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7DD4" w14:textId="77777777" w:rsidR="00722F1D" w:rsidRDefault="001C1FC6">
      <w:pPr>
        <w:pStyle w:val="BodyText"/>
        <w:ind w:left="1370"/>
        <w:rPr>
          <w:rFonts w:ascii="Times New Roman"/>
          <w:sz w:val="20"/>
        </w:rPr>
      </w:pPr>
      <w:r>
        <w:rPr>
          <w:rFonts w:ascii="Times New Roman"/>
          <w:noProof/>
          <w:sz w:val="20"/>
        </w:rPr>
        <mc:AlternateContent>
          <mc:Choice Requires="wpg">
            <w:drawing>
              <wp:inline distT="0" distB="0" distL="0" distR="0" wp14:anchorId="78F135BB" wp14:editId="12B49B1A">
                <wp:extent cx="5651500" cy="6527800"/>
                <wp:effectExtent l="0" t="0" r="635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527800"/>
                          <a:chOff x="468756" y="0"/>
                          <a:chExt cx="4571365" cy="6102222"/>
                        </a:xfrm>
                      </wpg:grpSpPr>
                      <pic:pic xmlns:pic="http://schemas.openxmlformats.org/drawingml/2006/picture">
                        <pic:nvPicPr>
                          <pic:cNvPr id="3" name="Image 3"/>
                          <pic:cNvPicPr/>
                        </pic:nvPicPr>
                        <pic:blipFill>
                          <a:blip r:embed="rId7" cstate="print"/>
                          <a:stretch>
                            <a:fillRect/>
                          </a:stretch>
                        </pic:blipFill>
                        <pic:spPr>
                          <a:xfrm>
                            <a:off x="468756" y="0"/>
                            <a:ext cx="4571365" cy="1791970"/>
                          </a:xfrm>
                          <a:prstGeom prst="rect">
                            <a:avLst/>
                          </a:prstGeom>
                        </pic:spPr>
                      </pic:pic>
                      <wps:wsp>
                        <wps:cNvPr id="4" name="Textbox 4"/>
                        <wps:cNvSpPr txBox="1"/>
                        <wps:spPr>
                          <a:xfrm>
                            <a:off x="844296" y="2472944"/>
                            <a:ext cx="3836035" cy="1647825"/>
                          </a:xfrm>
                          <a:prstGeom prst="rect">
                            <a:avLst/>
                          </a:prstGeom>
                        </wps:spPr>
                        <wps:txbx>
                          <w:txbxContent>
                            <w:p w14:paraId="2F2E0125" w14:textId="77777777" w:rsidR="00722F1D" w:rsidRDefault="001C1FC6">
                              <w:pPr>
                                <w:spacing w:line="547" w:lineRule="exact"/>
                                <w:ind w:right="18"/>
                                <w:jc w:val="center"/>
                                <w:rPr>
                                  <w:rFonts w:ascii="Calibri"/>
                                  <w:b/>
                                  <w:sz w:val="56"/>
                                </w:rPr>
                              </w:pPr>
                              <w:r>
                                <w:rPr>
                                  <w:rFonts w:ascii="Calibri"/>
                                  <w:b/>
                                  <w:color w:val="201F1F"/>
                                  <w:spacing w:val="-6"/>
                                  <w:sz w:val="56"/>
                                </w:rPr>
                                <w:t>Hosting,</w:t>
                              </w:r>
                              <w:r>
                                <w:rPr>
                                  <w:rFonts w:ascii="Calibri"/>
                                  <w:b/>
                                  <w:color w:val="201F1F"/>
                                  <w:spacing w:val="-14"/>
                                  <w:sz w:val="56"/>
                                </w:rPr>
                                <w:t xml:space="preserve"> </w:t>
                              </w:r>
                              <w:r>
                                <w:rPr>
                                  <w:rFonts w:ascii="Calibri"/>
                                  <w:b/>
                                  <w:color w:val="201F1F"/>
                                  <w:spacing w:val="-6"/>
                                  <w:sz w:val="56"/>
                                </w:rPr>
                                <w:t>Maintenance</w:t>
                              </w:r>
                              <w:r>
                                <w:rPr>
                                  <w:rFonts w:ascii="Calibri"/>
                                  <w:b/>
                                  <w:color w:val="201F1F"/>
                                  <w:spacing w:val="-13"/>
                                  <w:sz w:val="56"/>
                                </w:rPr>
                                <w:t xml:space="preserve"> </w:t>
                              </w:r>
                              <w:r>
                                <w:rPr>
                                  <w:rFonts w:ascii="Calibri"/>
                                  <w:b/>
                                  <w:color w:val="201F1F"/>
                                  <w:spacing w:val="-6"/>
                                  <w:sz w:val="56"/>
                                </w:rPr>
                                <w:t>and</w:t>
                              </w:r>
                            </w:p>
                            <w:p w14:paraId="12EEB7F2" w14:textId="77777777" w:rsidR="00722F1D" w:rsidRDefault="001C1FC6">
                              <w:pPr>
                                <w:spacing w:line="659" w:lineRule="exact"/>
                                <w:jc w:val="center"/>
                                <w:rPr>
                                  <w:rFonts w:ascii="Calibri"/>
                                  <w:b/>
                                  <w:sz w:val="56"/>
                                </w:rPr>
                              </w:pPr>
                              <w:r>
                                <w:rPr>
                                  <w:rFonts w:ascii="Calibri"/>
                                  <w:b/>
                                  <w:color w:val="201F1F"/>
                                  <w:spacing w:val="-4"/>
                                  <w:sz w:val="56"/>
                                </w:rPr>
                                <w:t>Modification</w:t>
                              </w:r>
                              <w:r>
                                <w:rPr>
                                  <w:rFonts w:ascii="Calibri"/>
                                  <w:b/>
                                  <w:color w:val="201F1F"/>
                                  <w:spacing w:val="-25"/>
                                  <w:sz w:val="56"/>
                                </w:rPr>
                                <w:t xml:space="preserve"> </w:t>
                              </w:r>
                              <w:r>
                                <w:rPr>
                                  <w:rFonts w:ascii="Calibri"/>
                                  <w:b/>
                                  <w:color w:val="201F1F"/>
                                  <w:spacing w:val="-4"/>
                                  <w:sz w:val="56"/>
                                </w:rPr>
                                <w:t>of</w:t>
                              </w:r>
                              <w:r>
                                <w:rPr>
                                  <w:rFonts w:ascii="Calibri"/>
                                  <w:b/>
                                  <w:color w:val="201F1F"/>
                                  <w:spacing w:val="-22"/>
                                  <w:sz w:val="56"/>
                                </w:rPr>
                                <w:t xml:space="preserve"> </w:t>
                              </w:r>
                              <w:r>
                                <w:rPr>
                                  <w:rFonts w:ascii="Calibri"/>
                                  <w:b/>
                                  <w:color w:val="201F1F"/>
                                  <w:spacing w:val="-4"/>
                                  <w:sz w:val="56"/>
                                </w:rPr>
                                <w:t>the</w:t>
                              </w:r>
                              <w:r>
                                <w:rPr>
                                  <w:rFonts w:ascii="Calibri"/>
                                  <w:b/>
                                  <w:color w:val="201F1F"/>
                                  <w:spacing w:val="-24"/>
                                  <w:sz w:val="56"/>
                                </w:rPr>
                                <w:t xml:space="preserve"> </w:t>
                              </w:r>
                              <w:r>
                                <w:rPr>
                                  <w:rFonts w:ascii="Calibri"/>
                                  <w:b/>
                                  <w:color w:val="201F1F"/>
                                  <w:spacing w:val="-4"/>
                                  <w:sz w:val="56"/>
                                </w:rPr>
                                <w:t>MSRC</w:t>
                              </w:r>
                            </w:p>
                            <w:p w14:paraId="6B1367AC" w14:textId="77777777" w:rsidR="00722F1D" w:rsidRDefault="001C1FC6">
                              <w:pPr>
                                <w:spacing w:line="681" w:lineRule="exact"/>
                                <w:ind w:right="6"/>
                                <w:jc w:val="center"/>
                                <w:rPr>
                                  <w:rFonts w:ascii="Calibri"/>
                                  <w:b/>
                                  <w:sz w:val="56"/>
                                </w:rPr>
                              </w:pPr>
                              <w:r>
                                <w:rPr>
                                  <w:rFonts w:ascii="Calibri"/>
                                  <w:b/>
                                  <w:color w:val="201F1F"/>
                                  <w:spacing w:val="-2"/>
                                  <w:sz w:val="56"/>
                                </w:rPr>
                                <w:t>Website</w:t>
                              </w:r>
                            </w:p>
                            <w:p w14:paraId="627D2A7E" w14:textId="77777777" w:rsidR="00722F1D" w:rsidRDefault="00760D46">
                              <w:pPr>
                                <w:spacing w:before="275" w:line="433" w:lineRule="exact"/>
                                <w:ind w:left="8" w:right="18"/>
                                <w:jc w:val="center"/>
                                <w:rPr>
                                  <w:rFonts w:ascii="Calibri"/>
                                  <w:b/>
                                  <w:sz w:val="36"/>
                                </w:rPr>
                              </w:pPr>
                              <w:hyperlink r:id="rId8">
                                <w:r w:rsidR="001C1FC6">
                                  <w:rPr>
                                    <w:rFonts w:ascii="Calibri"/>
                                    <w:b/>
                                    <w:color w:val="201F1F"/>
                                    <w:spacing w:val="-2"/>
                                    <w:sz w:val="36"/>
                                  </w:rPr>
                                  <w:t>www.CleanTransportationFunding.org</w:t>
                                </w:r>
                              </w:hyperlink>
                            </w:p>
                          </w:txbxContent>
                        </wps:txbx>
                        <wps:bodyPr wrap="square" lIns="0" tIns="0" rIns="0" bIns="0" rtlCol="0">
                          <a:noAutofit/>
                        </wps:bodyPr>
                      </wps:wsp>
                      <wps:wsp>
                        <wps:cNvPr id="5" name="Textbox 5"/>
                        <wps:cNvSpPr txBox="1"/>
                        <wps:spPr>
                          <a:xfrm>
                            <a:off x="1717929" y="5315839"/>
                            <a:ext cx="2073275" cy="228600"/>
                          </a:xfrm>
                          <a:prstGeom prst="rect">
                            <a:avLst/>
                          </a:prstGeom>
                        </wps:spPr>
                        <wps:txbx>
                          <w:txbxContent>
                            <w:p w14:paraId="3FBAAA6E" w14:textId="77777777" w:rsidR="00722F1D" w:rsidRDefault="001C1FC6">
                              <w:pPr>
                                <w:spacing w:line="360" w:lineRule="exact"/>
                                <w:rPr>
                                  <w:rFonts w:ascii="Calibri"/>
                                  <w:b/>
                                  <w:sz w:val="36"/>
                                </w:rPr>
                              </w:pPr>
                              <w:r>
                                <w:rPr>
                                  <w:rFonts w:ascii="Calibri"/>
                                  <w:b/>
                                  <w:color w:val="201F1F"/>
                                  <w:sz w:val="36"/>
                                </w:rPr>
                                <w:t>Request</w:t>
                              </w:r>
                              <w:r>
                                <w:rPr>
                                  <w:rFonts w:ascii="Calibri"/>
                                  <w:b/>
                                  <w:color w:val="201F1F"/>
                                  <w:spacing w:val="-12"/>
                                  <w:sz w:val="36"/>
                                </w:rPr>
                                <w:t xml:space="preserve"> </w:t>
                              </w:r>
                              <w:r>
                                <w:rPr>
                                  <w:rFonts w:ascii="Calibri"/>
                                  <w:b/>
                                  <w:color w:val="201F1F"/>
                                  <w:sz w:val="36"/>
                                </w:rPr>
                                <w:t>for</w:t>
                              </w:r>
                              <w:r>
                                <w:rPr>
                                  <w:rFonts w:ascii="Calibri"/>
                                  <w:b/>
                                  <w:color w:val="201F1F"/>
                                  <w:spacing w:val="-4"/>
                                  <w:sz w:val="36"/>
                                </w:rPr>
                                <w:t xml:space="preserve"> </w:t>
                              </w:r>
                              <w:r>
                                <w:rPr>
                                  <w:rFonts w:ascii="Calibri"/>
                                  <w:b/>
                                  <w:color w:val="201F1F"/>
                                  <w:spacing w:val="-2"/>
                                  <w:sz w:val="36"/>
                                </w:rPr>
                                <w:t>Proposals</w:t>
                              </w:r>
                            </w:p>
                          </w:txbxContent>
                        </wps:txbx>
                        <wps:bodyPr wrap="square" lIns="0" tIns="0" rIns="0" bIns="0" rtlCol="0">
                          <a:noAutofit/>
                        </wps:bodyPr>
                      </wps:wsp>
                      <wps:wsp>
                        <wps:cNvPr id="6" name="Textbox 6"/>
                        <wps:cNvSpPr txBox="1"/>
                        <wps:spPr>
                          <a:xfrm>
                            <a:off x="2303145" y="5873622"/>
                            <a:ext cx="899160" cy="228600"/>
                          </a:xfrm>
                          <a:prstGeom prst="rect">
                            <a:avLst/>
                          </a:prstGeom>
                        </wps:spPr>
                        <wps:txbx>
                          <w:txbxContent>
                            <w:p w14:paraId="7C88FBE7" w14:textId="53E10F99" w:rsidR="00722F1D" w:rsidRDefault="001C1FC6">
                              <w:pPr>
                                <w:spacing w:line="360" w:lineRule="exact"/>
                                <w:rPr>
                                  <w:rFonts w:ascii="Calibri"/>
                                  <w:b/>
                                  <w:sz w:val="36"/>
                                </w:rPr>
                              </w:pPr>
                              <w:r>
                                <w:rPr>
                                  <w:rFonts w:ascii="Calibri"/>
                                  <w:b/>
                                  <w:color w:val="201F1F"/>
                                  <w:spacing w:val="-6"/>
                                  <w:sz w:val="36"/>
                                </w:rPr>
                                <w:t>P2025-05</w:t>
                              </w:r>
                            </w:p>
                          </w:txbxContent>
                        </wps:txbx>
                        <wps:bodyPr wrap="square" lIns="0" tIns="0" rIns="0" bIns="0" rtlCol="0">
                          <a:noAutofit/>
                        </wps:bodyPr>
                      </wps:wsp>
                    </wpg:wgp>
                  </a:graphicData>
                </a:graphic>
              </wp:inline>
            </w:drawing>
          </mc:Choice>
          <mc:Fallback>
            <w:pict>
              <v:group w14:anchorId="78F135BB" id="Group 1" o:spid="_x0000_s1026" style="width:445pt;height:514pt;mso-position-horizontal-relative:char;mso-position-vertical-relative:line" coordorigin="4687" coordsize="45713,61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687;width:45714;height:17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4" o:spid="_x0000_s1028" type="#_x0000_t202" style="position:absolute;left:8442;top:24729;width:38361;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F2E0125" w14:textId="77777777" w:rsidR="00722F1D" w:rsidRDefault="001C1FC6">
                        <w:pPr>
                          <w:spacing w:line="547" w:lineRule="exact"/>
                          <w:ind w:right="18"/>
                          <w:jc w:val="center"/>
                          <w:rPr>
                            <w:rFonts w:ascii="Calibri"/>
                            <w:b/>
                            <w:sz w:val="56"/>
                          </w:rPr>
                        </w:pPr>
                        <w:r>
                          <w:rPr>
                            <w:rFonts w:ascii="Calibri"/>
                            <w:b/>
                            <w:color w:val="201F1F"/>
                            <w:spacing w:val="-6"/>
                            <w:sz w:val="56"/>
                          </w:rPr>
                          <w:t>Hosting,</w:t>
                        </w:r>
                        <w:r>
                          <w:rPr>
                            <w:rFonts w:ascii="Calibri"/>
                            <w:b/>
                            <w:color w:val="201F1F"/>
                            <w:spacing w:val="-14"/>
                            <w:sz w:val="56"/>
                          </w:rPr>
                          <w:t xml:space="preserve"> </w:t>
                        </w:r>
                        <w:r>
                          <w:rPr>
                            <w:rFonts w:ascii="Calibri"/>
                            <w:b/>
                            <w:color w:val="201F1F"/>
                            <w:spacing w:val="-6"/>
                            <w:sz w:val="56"/>
                          </w:rPr>
                          <w:t>Maintenance</w:t>
                        </w:r>
                        <w:r>
                          <w:rPr>
                            <w:rFonts w:ascii="Calibri"/>
                            <w:b/>
                            <w:color w:val="201F1F"/>
                            <w:spacing w:val="-13"/>
                            <w:sz w:val="56"/>
                          </w:rPr>
                          <w:t xml:space="preserve"> </w:t>
                        </w:r>
                        <w:r>
                          <w:rPr>
                            <w:rFonts w:ascii="Calibri"/>
                            <w:b/>
                            <w:color w:val="201F1F"/>
                            <w:spacing w:val="-6"/>
                            <w:sz w:val="56"/>
                          </w:rPr>
                          <w:t>and</w:t>
                        </w:r>
                      </w:p>
                      <w:p w14:paraId="12EEB7F2" w14:textId="77777777" w:rsidR="00722F1D" w:rsidRDefault="001C1FC6">
                        <w:pPr>
                          <w:spacing w:line="659" w:lineRule="exact"/>
                          <w:jc w:val="center"/>
                          <w:rPr>
                            <w:rFonts w:ascii="Calibri"/>
                            <w:b/>
                            <w:sz w:val="56"/>
                          </w:rPr>
                        </w:pPr>
                        <w:r>
                          <w:rPr>
                            <w:rFonts w:ascii="Calibri"/>
                            <w:b/>
                            <w:color w:val="201F1F"/>
                            <w:spacing w:val="-4"/>
                            <w:sz w:val="56"/>
                          </w:rPr>
                          <w:t>Modification</w:t>
                        </w:r>
                        <w:r>
                          <w:rPr>
                            <w:rFonts w:ascii="Calibri"/>
                            <w:b/>
                            <w:color w:val="201F1F"/>
                            <w:spacing w:val="-25"/>
                            <w:sz w:val="56"/>
                          </w:rPr>
                          <w:t xml:space="preserve"> </w:t>
                        </w:r>
                        <w:r>
                          <w:rPr>
                            <w:rFonts w:ascii="Calibri"/>
                            <w:b/>
                            <w:color w:val="201F1F"/>
                            <w:spacing w:val="-4"/>
                            <w:sz w:val="56"/>
                          </w:rPr>
                          <w:t>of</w:t>
                        </w:r>
                        <w:r>
                          <w:rPr>
                            <w:rFonts w:ascii="Calibri"/>
                            <w:b/>
                            <w:color w:val="201F1F"/>
                            <w:spacing w:val="-22"/>
                            <w:sz w:val="56"/>
                          </w:rPr>
                          <w:t xml:space="preserve"> </w:t>
                        </w:r>
                        <w:r>
                          <w:rPr>
                            <w:rFonts w:ascii="Calibri"/>
                            <w:b/>
                            <w:color w:val="201F1F"/>
                            <w:spacing w:val="-4"/>
                            <w:sz w:val="56"/>
                          </w:rPr>
                          <w:t>the</w:t>
                        </w:r>
                        <w:r>
                          <w:rPr>
                            <w:rFonts w:ascii="Calibri"/>
                            <w:b/>
                            <w:color w:val="201F1F"/>
                            <w:spacing w:val="-24"/>
                            <w:sz w:val="56"/>
                          </w:rPr>
                          <w:t xml:space="preserve"> </w:t>
                        </w:r>
                        <w:r>
                          <w:rPr>
                            <w:rFonts w:ascii="Calibri"/>
                            <w:b/>
                            <w:color w:val="201F1F"/>
                            <w:spacing w:val="-4"/>
                            <w:sz w:val="56"/>
                          </w:rPr>
                          <w:t>MSRC</w:t>
                        </w:r>
                      </w:p>
                      <w:p w14:paraId="6B1367AC" w14:textId="77777777" w:rsidR="00722F1D" w:rsidRDefault="001C1FC6">
                        <w:pPr>
                          <w:spacing w:line="681" w:lineRule="exact"/>
                          <w:ind w:right="6"/>
                          <w:jc w:val="center"/>
                          <w:rPr>
                            <w:rFonts w:ascii="Calibri"/>
                            <w:b/>
                            <w:sz w:val="56"/>
                          </w:rPr>
                        </w:pPr>
                        <w:r>
                          <w:rPr>
                            <w:rFonts w:ascii="Calibri"/>
                            <w:b/>
                            <w:color w:val="201F1F"/>
                            <w:spacing w:val="-2"/>
                            <w:sz w:val="56"/>
                          </w:rPr>
                          <w:t>Website</w:t>
                        </w:r>
                      </w:p>
                      <w:p w14:paraId="627D2A7E" w14:textId="77777777" w:rsidR="00722F1D" w:rsidRDefault="00760D46">
                        <w:pPr>
                          <w:spacing w:before="275" w:line="433" w:lineRule="exact"/>
                          <w:ind w:left="8" w:right="18"/>
                          <w:jc w:val="center"/>
                          <w:rPr>
                            <w:rFonts w:ascii="Calibri"/>
                            <w:b/>
                            <w:sz w:val="36"/>
                          </w:rPr>
                        </w:pPr>
                        <w:hyperlink r:id="rId10">
                          <w:r w:rsidR="001C1FC6">
                            <w:rPr>
                              <w:rFonts w:ascii="Calibri"/>
                              <w:b/>
                              <w:color w:val="201F1F"/>
                              <w:spacing w:val="-2"/>
                              <w:sz w:val="36"/>
                            </w:rPr>
                            <w:t>www.CleanTransportationFunding.org</w:t>
                          </w:r>
                        </w:hyperlink>
                      </w:p>
                    </w:txbxContent>
                  </v:textbox>
                </v:shape>
                <v:shape id="Textbox 5" o:spid="_x0000_s1029" type="#_x0000_t202" style="position:absolute;left:17179;top:53158;width:207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FBAAA6E" w14:textId="77777777" w:rsidR="00722F1D" w:rsidRDefault="001C1FC6">
                        <w:pPr>
                          <w:spacing w:line="360" w:lineRule="exact"/>
                          <w:rPr>
                            <w:rFonts w:ascii="Calibri"/>
                            <w:b/>
                            <w:sz w:val="36"/>
                          </w:rPr>
                        </w:pPr>
                        <w:r>
                          <w:rPr>
                            <w:rFonts w:ascii="Calibri"/>
                            <w:b/>
                            <w:color w:val="201F1F"/>
                            <w:sz w:val="36"/>
                          </w:rPr>
                          <w:t>Request</w:t>
                        </w:r>
                        <w:r>
                          <w:rPr>
                            <w:rFonts w:ascii="Calibri"/>
                            <w:b/>
                            <w:color w:val="201F1F"/>
                            <w:spacing w:val="-12"/>
                            <w:sz w:val="36"/>
                          </w:rPr>
                          <w:t xml:space="preserve"> </w:t>
                        </w:r>
                        <w:r>
                          <w:rPr>
                            <w:rFonts w:ascii="Calibri"/>
                            <w:b/>
                            <w:color w:val="201F1F"/>
                            <w:sz w:val="36"/>
                          </w:rPr>
                          <w:t>for</w:t>
                        </w:r>
                        <w:r>
                          <w:rPr>
                            <w:rFonts w:ascii="Calibri"/>
                            <w:b/>
                            <w:color w:val="201F1F"/>
                            <w:spacing w:val="-4"/>
                            <w:sz w:val="36"/>
                          </w:rPr>
                          <w:t xml:space="preserve"> </w:t>
                        </w:r>
                        <w:r>
                          <w:rPr>
                            <w:rFonts w:ascii="Calibri"/>
                            <w:b/>
                            <w:color w:val="201F1F"/>
                            <w:spacing w:val="-2"/>
                            <w:sz w:val="36"/>
                          </w:rPr>
                          <w:t>Proposals</w:t>
                        </w:r>
                      </w:p>
                    </w:txbxContent>
                  </v:textbox>
                </v:shape>
                <v:shape id="Textbox 6" o:spid="_x0000_s1030" type="#_x0000_t202" style="position:absolute;left:23031;top:58736;width:89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C88FBE7" w14:textId="53E10F99" w:rsidR="00722F1D" w:rsidRDefault="001C1FC6">
                        <w:pPr>
                          <w:spacing w:line="360" w:lineRule="exact"/>
                          <w:rPr>
                            <w:rFonts w:ascii="Calibri"/>
                            <w:b/>
                            <w:sz w:val="36"/>
                          </w:rPr>
                        </w:pPr>
                        <w:r>
                          <w:rPr>
                            <w:rFonts w:ascii="Calibri"/>
                            <w:b/>
                            <w:color w:val="201F1F"/>
                            <w:spacing w:val="-6"/>
                            <w:sz w:val="36"/>
                          </w:rPr>
                          <w:t>P2025-05</w:t>
                        </w:r>
                      </w:p>
                    </w:txbxContent>
                  </v:textbox>
                </v:shape>
                <w10:anchorlock/>
              </v:group>
            </w:pict>
          </mc:Fallback>
        </mc:AlternateContent>
      </w:r>
    </w:p>
    <w:p w14:paraId="4EBA00A9" w14:textId="77777777" w:rsidR="00722F1D" w:rsidRDefault="001C1FC6">
      <w:pPr>
        <w:ind w:left="375" w:right="388"/>
        <w:jc w:val="center"/>
        <w:rPr>
          <w:rFonts w:ascii="Calibri"/>
          <w:b/>
          <w:sz w:val="36"/>
        </w:rPr>
      </w:pPr>
      <w:r>
        <w:rPr>
          <w:rFonts w:ascii="Calibri"/>
          <w:b/>
          <w:color w:val="201F1F"/>
          <w:sz w:val="36"/>
        </w:rPr>
        <w:t>December</w:t>
      </w:r>
      <w:r>
        <w:rPr>
          <w:rFonts w:ascii="Calibri"/>
          <w:b/>
          <w:color w:val="201F1F"/>
          <w:spacing w:val="-8"/>
          <w:sz w:val="36"/>
        </w:rPr>
        <w:t xml:space="preserve"> </w:t>
      </w:r>
      <w:r>
        <w:rPr>
          <w:rFonts w:ascii="Calibri"/>
          <w:b/>
          <w:color w:val="201F1F"/>
          <w:sz w:val="36"/>
        </w:rPr>
        <w:t>6,</w:t>
      </w:r>
      <w:r>
        <w:rPr>
          <w:rFonts w:ascii="Calibri"/>
          <w:b/>
          <w:color w:val="201F1F"/>
          <w:spacing w:val="-7"/>
          <w:sz w:val="36"/>
        </w:rPr>
        <w:t xml:space="preserve"> </w:t>
      </w:r>
      <w:r>
        <w:rPr>
          <w:rFonts w:ascii="Calibri"/>
          <w:b/>
          <w:color w:val="201F1F"/>
          <w:spacing w:val="-4"/>
          <w:sz w:val="36"/>
        </w:rPr>
        <w:t>2024</w:t>
      </w:r>
    </w:p>
    <w:p w14:paraId="50B83AA5" w14:textId="77777777" w:rsidR="00722F1D" w:rsidRDefault="00722F1D">
      <w:pPr>
        <w:jc w:val="center"/>
        <w:rPr>
          <w:rFonts w:ascii="Calibri"/>
          <w:sz w:val="36"/>
        </w:rPr>
        <w:sectPr w:rsidR="00722F1D">
          <w:type w:val="continuous"/>
          <w:pgSz w:w="12240" w:h="15840"/>
          <w:pgMar w:top="1740" w:right="420" w:bottom="280" w:left="440" w:header="720" w:footer="720" w:gutter="0"/>
          <w:cols w:space="720"/>
        </w:sectPr>
      </w:pPr>
    </w:p>
    <w:p w14:paraId="46AEB152" w14:textId="77777777" w:rsidR="00722F1D" w:rsidRDefault="00722F1D">
      <w:pPr>
        <w:pStyle w:val="BodyText"/>
        <w:spacing w:before="360"/>
        <w:rPr>
          <w:rFonts w:ascii="Calibri"/>
          <w:b/>
          <w:sz w:val="32"/>
        </w:rPr>
      </w:pPr>
    </w:p>
    <w:p w14:paraId="36D5676A" w14:textId="77777777" w:rsidR="00722F1D" w:rsidRDefault="001C1FC6">
      <w:pPr>
        <w:ind w:left="375" w:right="380"/>
        <w:jc w:val="center"/>
        <w:rPr>
          <w:rFonts w:ascii="Calibri Light"/>
          <w:sz w:val="32"/>
        </w:rPr>
      </w:pPr>
      <w:r>
        <w:rPr>
          <w:rFonts w:ascii="Calibri Light"/>
          <w:color w:val="2C75B5"/>
          <w:sz w:val="32"/>
        </w:rPr>
        <w:t>Table</w:t>
      </w:r>
      <w:r>
        <w:rPr>
          <w:rFonts w:ascii="Calibri Light"/>
          <w:color w:val="2C75B5"/>
          <w:spacing w:val="-14"/>
          <w:sz w:val="32"/>
        </w:rPr>
        <w:t xml:space="preserve"> </w:t>
      </w:r>
      <w:r>
        <w:rPr>
          <w:rFonts w:ascii="Calibri Light"/>
          <w:color w:val="2C75B5"/>
          <w:sz w:val="32"/>
        </w:rPr>
        <w:t>of</w:t>
      </w:r>
      <w:r>
        <w:rPr>
          <w:rFonts w:ascii="Calibri Light"/>
          <w:color w:val="2C75B5"/>
          <w:spacing w:val="-14"/>
          <w:sz w:val="32"/>
        </w:rPr>
        <w:t xml:space="preserve"> </w:t>
      </w:r>
      <w:r>
        <w:rPr>
          <w:rFonts w:ascii="Calibri Light"/>
          <w:color w:val="2C75B5"/>
          <w:spacing w:val="-2"/>
          <w:sz w:val="32"/>
        </w:rPr>
        <w:t>Contents</w:t>
      </w:r>
    </w:p>
    <w:sdt>
      <w:sdtPr>
        <w:id w:val="1521588490"/>
        <w:docPartObj>
          <w:docPartGallery w:val="Table of Contents"/>
          <w:docPartUnique/>
        </w:docPartObj>
      </w:sdtPr>
      <w:sdtEndPr/>
      <w:sdtContent>
        <w:p w14:paraId="33ED1211" w14:textId="77777777" w:rsidR="00722F1D" w:rsidRDefault="00760D46">
          <w:pPr>
            <w:pStyle w:val="TOC1"/>
            <w:tabs>
              <w:tab w:val="right" w:leader="dot" w:pos="10672"/>
            </w:tabs>
            <w:spacing w:before="274"/>
          </w:pPr>
          <w:hyperlink w:anchor="_bookmark0" w:history="1">
            <w:r w:rsidR="001C1FC6">
              <w:rPr>
                <w:color w:val="201F1F"/>
                <w:spacing w:val="-4"/>
              </w:rPr>
              <w:t>SECTION</w:t>
            </w:r>
            <w:r w:rsidR="001C1FC6">
              <w:rPr>
                <w:color w:val="201F1F"/>
                <w:spacing w:val="-7"/>
              </w:rPr>
              <w:t xml:space="preserve"> </w:t>
            </w:r>
            <w:r w:rsidR="001C1FC6">
              <w:rPr>
                <w:color w:val="201F1F"/>
                <w:spacing w:val="-4"/>
              </w:rPr>
              <w:t>1</w:t>
            </w:r>
            <w:r w:rsidR="001C1FC6">
              <w:rPr>
                <w:color w:val="201F1F"/>
                <w:spacing w:val="-1"/>
              </w:rPr>
              <w:t xml:space="preserve"> </w:t>
            </w:r>
            <w:r w:rsidR="001C1FC6">
              <w:rPr>
                <w:color w:val="201F1F"/>
                <w:spacing w:val="-4"/>
              </w:rPr>
              <w:t>–</w:t>
            </w:r>
            <w:r w:rsidR="001C1FC6">
              <w:rPr>
                <w:color w:val="201F1F"/>
                <w:spacing w:val="-6"/>
              </w:rPr>
              <w:t xml:space="preserve"> </w:t>
            </w:r>
            <w:r w:rsidR="001C1FC6">
              <w:rPr>
                <w:color w:val="201F1F"/>
                <w:spacing w:val="-4"/>
              </w:rPr>
              <w:t>Solicitation</w:t>
            </w:r>
            <w:r w:rsidR="001C1FC6">
              <w:rPr>
                <w:color w:val="201F1F"/>
                <w:spacing w:val="-5"/>
              </w:rPr>
              <w:t xml:space="preserve"> </w:t>
            </w:r>
            <w:r w:rsidR="001C1FC6">
              <w:rPr>
                <w:color w:val="201F1F"/>
                <w:spacing w:val="-4"/>
              </w:rPr>
              <w:t>Overview</w:t>
            </w:r>
            <w:r w:rsidR="001C1FC6">
              <w:rPr>
                <w:color w:val="201F1F"/>
              </w:rPr>
              <w:tab/>
            </w:r>
            <w:r w:rsidR="001C1FC6">
              <w:rPr>
                <w:color w:val="201F1F"/>
                <w:spacing w:val="-10"/>
              </w:rPr>
              <w:t>2</w:t>
            </w:r>
          </w:hyperlink>
        </w:p>
        <w:p w14:paraId="28DAF7BC" w14:textId="77777777" w:rsidR="00722F1D" w:rsidRDefault="00760D46">
          <w:pPr>
            <w:pStyle w:val="TOC2"/>
            <w:numPr>
              <w:ilvl w:val="1"/>
              <w:numId w:val="37"/>
            </w:numPr>
            <w:tabs>
              <w:tab w:val="left" w:pos="1593"/>
              <w:tab w:val="right" w:leader="dot" w:pos="10668"/>
            </w:tabs>
            <w:spacing w:before="95"/>
          </w:pPr>
          <w:hyperlink w:anchor="_bookmark1" w:history="1">
            <w:r w:rsidR="001C1FC6">
              <w:rPr>
                <w:color w:val="201F1F"/>
                <w:spacing w:val="-2"/>
              </w:rPr>
              <w:t>Introduction</w:t>
            </w:r>
            <w:r w:rsidR="001C1FC6">
              <w:rPr>
                <w:color w:val="201F1F"/>
              </w:rPr>
              <w:tab/>
            </w:r>
            <w:r w:rsidR="001C1FC6">
              <w:rPr>
                <w:color w:val="201F1F"/>
                <w:spacing w:val="-10"/>
              </w:rPr>
              <w:t>2</w:t>
            </w:r>
          </w:hyperlink>
        </w:p>
        <w:p w14:paraId="735EADCD" w14:textId="77777777" w:rsidR="00722F1D" w:rsidRDefault="00760D46">
          <w:pPr>
            <w:pStyle w:val="TOC2"/>
            <w:numPr>
              <w:ilvl w:val="1"/>
              <w:numId w:val="37"/>
            </w:numPr>
            <w:tabs>
              <w:tab w:val="left" w:pos="1593"/>
              <w:tab w:val="right" w:leader="dot" w:pos="10668"/>
            </w:tabs>
            <w:spacing w:before="103"/>
          </w:pPr>
          <w:hyperlink w:anchor="_bookmark2" w:history="1">
            <w:r w:rsidR="001C1FC6">
              <w:rPr>
                <w:color w:val="201F1F"/>
                <w:spacing w:val="-2"/>
              </w:rPr>
              <w:t>Background</w:t>
            </w:r>
            <w:r w:rsidR="001C1FC6">
              <w:rPr>
                <w:color w:val="201F1F"/>
              </w:rPr>
              <w:tab/>
            </w:r>
            <w:r w:rsidR="001C1FC6">
              <w:rPr>
                <w:color w:val="201F1F"/>
                <w:spacing w:val="-10"/>
              </w:rPr>
              <w:t>2</w:t>
            </w:r>
          </w:hyperlink>
        </w:p>
        <w:p w14:paraId="123E8EC2" w14:textId="58B53F0F" w:rsidR="00722F1D" w:rsidRDefault="00760D46">
          <w:pPr>
            <w:pStyle w:val="TOC2"/>
            <w:numPr>
              <w:ilvl w:val="1"/>
              <w:numId w:val="37"/>
            </w:numPr>
            <w:tabs>
              <w:tab w:val="left" w:pos="1593"/>
              <w:tab w:val="right" w:leader="dot" w:pos="10668"/>
            </w:tabs>
          </w:pPr>
          <w:hyperlink w:anchor="_bookmark3" w:history="1">
            <w:r w:rsidR="001C1FC6">
              <w:rPr>
                <w:color w:val="201F1F"/>
              </w:rPr>
              <w:t>Schedule</w:t>
            </w:r>
            <w:r w:rsidR="001C1FC6">
              <w:rPr>
                <w:color w:val="201F1F"/>
                <w:spacing w:val="-8"/>
              </w:rPr>
              <w:t xml:space="preserve"> </w:t>
            </w:r>
            <w:r w:rsidR="001C1FC6">
              <w:rPr>
                <w:color w:val="201F1F"/>
              </w:rPr>
              <w:t>of</w:t>
            </w:r>
            <w:r w:rsidR="001C1FC6">
              <w:rPr>
                <w:color w:val="201F1F"/>
                <w:spacing w:val="-8"/>
              </w:rPr>
              <w:t xml:space="preserve"> </w:t>
            </w:r>
            <w:r w:rsidR="001C1FC6">
              <w:rPr>
                <w:color w:val="201F1F"/>
                <w:spacing w:val="-2"/>
              </w:rPr>
              <w:t>Events</w:t>
            </w:r>
            <w:r w:rsidR="001C1FC6">
              <w:rPr>
                <w:color w:val="201F1F"/>
              </w:rPr>
              <w:tab/>
            </w:r>
            <w:r w:rsidR="001C1FC6">
              <w:rPr>
                <w:color w:val="201F1F"/>
                <w:spacing w:val="-10"/>
              </w:rPr>
              <w:t>3</w:t>
            </w:r>
          </w:hyperlink>
        </w:p>
        <w:p w14:paraId="04F75091" w14:textId="77777777" w:rsidR="00722F1D" w:rsidRDefault="00760D46">
          <w:pPr>
            <w:pStyle w:val="TOC2"/>
            <w:numPr>
              <w:ilvl w:val="1"/>
              <w:numId w:val="37"/>
            </w:numPr>
            <w:tabs>
              <w:tab w:val="left" w:pos="1590"/>
              <w:tab w:val="right" w:leader="dot" w:pos="10668"/>
            </w:tabs>
            <w:spacing w:before="100"/>
            <w:ind w:left="1590" w:hanging="679"/>
          </w:pPr>
          <w:hyperlink w:anchor="_bookmark4" w:history="1">
            <w:r w:rsidR="001C1FC6">
              <w:rPr>
                <w:color w:val="201F1F"/>
                <w:spacing w:val="-2"/>
              </w:rPr>
              <w:t>Optional</w:t>
            </w:r>
            <w:r w:rsidR="001C1FC6">
              <w:rPr>
                <w:color w:val="201F1F"/>
                <w:spacing w:val="2"/>
              </w:rPr>
              <w:t xml:space="preserve"> </w:t>
            </w:r>
            <w:r w:rsidR="001C1FC6">
              <w:rPr>
                <w:color w:val="201F1F"/>
                <w:spacing w:val="-2"/>
              </w:rPr>
              <w:t>Bidders’</w:t>
            </w:r>
            <w:r w:rsidR="001C1FC6">
              <w:rPr>
                <w:color w:val="201F1F"/>
                <w:spacing w:val="1"/>
              </w:rPr>
              <w:t xml:space="preserve"> </w:t>
            </w:r>
            <w:r w:rsidR="001C1FC6">
              <w:rPr>
                <w:color w:val="201F1F"/>
                <w:spacing w:val="-2"/>
              </w:rPr>
              <w:t>Conference</w:t>
            </w:r>
            <w:r w:rsidR="001C1FC6">
              <w:rPr>
                <w:color w:val="201F1F"/>
              </w:rPr>
              <w:tab/>
            </w:r>
            <w:r w:rsidR="001C1FC6">
              <w:rPr>
                <w:color w:val="201F1F"/>
                <w:spacing w:val="-10"/>
              </w:rPr>
              <w:t>4</w:t>
            </w:r>
          </w:hyperlink>
        </w:p>
        <w:p w14:paraId="1EDA84F9" w14:textId="77777777" w:rsidR="00722F1D" w:rsidRDefault="00760D46">
          <w:pPr>
            <w:pStyle w:val="TOC2"/>
            <w:numPr>
              <w:ilvl w:val="1"/>
              <w:numId w:val="37"/>
            </w:numPr>
            <w:tabs>
              <w:tab w:val="left" w:pos="1593"/>
              <w:tab w:val="right" w:leader="dot" w:pos="10668"/>
            </w:tabs>
            <w:spacing w:before="98"/>
          </w:pPr>
          <w:hyperlink w:anchor="_bookmark5" w:history="1">
            <w:r w:rsidR="001C1FC6">
              <w:rPr>
                <w:color w:val="201F1F"/>
              </w:rPr>
              <w:t>If</w:t>
            </w:r>
            <w:r w:rsidR="001C1FC6">
              <w:rPr>
                <w:color w:val="201F1F"/>
                <w:spacing w:val="-10"/>
              </w:rPr>
              <w:t xml:space="preserve"> </w:t>
            </w:r>
            <w:r w:rsidR="001C1FC6">
              <w:rPr>
                <w:color w:val="201F1F"/>
              </w:rPr>
              <w:t>You</w:t>
            </w:r>
            <w:r w:rsidR="001C1FC6">
              <w:rPr>
                <w:color w:val="201F1F"/>
                <w:spacing w:val="-5"/>
              </w:rPr>
              <w:t xml:space="preserve"> </w:t>
            </w:r>
            <w:r w:rsidR="001C1FC6">
              <w:rPr>
                <w:color w:val="201F1F"/>
              </w:rPr>
              <w:t>Need</w:t>
            </w:r>
            <w:r w:rsidR="001C1FC6">
              <w:rPr>
                <w:color w:val="201F1F"/>
                <w:spacing w:val="-5"/>
              </w:rPr>
              <w:t xml:space="preserve"> </w:t>
            </w:r>
            <w:r w:rsidR="001C1FC6">
              <w:rPr>
                <w:color w:val="201F1F"/>
                <w:spacing w:val="-4"/>
              </w:rPr>
              <w:t>Help</w:t>
            </w:r>
            <w:r w:rsidR="001C1FC6">
              <w:rPr>
                <w:color w:val="201F1F"/>
              </w:rPr>
              <w:tab/>
            </w:r>
            <w:r w:rsidR="001C1FC6">
              <w:rPr>
                <w:color w:val="201F1F"/>
                <w:spacing w:val="-10"/>
              </w:rPr>
              <w:t>4</w:t>
            </w:r>
          </w:hyperlink>
        </w:p>
        <w:p w14:paraId="402C0412" w14:textId="77777777" w:rsidR="00722F1D" w:rsidRDefault="00760D46">
          <w:pPr>
            <w:pStyle w:val="TOC2"/>
            <w:numPr>
              <w:ilvl w:val="1"/>
              <w:numId w:val="37"/>
            </w:numPr>
            <w:tabs>
              <w:tab w:val="left" w:pos="1593"/>
              <w:tab w:val="right" w:leader="dot" w:pos="10668"/>
            </w:tabs>
          </w:pPr>
          <w:hyperlink w:anchor="_bookmark6" w:history="1">
            <w:r w:rsidR="001C1FC6">
              <w:rPr>
                <w:color w:val="201F1F"/>
                <w:spacing w:val="-2"/>
              </w:rPr>
              <w:t>Addenda</w:t>
            </w:r>
            <w:r w:rsidR="001C1FC6">
              <w:rPr>
                <w:color w:val="201F1F"/>
              </w:rPr>
              <w:tab/>
            </w:r>
            <w:r w:rsidR="001C1FC6">
              <w:rPr>
                <w:color w:val="201F1F"/>
                <w:spacing w:val="-10"/>
              </w:rPr>
              <w:t>4</w:t>
            </w:r>
          </w:hyperlink>
        </w:p>
        <w:p w14:paraId="73A5088B" w14:textId="77777777" w:rsidR="00722F1D" w:rsidRDefault="00760D46">
          <w:pPr>
            <w:pStyle w:val="TOC1"/>
            <w:tabs>
              <w:tab w:val="right" w:leader="dot" w:pos="10672"/>
            </w:tabs>
            <w:spacing w:before="104"/>
          </w:pPr>
          <w:hyperlink w:anchor="_bookmark7" w:history="1">
            <w:r w:rsidR="001C1FC6">
              <w:rPr>
                <w:color w:val="201F1F"/>
                <w:spacing w:val="-4"/>
              </w:rPr>
              <w:t>SECTION</w:t>
            </w:r>
            <w:r w:rsidR="001C1FC6">
              <w:rPr>
                <w:color w:val="201F1F"/>
                <w:spacing w:val="-8"/>
              </w:rPr>
              <w:t xml:space="preserve"> </w:t>
            </w:r>
            <w:r w:rsidR="001C1FC6">
              <w:rPr>
                <w:color w:val="201F1F"/>
                <w:spacing w:val="-4"/>
              </w:rPr>
              <w:t>II:</w:t>
            </w:r>
            <w:r w:rsidR="001C1FC6">
              <w:rPr>
                <w:color w:val="201F1F"/>
                <w:spacing w:val="-5"/>
              </w:rPr>
              <w:t xml:space="preserve"> </w:t>
            </w:r>
            <w:r w:rsidR="001C1FC6">
              <w:rPr>
                <w:color w:val="201F1F"/>
                <w:spacing w:val="-4"/>
              </w:rPr>
              <w:t>Statement</w:t>
            </w:r>
            <w:r w:rsidR="001C1FC6">
              <w:rPr>
                <w:color w:val="201F1F"/>
                <w:spacing w:val="-6"/>
              </w:rPr>
              <w:t xml:space="preserve"> </w:t>
            </w:r>
            <w:r w:rsidR="001C1FC6">
              <w:rPr>
                <w:color w:val="201F1F"/>
                <w:spacing w:val="-4"/>
              </w:rPr>
              <w:t>of</w:t>
            </w:r>
            <w:r w:rsidR="001C1FC6">
              <w:rPr>
                <w:color w:val="201F1F"/>
                <w:spacing w:val="-3"/>
              </w:rPr>
              <w:t xml:space="preserve"> </w:t>
            </w:r>
            <w:r w:rsidR="001C1FC6">
              <w:rPr>
                <w:color w:val="201F1F"/>
                <w:spacing w:val="-4"/>
              </w:rPr>
              <w:t>Work</w:t>
            </w:r>
            <w:r w:rsidR="001C1FC6">
              <w:rPr>
                <w:color w:val="201F1F"/>
              </w:rPr>
              <w:tab/>
            </w:r>
            <w:r w:rsidR="001C1FC6">
              <w:rPr>
                <w:color w:val="201F1F"/>
                <w:spacing w:val="-10"/>
              </w:rPr>
              <w:t>5</w:t>
            </w:r>
          </w:hyperlink>
        </w:p>
        <w:p w14:paraId="1D45ACD1" w14:textId="77777777" w:rsidR="00722F1D" w:rsidRDefault="00760D46">
          <w:pPr>
            <w:pStyle w:val="TOC2"/>
            <w:numPr>
              <w:ilvl w:val="1"/>
              <w:numId w:val="36"/>
            </w:numPr>
            <w:tabs>
              <w:tab w:val="left" w:pos="1590"/>
              <w:tab w:val="right" w:leader="dot" w:pos="10670"/>
            </w:tabs>
            <w:spacing w:before="95"/>
            <w:ind w:hanging="679"/>
          </w:pPr>
          <w:hyperlink w:anchor="_bookmark8" w:history="1">
            <w:r w:rsidR="001C1FC6">
              <w:rPr>
                <w:color w:val="201F1F"/>
              </w:rPr>
              <w:t>Contractor</w:t>
            </w:r>
            <w:r w:rsidR="001C1FC6">
              <w:rPr>
                <w:color w:val="201F1F"/>
                <w:spacing w:val="-13"/>
              </w:rPr>
              <w:t xml:space="preserve"> </w:t>
            </w:r>
            <w:r w:rsidR="001C1FC6">
              <w:rPr>
                <w:color w:val="201F1F"/>
              </w:rPr>
              <w:t>Minimum</w:t>
            </w:r>
            <w:r w:rsidR="001C1FC6">
              <w:rPr>
                <w:color w:val="201F1F"/>
                <w:spacing w:val="-8"/>
              </w:rPr>
              <w:t xml:space="preserve"> </w:t>
            </w:r>
            <w:r w:rsidR="001C1FC6">
              <w:rPr>
                <w:color w:val="201F1F"/>
                <w:spacing w:val="-2"/>
              </w:rPr>
              <w:t>Qualifications</w:t>
            </w:r>
            <w:r w:rsidR="001C1FC6">
              <w:rPr>
                <w:color w:val="201F1F"/>
              </w:rPr>
              <w:tab/>
            </w:r>
            <w:r w:rsidR="001C1FC6">
              <w:rPr>
                <w:color w:val="201F1F"/>
                <w:spacing w:val="-10"/>
              </w:rPr>
              <w:t>5</w:t>
            </w:r>
          </w:hyperlink>
        </w:p>
        <w:p w14:paraId="15038C32" w14:textId="77777777" w:rsidR="00722F1D" w:rsidRDefault="00760D46">
          <w:pPr>
            <w:pStyle w:val="TOC2"/>
            <w:numPr>
              <w:ilvl w:val="1"/>
              <w:numId w:val="36"/>
            </w:numPr>
            <w:tabs>
              <w:tab w:val="left" w:pos="1590"/>
              <w:tab w:val="right" w:leader="dot" w:pos="10668"/>
            </w:tabs>
            <w:spacing w:before="103"/>
            <w:ind w:hanging="679"/>
          </w:pPr>
          <w:hyperlink w:anchor="_bookmark9" w:history="1">
            <w:r w:rsidR="001C1FC6">
              <w:rPr>
                <w:color w:val="201F1F"/>
              </w:rPr>
              <w:t>Performance</w:t>
            </w:r>
            <w:r w:rsidR="001C1FC6">
              <w:rPr>
                <w:color w:val="201F1F"/>
                <w:spacing w:val="-9"/>
              </w:rPr>
              <w:t xml:space="preserve"> </w:t>
            </w:r>
            <w:r w:rsidR="001C1FC6">
              <w:rPr>
                <w:color w:val="201F1F"/>
                <w:spacing w:val="-2"/>
              </w:rPr>
              <w:t>Requirements</w:t>
            </w:r>
            <w:r w:rsidR="001C1FC6">
              <w:rPr>
                <w:color w:val="201F1F"/>
              </w:rPr>
              <w:tab/>
            </w:r>
            <w:r w:rsidR="001C1FC6">
              <w:rPr>
                <w:color w:val="201F1F"/>
                <w:spacing w:val="-10"/>
              </w:rPr>
              <w:t>5</w:t>
            </w:r>
          </w:hyperlink>
        </w:p>
        <w:p w14:paraId="44260B78" w14:textId="77777777" w:rsidR="00722F1D" w:rsidRDefault="00760D46">
          <w:pPr>
            <w:pStyle w:val="TOC2"/>
            <w:numPr>
              <w:ilvl w:val="1"/>
              <w:numId w:val="36"/>
            </w:numPr>
            <w:tabs>
              <w:tab w:val="left" w:pos="1590"/>
              <w:tab w:val="right" w:leader="dot" w:pos="10661"/>
            </w:tabs>
            <w:spacing w:before="98"/>
            <w:ind w:hanging="679"/>
          </w:pPr>
          <w:hyperlink w:anchor="_bookmark10" w:history="1">
            <w:r w:rsidR="001C1FC6">
              <w:rPr>
                <w:color w:val="201F1F"/>
              </w:rPr>
              <w:t>Description</w:t>
            </w:r>
            <w:r w:rsidR="001C1FC6">
              <w:rPr>
                <w:color w:val="201F1F"/>
                <w:spacing w:val="-12"/>
              </w:rPr>
              <w:t xml:space="preserve"> </w:t>
            </w:r>
            <w:r w:rsidR="001C1FC6">
              <w:rPr>
                <w:color w:val="201F1F"/>
              </w:rPr>
              <w:t>of</w:t>
            </w:r>
            <w:r w:rsidR="001C1FC6">
              <w:rPr>
                <w:color w:val="201F1F"/>
                <w:spacing w:val="-14"/>
              </w:rPr>
              <w:t xml:space="preserve"> </w:t>
            </w:r>
            <w:r w:rsidR="001C1FC6">
              <w:rPr>
                <w:color w:val="201F1F"/>
              </w:rPr>
              <w:t>MSRC</w:t>
            </w:r>
            <w:r w:rsidR="001C1FC6">
              <w:rPr>
                <w:color w:val="201F1F"/>
                <w:spacing w:val="-13"/>
              </w:rPr>
              <w:t xml:space="preserve"> </w:t>
            </w:r>
            <w:r w:rsidR="001C1FC6">
              <w:rPr>
                <w:color w:val="201F1F"/>
              </w:rPr>
              <w:t>Website</w:t>
            </w:r>
            <w:r w:rsidR="001C1FC6">
              <w:rPr>
                <w:color w:val="201F1F"/>
                <w:spacing w:val="-12"/>
              </w:rPr>
              <w:t xml:space="preserve"> </w:t>
            </w:r>
            <w:r w:rsidR="001C1FC6">
              <w:rPr>
                <w:color w:val="201F1F"/>
              </w:rPr>
              <w:t>Requirements</w:t>
            </w:r>
            <w:r w:rsidR="001C1FC6">
              <w:rPr>
                <w:color w:val="201F1F"/>
                <w:spacing w:val="-13"/>
              </w:rPr>
              <w:t xml:space="preserve"> </w:t>
            </w:r>
            <w:r w:rsidR="001C1FC6">
              <w:rPr>
                <w:color w:val="201F1F"/>
              </w:rPr>
              <w:t>&amp;</w:t>
            </w:r>
            <w:r w:rsidR="001C1FC6">
              <w:rPr>
                <w:color w:val="201F1F"/>
                <w:spacing w:val="-13"/>
              </w:rPr>
              <w:t xml:space="preserve"> </w:t>
            </w:r>
            <w:r w:rsidR="001C1FC6">
              <w:rPr>
                <w:color w:val="201F1F"/>
                <w:spacing w:val="-2"/>
              </w:rPr>
              <w:t>Content</w:t>
            </w:r>
            <w:r w:rsidR="001C1FC6">
              <w:rPr>
                <w:color w:val="201F1F"/>
              </w:rPr>
              <w:tab/>
            </w:r>
            <w:r w:rsidR="001C1FC6">
              <w:rPr>
                <w:color w:val="201F1F"/>
                <w:spacing w:val="-10"/>
              </w:rPr>
              <w:t>5</w:t>
            </w:r>
          </w:hyperlink>
        </w:p>
        <w:p w14:paraId="0292C201" w14:textId="77777777" w:rsidR="00722F1D" w:rsidRDefault="00760D46">
          <w:pPr>
            <w:pStyle w:val="TOC1"/>
            <w:tabs>
              <w:tab w:val="right" w:leader="dot" w:pos="10674"/>
            </w:tabs>
          </w:pPr>
          <w:hyperlink w:anchor="_bookmark11" w:history="1">
            <w:r w:rsidR="001C1FC6">
              <w:rPr>
                <w:color w:val="201F1F"/>
                <w:spacing w:val="-4"/>
              </w:rPr>
              <w:t>SECTION</w:t>
            </w:r>
            <w:r w:rsidR="001C1FC6">
              <w:rPr>
                <w:color w:val="201F1F"/>
                <w:spacing w:val="-6"/>
              </w:rPr>
              <w:t xml:space="preserve"> </w:t>
            </w:r>
            <w:r w:rsidR="001C1FC6">
              <w:rPr>
                <w:color w:val="201F1F"/>
                <w:spacing w:val="-4"/>
              </w:rPr>
              <w:t>III:</w:t>
            </w:r>
            <w:r w:rsidR="001C1FC6">
              <w:rPr>
                <w:color w:val="201F1F"/>
                <w:spacing w:val="-2"/>
              </w:rPr>
              <w:t xml:space="preserve"> </w:t>
            </w:r>
            <w:r w:rsidR="001C1FC6">
              <w:rPr>
                <w:color w:val="201F1F"/>
                <w:spacing w:val="-4"/>
              </w:rPr>
              <w:t>Proposal Preparation</w:t>
            </w:r>
            <w:r w:rsidR="001C1FC6">
              <w:rPr>
                <w:color w:val="201F1F"/>
                <w:spacing w:val="-3"/>
              </w:rPr>
              <w:t xml:space="preserve"> </w:t>
            </w:r>
            <w:r w:rsidR="001C1FC6">
              <w:rPr>
                <w:color w:val="201F1F"/>
                <w:spacing w:val="-4"/>
              </w:rPr>
              <w:t>&amp;</w:t>
            </w:r>
            <w:r w:rsidR="001C1FC6">
              <w:rPr>
                <w:color w:val="201F1F"/>
                <w:spacing w:val="-6"/>
              </w:rPr>
              <w:t xml:space="preserve"> </w:t>
            </w:r>
            <w:r w:rsidR="001C1FC6">
              <w:rPr>
                <w:color w:val="201F1F"/>
                <w:spacing w:val="-4"/>
              </w:rPr>
              <w:t>Submission</w:t>
            </w:r>
            <w:r w:rsidR="001C1FC6">
              <w:rPr>
                <w:color w:val="201F1F"/>
              </w:rPr>
              <w:tab/>
            </w:r>
            <w:r w:rsidR="001C1FC6">
              <w:rPr>
                <w:color w:val="201F1F"/>
                <w:spacing w:val="-10"/>
              </w:rPr>
              <w:t>7</w:t>
            </w:r>
          </w:hyperlink>
        </w:p>
        <w:p w14:paraId="532957CF" w14:textId="77777777" w:rsidR="00722F1D" w:rsidRDefault="00760D46">
          <w:pPr>
            <w:pStyle w:val="TOC2"/>
            <w:numPr>
              <w:ilvl w:val="1"/>
              <w:numId w:val="35"/>
            </w:numPr>
            <w:tabs>
              <w:tab w:val="left" w:pos="1590"/>
              <w:tab w:val="right" w:leader="dot" w:pos="10668"/>
            </w:tabs>
            <w:spacing w:before="99"/>
            <w:ind w:hanging="679"/>
          </w:pPr>
          <w:hyperlink w:anchor="_bookmark12" w:history="1">
            <w:r w:rsidR="001C1FC6">
              <w:rPr>
                <w:color w:val="201F1F"/>
                <w:spacing w:val="-2"/>
              </w:rPr>
              <w:t>Proposal Preparation</w:t>
            </w:r>
            <w:r w:rsidR="001C1FC6">
              <w:rPr>
                <w:color w:val="201F1F"/>
                <w:spacing w:val="10"/>
              </w:rPr>
              <w:t xml:space="preserve"> </w:t>
            </w:r>
            <w:r w:rsidR="001C1FC6">
              <w:rPr>
                <w:color w:val="201F1F"/>
                <w:spacing w:val="-2"/>
              </w:rPr>
              <w:t>Instructions</w:t>
            </w:r>
            <w:r w:rsidR="001C1FC6">
              <w:rPr>
                <w:color w:val="201F1F"/>
              </w:rPr>
              <w:tab/>
            </w:r>
            <w:r w:rsidR="001C1FC6">
              <w:rPr>
                <w:color w:val="201F1F"/>
                <w:spacing w:val="-10"/>
              </w:rPr>
              <w:t>7</w:t>
            </w:r>
          </w:hyperlink>
        </w:p>
        <w:p w14:paraId="741A89EC" w14:textId="77777777" w:rsidR="00722F1D" w:rsidRDefault="00760D46">
          <w:pPr>
            <w:pStyle w:val="TOC2"/>
            <w:tabs>
              <w:tab w:val="left" w:pos="1593"/>
              <w:tab w:val="right" w:leader="dot" w:pos="10668"/>
            </w:tabs>
            <w:ind w:left="911" w:firstLine="0"/>
          </w:pPr>
          <w:hyperlink w:anchor="_bookmark13" w:history="1">
            <w:r w:rsidR="001C1FC6">
              <w:rPr>
                <w:color w:val="201F1F"/>
                <w:spacing w:val="-2"/>
              </w:rPr>
              <w:t>III.B</w:t>
            </w:r>
            <w:r w:rsidR="001C1FC6">
              <w:rPr>
                <w:color w:val="201F1F"/>
              </w:rPr>
              <w:tab/>
              <w:t>Proposal</w:t>
            </w:r>
            <w:r w:rsidR="001C1FC6">
              <w:rPr>
                <w:color w:val="201F1F"/>
                <w:spacing w:val="-14"/>
              </w:rPr>
              <w:t xml:space="preserve"> </w:t>
            </w:r>
            <w:r w:rsidR="001C1FC6">
              <w:rPr>
                <w:color w:val="201F1F"/>
              </w:rPr>
              <w:t>Submittal</w:t>
            </w:r>
            <w:r w:rsidR="001C1FC6">
              <w:rPr>
                <w:color w:val="201F1F"/>
                <w:spacing w:val="-13"/>
              </w:rPr>
              <w:t xml:space="preserve"> </w:t>
            </w:r>
            <w:r w:rsidR="001C1FC6">
              <w:rPr>
                <w:color w:val="201F1F"/>
                <w:spacing w:val="-2"/>
              </w:rPr>
              <w:t>Instructions</w:t>
            </w:r>
            <w:r w:rsidR="001C1FC6">
              <w:rPr>
                <w:color w:val="201F1F"/>
              </w:rPr>
              <w:tab/>
            </w:r>
            <w:r w:rsidR="001C1FC6">
              <w:rPr>
                <w:color w:val="201F1F"/>
                <w:spacing w:val="-10"/>
              </w:rPr>
              <w:t>9</w:t>
            </w:r>
          </w:hyperlink>
        </w:p>
        <w:p w14:paraId="392A1EE4" w14:textId="77777777" w:rsidR="00722F1D" w:rsidRDefault="00760D46">
          <w:pPr>
            <w:pStyle w:val="TOC1"/>
            <w:tabs>
              <w:tab w:val="left" w:pos="2512"/>
              <w:tab w:val="right" w:leader="dot" w:pos="10674"/>
            </w:tabs>
          </w:pPr>
          <w:hyperlink w:anchor="_bookmark14" w:history="1">
            <w:r w:rsidR="001C1FC6">
              <w:rPr>
                <w:color w:val="201F1F"/>
                <w:spacing w:val="-5"/>
              </w:rPr>
              <w:t>SECTION</w:t>
            </w:r>
            <w:r w:rsidR="001C1FC6">
              <w:rPr>
                <w:color w:val="201F1F"/>
                <w:spacing w:val="-6"/>
              </w:rPr>
              <w:t xml:space="preserve"> </w:t>
            </w:r>
            <w:r w:rsidR="001C1FC6">
              <w:rPr>
                <w:color w:val="201F1F"/>
                <w:spacing w:val="-5"/>
              </w:rPr>
              <w:t>IV.</w:t>
            </w:r>
            <w:r w:rsidR="001C1FC6">
              <w:rPr>
                <w:color w:val="201F1F"/>
              </w:rPr>
              <w:tab/>
            </w:r>
            <w:r w:rsidR="001C1FC6">
              <w:rPr>
                <w:color w:val="201F1F"/>
                <w:spacing w:val="-4"/>
              </w:rPr>
              <w:t>Proposal</w:t>
            </w:r>
            <w:r w:rsidR="001C1FC6">
              <w:rPr>
                <w:color w:val="201F1F"/>
                <w:spacing w:val="-11"/>
              </w:rPr>
              <w:t xml:space="preserve"> </w:t>
            </w:r>
            <w:r w:rsidR="001C1FC6">
              <w:rPr>
                <w:color w:val="201F1F"/>
                <w:spacing w:val="-4"/>
              </w:rPr>
              <w:t>Evaluation</w:t>
            </w:r>
            <w:r w:rsidR="001C1FC6">
              <w:rPr>
                <w:color w:val="201F1F"/>
                <w:spacing w:val="-11"/>
              </w:rPr>
              <w:t xml:space="preserve"> </w:t>
            </w:r>
            <w:r w:rsidR="001C1FC6">
              <w:rPr>
                <w:color w:val="201F1F"/>
                <w:spacing w:val="-4"/>
              </w:rPr>
              <w:t>Process</w:t>
            </w:r>
            <w:r w:rsidR="001C1FC6">
              <w:rPr>
                <w:color w:val="201F1F"/>
              </w:rPr>
              <w:tab/>
            </w:r>
            <w:r w:rsidR="001C1FC6">
              <w:rPr>
                <w:color w:val="201F1F"/>
                <w:spacing w:val="-10"/>
              </w:rPr>
              <w:t>9</w:t>
            </w:r>
          </w:hyperlink>
        </w:p>
        <w:p w14:paraId="1FEFE9EC" w14:textId="77777777" w:rsidR="00722F1D" w:rsidRDefault="00760D46">
          <w:pPr>
            <w:pStyle w:val="TOC2"/>
            <w:tabs>
              <w:tab w:val="left" w:pos="1590"/>
              <w:tab w:val="right" w:leader="dot" w:pos="10635"/>
            </w:tabs>
            <w:spacing w:before="100"/>
            <w:ind w:left="911" w:firstLine="0"/>
          </w:pPr>
          <w:hyperlink w:anchor="_bookmark15" w:history="1">
            <w:r w:rsidR="001C1FC6">
              <w:rPr>
                <w:color w:val="201F1F"/>
                <w:spacing w:val="-4"/>
              </w:rPr>
              <w:t>IV.A</w:t>
            </w:r>
            <w:r w:rsidR="001C1FC6">
              <w:rPr>
                <w:color w:val="201F1F"/>
              </w:rPr>
              <w:tab/>
              <w:t>Proposal</w:t>
            </w:r>
            <w:r w:rsidR="001C1FC6">
              <w:rPr>
                <w:color w:val="201F1F"/>
                <w:spacing w:val="-20"/>
              </w:rPr>
              <w:t xml:space="preserve"> </w:t>
            </w:r>
            <w:r w:rsidR="001C1FC6">
              <w:rPr>
                <w:color w:val="201F1F"/>
              </w:rPr>
              <w:t>Evaluation</w:t>
            </w:r>
            <w:r w:rsidR="001C1FC6">
              <w:rPr>
                <w:color w:val="201F1F"/>
                <w:spacing w:val="-14"/>
              </w:rPr>
              <w:t xml:space="preserve"> </w:t>
            </w:r>
            <w:r w:rsidR="001C1FC6">
              <w:rPr>
                <w:color w:val="201F1F"/>
              </w:rPr>
              <w:t>&amp;</w:t>
            </w:r>
            <w:r w:rsidR="001C1FC6">
              <w:rPr>
                <w:color w:val="201F1F"/>
                <w:spacing w:val="-14"/>
              </w:rPr>
              <w:t xml:space="preserve"> </w:t>
            </w:r>
            <w:r w:rsidR="001C1FC6">
              <w:rPr>
                <w:color w:val="201F1F"/>
              </w:rPr>
              <w:t>Contractor</w:t>
            </w:r>
            <w:r w:rsidR="001C1FC6">
              <w:rPr>
                <w:color w:val="201F1F"/>
                <w:spacing w:val="-12"/>
              </w:rPr>
              <w:t xml:space="preserve"> </w:t>
            </w:r>
            <w:r w:rsidR="001C1FC6">
              <w:rPr>
                <w:color w:val="201F1F"/>
              </w:rPr>
              <w:t>Selection</w:t>
            </w:r>
            <w:r w:rsidR="001C1FC6">
              <w:rPr>
                <w:color w:val="201F1F"/>
                <w:spacing w:val="-12"/>
              </w:rPr>
              <w:t xml:space="preserve"> </w:t>
            </w:r>
            <w:r w:rsidR="001C1FC6">
              <w:rPr>
                <w:color w:val="201F1F"/>
                <w:spacing w:val="-2"/>
              </w:rPr>
              <w:t>Criteria</w:t>
            </w:r>
            <w:r w:rsidR="001C1FC6">
              <w:rPr>
                <w:color w:val="201F1F"/>
              </w:rPr>
              <w:tab/>
            </w:r>
            <w:r w:rsidR="001C1FC6">
              <w:rPr>
                <w:color w:val="201F1F"/>
                <w:spacing w:val="-5"/>
              </w:rPr>
              <w:t>10</w:t>
            </w:r>
          </w:hyperlink>
        </w:p>
        <w:p w14:paraId="51EDB516" w14:textId="77777777" w:rsidR="00722F1D" w:rsidRDefault="00760D46">
          <w:pPr>
            <w:pStyle w:val="TOC1"/>
            <w:tabs>
              <w:tab w:val="right" w:leader="dot" w:pos="10637"/>
            </w:tabs>
          </w:pPr>
          <w:hyperlink w:anchor="_bookmark16" w:history="1">
            <w:r w:rsidR="001C1FC6">
              <w:rPr>
                <w:color w:val="201F1F"/>
                <w:spacing w:val="-4"/>
              </w:rPr>
              <w:t>Attachment</w:t>
            </w:r>
            <w:r w:rsidR="001C1FC6">
              <w:rPr>
                <w:color w:val="201F1F"/>
                <w:spacing w:val="-3"/>
              </w:rPr>
              <w:t xml:space="preserve"> </w:t>
            </w:r>
            <w:r w:rsidR="001C1FC6">
              <w:rPr>
                <w:color w:val="201F1F"/>
                <w:spacing w:val="-4"/>
              </w:rPr>
              <w:t>A:</w:t>
            </w:r>
            <w:r w:rsidR="001C1FC6">
              <w:rPr>
                <w:color w:val="201F1F"/>
                <w:spacing w:val="-10"/>
              </w:rPr>
              <w:t xml:space="preserve"> </w:t>
            </w:r>
            <w:r w:rsidR="001C1FC6">
              <w:rPr>
                <w:color w:val="201F1F"/>
                <w:spacing w:val="-4"/>
              </w:rPr>
              <w:t>Information</w:t>
            </w:r>
            <w:r w:rsidR="001C1FC6">
              <w:rPr>
                <w:color w:val="201F1F"/>
                <w:spacing w:val="-3"/>
              </w:rPr>
              <w:t xml:space="preserve"> </w:t>
            </w:r>
            <w:r w:rsidR="001C1FC6">
              <w:rPr>
                <w:color w:val="201F1F"/>
                <w:spacing w:val="-4"/>
              </w:rPr>
              <w:t>on Existing MSRC</w:t>
            </w:r>
            <w:r w:rsidR="001C1FC6">
              <w:rPr>
                <w:color w:val="201F1F"/>
                <w:spacing w:val="-5"/>
              </w:rPr>
              <w:t xml:space="preserve"> </w:t>
            </w:r>
            <w:r w:rsidR="001C1FC6">
              <w:rPr>
                <w:color w:val="201F1F"/>
                <w:spacing w:val="-4"/>
              </w:rPr>
              <w:t>Website</w:t>
            </w:r>
            <w:r w:rsidR="001C1FC6">
              <w:rPr>
                <w:color w:val="201F1F"/>
              </w:rPr>
              <w:tab/>
            </w:r>
            <w:r w:rsidR="001C1FC6">
              <w:rPr>
                <w:color w:val="201F1F"/>
                <w:spacing w:val="-5"/>
              </w:rPr>
              <w:t>12</w:t>
            </w:r>
          </w:hyperlink>
        </w:p>
        <w:p w14:paraId="2748E93B" w14:textId="77777777" w:rsidR="00722F1D" w:rsidRDefault="00760D46">
          <w:pPr>
            <w:pStyle w:val="TOC1"/>
            <w:tabs>
              <w:tab w:val="right" w:leader="dot" w:pos="10637"/>
            </w:tabs>
            <w:spacing w:before="102"/>
          </w:pPr>
          <w:hyperlink w:anchor="_bookmark17" w:history="1">
            <w:r w:rsidR="001C1FC6">
              <w:rPr>
                <w:color w:val="201F1F"/>
                <w:spacing w:val="-4"/>
              </w:rPr>
              <w:t>Attachment</w:t>
            </w:r>
            <w:r w:rsidR="001C1FC6">
              <w:rPr>
                <w:color w:val="201F1F"/>
                <w:spacing w:val="-3"/>
              </w:rPr>
              <w:t xml:space="preserve"> </w:t>
            </w:r>
            <w:r w:rsidR="001C1FC6">
              <w:rPr>
                <w:color w:val="201F1F"/>
                <w:spacing w:val="-4"/>
              </w:rPr>
              <w:t>B:</w:t>
            </w:r>
            <w:r w:rsidR="001C1FC6">
              <w:rPr>
                <w:color w:val="201F1F"/>
                <w:spacing w:val="-5"/>
              </w:rPr>
              <w:t xml:space="preserve"> </w:t>
            </w:r>
            <w:r w:rsidR="001C1FC6">
              <w:rPr>
                <w:color w:val="201F1F"/>
                <w:spacing w:val="-4"/>
              </w:rPr>
              <w:t>Certifications</w:t>
            </w:r>
            <w:r w:rsidR="001C1FC6">
              <w:rPr>
                <w:color w:val="201F1F"/>
              </w:rPr>
              <w:tab/>
            </w:r>
            <w:r w:rsidR="001C1FC6">
              <w:rPr>
                <w:color w:val="201F1F"/>
                <w:spacing w:val="-5"/>
              </w:rPr>
              <w:t>13</w:t>
            </w:r>
          </w:hyperlink>
        </w:p>
        <w:p w14:paraId="332846EA" w14:textId="77777777" w:rsidR="00722F1D" w:rsidRDefault="00760D46">
          <w:pPr>
            <w:pStyle w:val="TOC1"/>
            <w:tabs>
              <w:tab w:val="right" w:leader="dot" w:pos="10637"/>
            </w:tabs>
            <w:spacing w:before="100"/>
          </w:pPr>
          <w:hyperlink w:anchor="_bookmark18" w:history="1">
            <w:r w:rsidR="001C1FC6">
              <w:rPr>
                <w:color w:val="201F1F"/>
                <w:spacing w:val="-4"/>
              </w:rPr>
              <w:t>Attachment</w:t>
            </w:r>
            <w:r w:rsidR="001C1FC6">
              <w:rPr>
                <w:color w:val="201F1F"/>
                <w:spacing w:val="-8"/>
              </w:rPr>
              <w:t xml:space="preserve"> </w:t>
            </w:r>
            <w:r w:rsidR="001C1FC6">
              <w:rPr>
                <w:color w:val="201F1F"/>
                <w:spacing w:val="-4"/>
              </w:rPr>
              <w:t>C:</w:t>
            </w:r>
            <w:r w:rsidR="001C1FC6">
              <w:rPr>
                <w:color w:val="201F1F"/>
                <w:spacing w:val="-9"/>
              </w:rPr>
              <w:t xml:space="preserve"> </w:t>
            </w:r>
            <w:r w:rsidR="001C1FC6">
              <w:rPr>
                <w:color w:val="201F1F"/>
                <w:spacing w:val="-4"/>
              </w:rPr>
              <w:t>Sample</w:t>
            </w:r>
            <w:r w:rsidR="001C1FC6">
              <w:rPr>
                <w:color w:val="201F1F"/>
                <w:spacing w:val="-8"/>
              </w:rPr>
              <w:t xml:space="preserve"> </w:t>
            </w:r>
            <w:r w:rsidR="001C1FC6">
              <w:rPr>
                <w:color w:val="201F1F"/>
                <w:spacing w:val="-4"/>
              </w:rPr>
              <w:t>Contract</w:t>
            </w:r>
            <w:r w:rsidR="001C1FC6">
              <w:rPr>
                <w:color w:val="201F1F"/>
              </w:rPr>
              <w:tab/>
            </w:r>
            <w:r w:rsidR="001C1FC6">
              <w:rPr>
                <w:color w:val="201F1F"/>
                <w:spacing w:val="-5"/>
              </w:rPr>
              <w:t>26</w:t>
            </w:r>
          </w:hyperlink>
        </w:p>
      </w:sdtContent>
    </w:sdt>
    <w:p w14:paraId="2B35479D" w14:textId="77777777" w:rsidR="00722F1D" w:rsidRDefault="00722F1D">
      <w:pPr>
        <w:pStyle w:val="BodyText"/>
        <w:rPr>
          <w:rFonts w:ascii="Calibri"/>
          <w:b/>
          <w:sz w:val="28"/>
        </w:rPr>
      </w:pPr>
    </w:p>
    <w:p w14:paraId="36092C40" w14:textId="77777777" w:rsidR="00722F1D" w:rsidRDefault="00722F1D">
      <w:pPr>
        <w:pStyle w:val="BodyText"/>
        <w:rPr>
          <w:rFonts w:ascii="Calibri"/>
          <w:b/>
          <w:sz w:val="28"/>
        </w:rPr>
      </w:pPr>
    </w:p>
    <w:p w14:paraId="18F36167" w14:textId="77777777" w:rsidR="00722F1D" w:rsidRDefault="00722F1D">
      <w:pPr>
        <w:pStyle w:val="BodyText"/>
        <w:rPr>
          <w:rFonts w:ascii="Calibri"/>
          <w:b/>
          <w:sz w:val="28"/>
        </w:rPr>
      </w:pPr>
    </w:p>
    <w:p w14:paraId="4BEC7134" w14:textId="77777777" w:rsidR="00722F1D" w:rsidRDefault="00722F1D">
      <w:pPr>
        <w:pStyle w:val="BodyText"/>
        <w:rPr>
          <w:rFonts w:ascii="Calibri"/>
          <w:b/>
          <w:sz w:val="28"/>
        </w:rPr>
      </w:pPr>
    </w:p>
    <w:p w14:paraId="48BFA7FD" w14:textId="77777777" w:rsidR="00722F1D" w:rsidRDefault="00722F1D">
      <w:pPr>
        <w:pStyle w:val="BodyText"/>
        <w:rPr>
          <w:rFonts w:ascii="Calibri"/>
          <w:b/>
          <w:sz w:val="28"/>
        </w:rPr>
      </w:pPr>
    </w:p>
    <w:p w14:paraId="7B9C756A" w14:textId="77777777" w:rsidR="00722F1D" w:rsidRDefault="00722F1D">
      <w:pPr>
        <w:pStyle w:val="BodyText"/>
        <w:rPr>
          <w:rFonts w:ascii="Calibri"/>
          <w:b/>
          <w:sz w:val="28"/>
        </w:rPr>
      </w:pPr>
    </w:p>
    <w:p w14:paraId="3C5161EA" w14:textId="77777777" w:rsidR="00722F1D" w:rsidRDefault="00722F1D">
      <w:pPr>
        <w:pStyle w:val="BodyText"/>
        <w:rPr>
          <w:rFonts w:ascii="Calibri"/>
          <w:b/>
          <w:sz w:val="28"/>
        </w:rPr>
      </w:pPr>
    </w:p>
    <w:p w14:paraId="192611F8" w14:textId="77777777" w:rsidR="00722F1D" w:rsidRDefault="00722F1D">
      <w:pPr>
        <w:pStyle w:val="BodyText"/>
        <w:rPr>
          <w:rFonts w:ascii="Calibri"/>
          <w:b/>
          <w:sz w:val="28"/>
        </w:rPr>
      </w:pPr>
    </w:p>
    <w:p w14:paraId="648C2744" w14:textId="77777777" w:rsidR="00722F1D" w:rsidRDefault="00722F1D">
      <w:pPr>
        <w:pStyle w:val="BodyText"/>
        <w:rPr>
          <w:rFonts w:ascii="Calibri"/>
          <w:b/>
          <w:sz w:val="28"/>
        </w:rPr>
      </w:pPr>
    </w:p>
    <w:p w14:paraId="6FCB432D" w14:textId="77777777" w:rsidR="00722F1D" w:rsidRDefault="00722F1D">
      <w:pPr>
        <w:pStyle w:val="BodyText"/>
        <w:rPr>
          <w:rFonts w:ascii="Calibri"/>
          <w:b/>
          <w:sz w:val="28"/>
        </w:rPr>
      </w:pPr>
    </w:p>
    <w:p w14:paraId="63DD0FA1" w14:textId="77777777" w:rsidR="00722F1D" w:rsidRDefault="00722F1D">
      <w:pPr>
        <w:pStyle w:val="BodyText"/>
        <w:rPr>
          <w:rFonts w:ascii="Calibri"/>
          <w:b/>
          <w:sz w:val="28"/>
        </w:rPr>
      </w:pPr>
    </w:p>
    <w:p w14:paraId="32AD7E1D" w14:textId="77777777" w:rsidR="00722F1D" w:rsidRDefault="00722F1D">
      <w:pPr>
        <w:pStyle w:val="BodyText"/>
        <w:rPr>
          <w:rFonts w:ascii="Calibri"/>
          <w:b/>
          <w:sz w:val="28"/>
        </w:rPr>
      </w:pPr>
    </w:p>
    <w:p w14:paraId="44CBE438" w14:textId="77777777" w:rsidR="00722F1D" w:rsidRDefault="00722F1D">
      <w:pPr>
        <w:pStyle w:val="BodyText"/>
        <w:rPr>
          <w:rFonts w:ascii="Calibri"/>
          <w:b/>
          <w:sz w:val="28"/>
        </w:rPr>
      </w:pPr>
    </w:p>
    <w:p w14:paraId="5CFF0F56" w14:textId="77777777" w:rsidR="00722F1D" w:rsidRDefault="00722F1D">
      <w:pPr>
        <w:pStyle w:val="BodyText"/>
        <w:spacing w:before="183"/>
        <w:rPr>
          <w:rFonts w:ascii="Calibri"/>
          <w:b/>
          <w:sz w:val="28"/>
        </w:rPr>
      </w:pPr>
    </w:p>
    <w:p w14:paraId="3FFC2BA9" w14:textId="77777777" w:rsidR="00722F1D" w:rsidRDefault="001C1FC6">
      <w:pPr>
        <w:ind w:left="375" w:right="375"/>
        <w:jc w:val="center"/>
        <w:rPr>
          <w:rFonts w:ascii="Times New Roman"/>
          <w:sz w:val="20"/>
        </w:rPr>
      </w:pPr>
      <w:r>
        <w:rPr>
          <w:rFonts w:ascii="Times New Roman"/>
          <w:color w:val="201F1F"/>
          <w:spacing w:val="-10"/>
          <w:sz w:val="20"/>
        </w:rPr>
        <w:t>1</w:t>
      </w:r>
    </w:p>
    <w:p w14:paraId="4823CEEE" w14:textId="77777777" w:rsidR="00722F1D" w:rsidRDefault="00722F1D">
      <w:pPr>
        <w:jc w:val="center"/>
        <w:rPr>
          <w:rFonts w:ascii="Times New Roman"/>
          <w:sz w:val="20"/>
        </w:rPr>
        <w:sectPr w:rsidR="00722F1D">
          <w:headerReference w:type="default" r:id="rId11"/>
          <w:pgSz w:w="12240" w:h="15840"/>
          <w:pgMar w:top="1080" w:right="420" w:bottom="280" w:left="440" w:header="718" w:footer="0" w:gutter="0"/>
          <w:cols w:space="720"/>
        </w:sectPr>
      </w:pPr>
    </w:p>
    <w:p w14:paraId="20C666D1" w14:textId="77777777" w:rsidR="00722F1D" w:rsidRDefault="00722F1D">
      <w:pPr>
        <w:pStyle w:val="BodyText"/>
        <w:spacing w:before="138"/>
        <w:rPr>
          <w:rFonts w:ascii="Times New Roman"/>
          <w:sz w:val="28"/>
        </w:rPr>
      </w:pPr>
    </w:p>
    <w:p w14:paraId="7663180B" w14:textId="77777777" w:rsidR="00722F1D" w:rsidRDefault="001C1FC6">
      <w:pPr>
        <w:pStyle w:val="Heading1"/>
      </w:pPr>
      <w:bookmarkStart w:id="0" w:name="_bookmark0"/>
      <w:bookmarkEnd w:id="0"/>
      <w:r>
        <w:rPr>
          <w:color w:val="201F1F"/>
          <w:spacing w:val="-4"/>
        </w:rPr>
        <w:t>SECTION</w:t>
      </w:r>
      <w:r>
        <w:rPr>
          <w:color w:val="201F1F"/>
          <w:spacing w:val="-10"/>
        </w:rPr>
        <w:t xml:space="preserve"> </w:t>
      </w:r>
      <w:r>
        <w:rPr>
          <w:color w:val="201F1F"/>
          <w:spacing w:val="-4"/>
        </w:rPr>
        <w:t>1</w:t>
      </w:r>
      <w:r>
        <w:rPr>
          <w:color w:val="201F1F"/>
          <w:spacing w:val="-7"/>
        </w:rPr>
        <w:t xml:space="preserve"> </w:t>
      </w:r>
      <w:r>
        <w:rPr>
          <w:color w:val="201F1F"/>
          <w:spacing w:val="-4"/>
        </w:rPr>
        <w:t>–</w:t>
      </w:r>
      <w:r>
        <w:rPr>
          <w:color w:val="201F1F"/>
          <w:spacing w:val="-7"/>
        </w:rPr>
        <w:t xml:space="preserve"> </w:t>
      </w:r>
      <w:r>
        <w:rPr>
          <w:color w:val="201F1F"/>
          <w:spacing w:val="-4"/>
        </w:rPr>
        <w:t>Solicitation</w:t>
      </w:r>
      <w:r>
        <w:rPr>
          <w:color w:val="201F1F"/>
          <w:spacing w:val="-5"/>
        </w:rPr>
        <w:t xml:space="preserve"> </w:t>
      </w:r>
      <w:r>
        <w:rPr>
          <w:color w:val="201F1F"/>
          <w:spacing w:val="-4"/>
        </w:rPr>
        <w:t>Overview</w:t>
      </w:r>
    </w:p>
    <w:p w14:paraId="529E6012" w14:textId="77777777" w:rsidR="00722F1D" w:rsidRDefault="001C1FC6">
      <w:pPr>
        <w:pStyle w:val="Heading2"/>
        <w:numPr>
          <w:ilvl w:val="1"/>
          <w:numId w:val="34"/>
        </w:numPr>
        <w:tabs>
          <w:tab w:val="left" w:pos="1432"/>
        </w:tabs>
        <w:spacing w:before="297"/>
        <w:ind w:hanging="720"/>
      </w:pPr>
      <w:bookmarkStart w:id="1" w:name="_bookmark1"/>
      <w:bookmarkEnd w:id="1"/>
      <w:r>
        <w:rPr>
          <w:color w:val="201F1F"/>
          <w:spacing w:val="-2"/>
        </w:rPr>
        <w:t>Introduction</w:t>
      </w:r>
    </w:p>
    <w:p w14:paraId="20D878F8" w14:textId="77777777" w:rsidR="00722F1D" w:rsidRDefault="001C1FC6">
      <w:pPr>
        <w:pStyle w:val="BodyText"/>
        <w:spacing w:before="62"/>
        <w:ind w:left="712" w:right="879"/>
        <w:rPr>
          <w:rFonts w:ascii="Calibri" w:hAnsi="Calibri"/>
        </w:rPr>
      </w:pPr>
      <w:r>
        <w:rPr>
          <w:rFonts w:ascii="Calibri" w:hAnsi="Calibri"/>
          <w:color w:val="201F1F"/>
        </w:rPr>
        <w:t>The Mobile Source Air Pollution Reduction Review Committee (MSRC) requests proposals from qualified website providers to assist in the hosting, maintenance, and minor modification of the MSRC’s</w:t>
      </w:r>
      <w:r>
        <w:rPr>
          <w:rFonts w:ascii="Calibri" w:hAnsi="Calibri"/>
          <w:color w:val="201F1F"/>
          <w:spacing w:val="-14"/>
        </w:rPr>
        <w:t xml:space="preserve"> </w:t>
      </w:r>
      <w:r>
        <w:rPr>
          <w:rFonts w:ascii="Calibri" w:hAnsi="Calibri"/>
          <w:color w:val="201F1F"/>
        </w:rPr>
        <w:t>website.</w:t>
      </w:r>
      <w:r>
        <w:rPr>
          <w:rFonts w:ascii="Calibri" w:hAnsi="Calibri"/>
          <w:color w:val="201F1F"/>
          <w:spacing w:val="25"/>
        </w:rPr>
        <w:t xml:space="preserve"> </w:t>
      </w:r>
      <w:proofErr w:type="gramStart"/>
      <w:r>
        <w:rPr>
          <w:rFonts w:ascii="Calibri" w:hAnsi="Calibri"/>
          <w:color w:val="201F1F"/>
        </w:rPr>
        <w:t>For</w:t>
      </w:r>
      <w:r>
        <w:rPr>
          <w:rFonts w:ascii="Calibri" w:hAnsi="Calibri"/>
          <w:color w:val="201F1F"/>
          <w:spacing w:val="-14"/>
        </w:rPr>
        <w:t xml:space="preserve"> </w:t>
      </w:r>
      <w:r>
        <w:rPr>
          <w:rFonts w:ascii="Calibri" w:hAnsi="Calibri"/>
          <w:color w:val="201F1F"/>
        </w:rPr>
        <w:t>the</w:t>
      </w:r>
      <w:r>
        <w:rPr>
          <w:rFonts w:ascii="Calibri" w:hAnsi="Calibri"/>
          <w:color w:val="201F1F"/>
          <w:spacing w:val="-14"/>
        </w:rPr>
        <w:t xml:space="preserve"> </w:t>
      </w:r>
      <w:r>
        <w:rPr>
          <w:rFonts w:ascii="Calibri" w:hAnsi="Calibri"/>
          <w:color w:val="201F1F"/>
        </w:rPr>
        <w:t>purpose</w:t>
      </w:r>
      <w:r>
        <w:rPr>
          <w:rFonts w:ascii="Calibri" w:hAnsi="Calibri"/>
          <w:color w:val="201F1F"/>
          <w:spacing w:val="-8"/>
        </w:rPr>
        <w:t xml:space="preserve"> </w:t>
      </w:r>
      <w:r>
        <w:rPr>
          <w:rFonts w:ascii="Calibri" w:hAnsi="Calibri"/>
          <w:color w:val="201F1F"/>
        </w:rPr>
        <w:t>of</w:t>
      </w:r>
      <w:proofErr w:type="gramEnd"/>
      <w:r>
        <w:rPr>
          <w:rFonts w:ascii="Calibri" w:hAnsi="Calibri"/>
          <w:color w:val="201F1F"/>
          <w:spacing w:val="-14"/>
        </w:rPr>
        <w:t xml:space="preserve"> </w:t>
      </w:r>
      <w:r>
        <w:rPr>
          <w:rFonts w:ascii="Calibri" w:hAnsi="Calibri"/>
          <w:color w:val="201F1F"/>
        </w:rPr>
        <w:t>this</w:t>
      </w:r>
      <w:r>
        <w:rPr>
          <w:rFonts w:ascii="Calibri" w:hAnsi="Calibri"/>
          <w:color w:val="201F1F"/>
          <w:spacing w:val="-11"/>
        </w:rPr>
        <w:t xml:space="preserve"> </w:t>
      </w:r>
      <w:r>
        <w:rPr>
          <w:rFonts w:ascii="Calibri" w:hAnsi="Calibri"/>
          <w:color w:val="201F1F"/>
        </w:rPr>
        <w:t>solicitation,</w:t>
      </w:r>
      <w:r>
        <w:rPr>
          <w:rFonts w:ascii="Calibri" w:hAnsi="Calibri"/>
          <w:color w:val="201F1F"/>
          <w:spacing w:val="-12"/>
        </w:rPr>
        <w:t xml:space="preserve"> </w:t>
      </w:r>
      <w:r>
        <w:rPr>
          <w:rFonts w:ascii="Calibri" w:hAnsi="Calibri"/>
          <w:color w:val="201F1F"/>
        </w:rPr>
        <w:t>the</w:t>
      </w:r>
      <w:r>
        <w:rPr>
          <w:rFonts w:ascii="Calibri" w:hAnsi="Calibri"/>
          <w:color w:val="201F1F"/>
          <w:spacing w:val="-11"/>
        </w:rPr>
        <w:t xml:space="preserve"> </w:t>
      </w:r>
      <w:r>
        <w:rPr>
          <w:rFonts w:ascii="Calibri" w:hAnsi="Calibri"/>
          <w:color w:val="201F1F"/>
        </w:rPr>
        <w:t>terms</w:t>
      </w:r>
      <w:r>
        <w:rPr>
          <w:rFonts w:ascii="Calibri" w:hAnsi="Calibri"/>
          <w:color w:val="201F1F"/>
          <w:spacing w:val="-11"/>
        </w:rPr>
        <w:t xml:space="preserve"> </w:t>
      </w:r>
      <w:r>
        <w:rPr>
          <w:rFonts w:ascii="Calibri" w:hAnsi="Calibri"/>
          <w:color w:val="201F1F"/>
        </w:rPr>
        <w:t>“bidder”,</w:t>
      </w:r>
      <w:r>
        <w:rPr>
          <w:rFonts w:ascii="Calibri" w:hAnsi="Calibri"/>
          <w:color w:val="201F1F"/>
          <w:spacing w:val="-13"/>
        </w:rPr>
        <w:t xml:space="preserve"> </w:t>
      </w:r>
      <w:r>
        <w:rPr>
          <w:rFonts w:ascii="Calibri" w:hAnsi="Calibri"/>
          <w:color w:val="201F1F"/>
        </w:rPr>
        <w:t>“contractor”</w:t>
      </w:r>
      <w:r>
        <w:rPr>
          <w:rFonts w:ascii="Calibri" w:hAnsi="Calibri"/>
          <w:color w:val="201F1F"/>
          <w:spacing w:val="-13"/>
        </w:rPr>
        <w:t xml:space="preserve"> </w:t>
      </w:r>
      <w:r>
        <w:rPr>
          <w:rFonts w:ascii="Calibri" w:hAnsi="Calibri"/>
          <w:color w:val="201F1F"/>
        </w:rPr>
        <w:t>and</w:t>
      </w:r>
      <w:r>
        <w:rPr>
          <w:rFonts w:ascii="Calibri" w:hAnsi="Calibri"/>
          <w:color w:val="201F1F"/>
          <w:spacing w:val="-11"/>
        </w:rPr>
        <w:t xml:space="preserve"> </w:t>
      </w:r>
      <w:r>
        <w:rPr>
          <w:rFonts w:ascii="Calibri" w:hAnsi="Calibri"/>
          <w:color w:val="201F1F"/>
        </w:rPr>
        <w:t>“website developer” are used interchangeably.</w:t>
      </w:r>
    </w:p>
    <w:p w14:paraId="2BA5812F" w14:textId="77777777" w:rsidR="00722F1D" w:rsidRDefault="00722F1D">
      <w:pPr>
        <w:pStyle w:val="BodyText"/>
        <w:spacing w:before="1"/>
        <w:rPr>
          <w:rFonts w:ascii="Calibri"/>
        </w:rPr>
      </w:pPr>
    </w:p>
    <w:p w14:paraId="0759BFAB" w14:textId="06CAA2A6" w:rsidR="00722F1D" w:rsidRDefault="001C1FC6">
      <w:pPr>
        <w:pStyle w:val="BodyText"/>
        <w:ind w:left="712" w:right="879"/>
        <w:rPr>
          <w:rFonts w:ascii="Calibri"/>
        </w:rPr>
      </w:pPr>
      <w:r>
        <w:rPr>
          <w:rFonts w:ascii="Calibri"/>
          <w:color w:val="201F1F"/>
        </w:rPr>
        <w:t>o</w:t>
      </w:r>
      <w:r>
        <w:rPr>
          <w:rFonts w:ascii="Calibri"/>
          <w:color w:val="201F1F"/>
          <w:spacing w:val="-14"/>
        </w:rPr>
        <w:t xml:space="preserve"> </w:t>
      </w:r>
      <w:proofErr w:type="gramStart"/>
      <w:r>
        <w:rPr>
          <w:rFonts w:ascii="Calibri"/>
          <w:color w:val="201F1F"/>
        </w:rPr>
        <w:t>reduce</w:t>
      </w:r>
      <w:proofErr w:type="gramEnd"/>
      <w:r>
        <w:rPr>
          <w:rFonts w:ascii="Calibri"/>
          <w:color w:val="201F1F"/>
          <w:spacing w:val="-12"/>
        </w:rPr>
        <w:t xml:space="preserve"> </w:t>
      </w:r>
      <w:r>
        <w:rPr>
          <w:rFonts w:ascii="Calibri"/>
          <w:color w:val="201F1F"/>
        </w:rPr>
        <w:t>the</w:t>
      </w:r>
      <w:r>
        <w:rPr>
          <w:rFonts w:ascii="Calibri"/>
          <w:color w:val="201F1F"/>
          <w:spacing w:val="-14"/>
        </w:rPr>
        <w:t xml:space="preserve"> </w:t>
      </w:r>
      <w:r>
        <w:rPr>
          <w:rFonts w:ascii="Calibri"/>
          <w:color w:val="201F1F"/>
        </w:rPr>
        <w:t>need</w:t>
      </w:r>
      <w:r>
        <w:rPr>
          <w:rFonts w:ascii="Calibri"/>
          <w:color w:val="201F1F"/>
          <w:spacing w:val="-12"/>
        </w:rPr>
        <w:t xml:space="preserve"> </w:t>
      </w:r>
      <w:r>
        <w:rPr>
          <w:rFonts w:ascii="Calibri"/>
          <w:color w:val="201F1F"/>
        </w:rPr>
        <w:t>to</w:t>
      </w:r>
      <w:r>
        <w:rPr>
          <w:rFonts w:ascii="Calibri"/>
          <w:color w:val="201F1F"/>
          <w:spacing w:val="-13"/>
        </w:rPr>
        <w:t xml:space="preserve"> </w:t>
      </w:r>
      <w:r>
        <w:rPr>
          <w:rFonts w:ascii="Calibri"/>
          <w:color w:val="201F1F"/>
        </w:rPr>
        <w:t>photocopy,</w:t>
      </w:r>
      <w:r>
        <w:rPr>
          <w:rFonts w:ascii="Calibri"/>
          <w:color w:val="201F1F"/>
          <w:spacing w:val="-14"/>
        </w:rPr>
        <w:t xml:space="preserve"> </w:t>
      </w:r>
      <w:r>
        <w:rPr>
          <w:rFonts w:ascii="Calibri"/>
          <w:color w:val="201F1F"/>
        </w:rPr>
        <w:t>package,</w:t>
      </w:r>
      <w:r>
        <w:rPr>
          <w:rFonts w:ascii="Calibri"/>
          <w:color w:val="201F1F"/>
          <w:spacing w:val="-11"/>
        </w:rPr>
        <w:t xml:space="preserve"> </w:t>
      </w:r>
      <w:r>
        <w:rPr>
          <w:rFonts w:ascii="Calibri"/>
          <w:color w:val="201F1F"/>
        </w:rPr>
        <w:t>and</w:t>
      </w:r>
      <w:r>
        <w:rPr>
          <w:rFonts w:ascii="Calibri"/>
          <w:color w:val="201F1F"/>
          <w:spacing w:val="-12"/>
        </w:rPr>
        <w:t xml:space="preserve"> </w:t>
      </w:r>
      <w:r>
        <w:rPr>
          <w:rFonts w:ascii="Calibri"/>
          <w:color w:val="201F1F"/>
        </w:rPr>
        <w:t>physically</w:t>
      </w:r>
      <w:r>
        <w:rPr>
          <w:rFonts w:ascii="Calibri"/>
          <w:color w:val="201F1F"/>
          <w:spacing w:val="-11"/>
        </w:rPr>
        <w:t xml:space="preserve"> </w:t>
      </w:r>
      <w:r>
        <w:rPr>
          <w:rFonts w:ascii="Calibri"/>
          <w:color w:val="201F1F"/>
        </w:rPr>
        <w:t>submit</w:t>
      </w:r>
      <w:r>
        <w:rPr>
          <w:rFonts w:ascii="Calibri"/>
          <w:color w:val="201F1F"/>
          <w:spacing w:val="-11"/>
        </w:rPr>
        <w:t xml:space="preserve"> </w:t>
      </w:r>
      <w:r>
        <w:rPr>
          <w:rFonts w:ascii="Calibri"/>
          <w:color w:val="201F1F"/>
        </w:rPr>
        <w:t>paper</w:t>
      </w:r>
      <w:r>
        <w:rPr>
          <w:rFonts w:ascii="Calibri"/>
          <w:color w:val="201F1F"/>
          <w:spacing w:val="-12"/>
        </w:rPr>
        <w:t xml:space="preserve"> </w:t>
      </w:r>
      <w:r>
        <w:rPr>
          <w:rFonts w:ascii="Calibri"/>
          <w:color w:val="201F1F"/>
        </w:rPr>
        <w:t>applications,</w:t>
      </w:r>
      <w:r>
        <w:rPr>
          <w:rFonts w:ascii="Calibri"/>
          <w:color w:val="201F1F"/>
          <w:spacing w:val="-11"/>
        </w:rPr>
        <w:t xml:space="preserve"> </w:t>
      </w:r>
      <w:r>
        <w:rPr>
          <w:rFonts w:ascii="Calibri"/>
          <w:color w:val="201F1F"/>
        </w:rPr>
        <w:t>the</w:t>
      </w:r>
      <w:r>
        <w:rPr>
          <w:rFonts w:ascii="Calibri"/>
          <w:color w:val="201F1F"/>
          <w:spacing w:val="-13"/>
        </w:rPr>
        <w:t xml:space="preserve"> </w:t>
      </w:r>
      <w:r>
        <w:rPr>
          <w:rFonts w:ascii="Calibri"/>
          <w:color w:val="201F1F"/>
        </w:rPr>
        <w:t xml:space="preserve">solicitation requires that proposals be submitted electronically in PDF format using the MSRC website. We </w:t>
      </w:r>
      <w:bookmarkStart w:id="2" w:name="_bookmark2"/>
      <w:bookmarkEnd w:id="2"/>
      <w:r>
        <w:rPr>
          <w:rFonts w:ascii="Calibri"/>
          <w:color w:val="201F1F"/>
        </w:rPr>
        <w:t>believe this benefits the proposer, the MSRC staff, and the environment.</w:t>
      </w:r>
    </w:p>
    <w:p w14:paraId="191AC390" w14:textId="77777777" w:rsidR="00722F1D" w:rsidRDefault="001C1FC6">
      <w:pPr>
        <w:pStyle w:val="Heading2"/>
        <w:numPr>
          <w:ilvl w:val="1"/>
          <w:numId w:val="34"/>
        </w:numPr>
        <w:tabs>
          <w:tab w:val="left" w:pos="1432"/>
        </w:tabs>
        <w:spacing w:before="240"/>
        <w:ind w:hanging="720"/>
      </w:pPr>
      <w:r>
        <w:rPr>
          <w:color w:val="201F1F"/>
          <w:spacing w:val="-2"/>
        </w:rPr>
        <w:t>Background</w:t>
      </w:r>
    </w:p>
    <w:p w14:paraId="32CD26E2" w14:textId="77777777" w:rsidR="00722F1D" w:rsidRDefault="001C1FC6">
      <w:pPr>
        <w:pStyle w:val="BodyText"/>
        <w:spacing w:before="60"/>
        <w:ind w:left="712" w:right="879"/>
        <w:rPr>
          <w:rFonts w:ascii="Calibri" w:hAnsi="Calibri"/>
        </w:rPr>
      </w:pPr>
      <w:r>
        <w:rPr>
          <w:rFonts w:ascii="Calibri" w:hAnsi="Calibri"/>
          <w:color w:val="201F1F"/>
        </w:rPr>
        <w:t>The</w:t>
      </w:r>
      <w:r>
        <w:rPr>
          <w:rFonts w:ascii="Calibri" w:hAnsi="Calibri"/>
          <w:color w:val="201F1F"/>
          <w:spacing w:val="-8"/>
        </w:rPr>
        <w:t xml:space="preserve"> </w:t>
      </w:r>
      <w:r>
        <w:rPr>
          <w:rFonts w:ascii="Calibri" w:hAnsi="Calibri"/>
          <w:color w:val="201F1F"/>
        </w:rPr>
        <w:t>Mobile</w:t>
      </w:r>
      <w:r>
        <w:rPr>
          <w:rFonts w:ascii="Calibri" w:hAnsi="Calibri"/>
          <w:color w:val="201F1F"/>
          <w:spacing w:val="-9"/>
        </w:rPr>
        <w:t xml:space="preserve"> </w:t>
      </w:r>
      <w:r>
        <w:rPr>
          <w:rFonts w:ascii="Calibri" w:hAnsi="Calibri"/>
          <w:color w:val="201F1F"/>
        </w:rPr>
        <w:t>Source</w:t>
      </w:r>
      <w:r>
        <w:rPr>
          <w:rFonts w:ascii="Calibri" w:hAnsi="Calibri"/>
          <w:color w:val="201F1F"/>
          <w:spacing w:val="-7"/>
        </w:rPr>
        <w:t xml:space="preserve"> </w:t>
      </w:r>
      <w:r>
        <w:rPr>
          <w:rFonts w:ascii="Calibri" w:hAnsi="Calibri"/>
          <w:color w:val="201F1F"/>
        </w:rPr>
        <w:t>Air</w:t>
      </w:r>
      <w:r>
        <w:rPr>
          <w:rFonts w:ascii="Calibri" w:hAnsi="Calibri"/>
          <w:color w:val="201F1F"/>
          <w:spacing w:val="-9"/>
        </w:rPr>
        <w:t xml:space="preserve"> </w:t>
      </w:r>
      <w:r>
        <w:rPr>
          <w:rFonts w:ascii="Calibri" w:hAnsi="Calibri"/>
          <w:color w:val="201F1F"/>
        </w:rPr>
        <w:t>Pollution</w:t>
      </w:r>
      <w:r>
        <w:rPr>
          <w:rFonts w:ascii="Calibri" w:hAnsi="Calibri"/>
          <w:color w:val="201F1F"/>
          <w:spacing w:val="-2"/>
        </w:rPr>
        <w:t xml:space="preserve"> </w:t>
      </w:r>
      <w:r>
        <w:rPr>
          <w:rFonts w:ascii="Calibri" w:hAnsi="Calibri"/>
          <w:color w:val="201F1F"/>
        </w:rPr>
        <w:t>Reduction</w:t>
      </w:r>
      <w:r>
        <w:rPr>
          <w:rFonts w:ascii="Calibri" w:hAnsi="Calibri"/>
          <w:color w:val="201F1F"/>
          <w:spacing w:val="-3"/>
        </w:rPr>
        <w:t xml:space="preserve"> </w:t>
      </w:r>
      <w:r>
        <w:rPr>
          <w:rFonts w:ascii="Calibri" w:hAnsi="Calibri"/>
          <w:color w:val="201F1F"/>
        </w:rPr>
        <w:t>Review</w:t>
      </w:r>
      <w:r>
        <w:rPr>
          <w:rFonts w:ascii="Calibri" w:hAnsi="Calibri"/>
          <w:color w:val="201F1F"/>
          <w:spacing w:val="-9"/>
        </w:rPr>
        <w:t xml:space="preserve"> </w:t>
      </w:r>
      <w:r>
        <w:rPr>
          <w:rFonts w:ascii="Calibri" w:hAnsi="Calibri"/>
          <w:color w:val="201F1F"/>
        </w:rPr>
        <w:t>Committee,</w:t>
      </w:r>
      <w:r>
        <w:rPr>
          <w:rFonts w:ascii="Calibri" w:hAnsi="Calibri"/>
          <w:color w:val="201F1F"/>
          <w:spacing w:val="-8"/>
        </w:rPr>
        <w:t xml:space="preserve"> </w:t>
      </w:r>
      <w:r>
        <w:rPr>
          <w:rFonts w:ascii="Calibri" w:hAnsi="Calibri"/>
          <w:color w:val="201F1F"/>
        </w:rPr>
        <w:t>or</w:t>
      </w:r>
      <w:r>
        <w:rPr>
          <w:rFonts w:ascii="Calibri" w:hAnsi="Calibri"/>
          <w:color w:val="201F1F"/>
          <w:spacing w:val="-10"/>
        </w:rPr>
        <w:t xml:space="preserve"> </w:t>
      </w:r>
      <w:r>
        <w:rPr>
          <w:rFonts w:ascii="Calibri" w:hAnsi="Calibri"/>
          <w:color w:val="201F1F"/>
        </w:rPr>
        <w:t>“MSRC”,</w:t>
      </w:r>
      <w:r>
        <w:rPr>
          <w:rFonts w:ascii="Calibri" w:hAnsi="Calibri"/>
          <w:color w:val="201F1F"/>
          <w:spacing w:val="-7"/>
        </w:rPr>
        <w:t xml:space="preserve"> </w:t>
      </w:r>
      <w:r>
        <w:rPr>
          <w:rFonts w:ascii="Calibri" w:hAnsi="Calibri"/>
          <w:color w:val="201F1F"/>
        </w:rPr>
        <w:t>is</w:t>
      </w:r>
      <w:r>
        <w:rPr>
          <w:rFonts w:ascii="Calibri" w:hAnsi="Calibri"/>
          <w:color w:val="201F1F"/>
          <w:spacing w:val="-7"/>
        </w:rPr>
        <w:t xml:space="preserve"> </w:t>
      </w:r>
      <w:r>
        <w:rPr>
          <w:rFonts w:ascii="Calibri" w:hAnsi="Calibri"/>
          <w:color w:val="201F1F"/>
        </w:rPr>
        <w:t>responsible</w:t>
      </w:r>
      <w:r>
        <w:rPr>
          <w:rFonts w:ascii="Calibri" w:hAnsi="Calibri"/>
          <w:color w:val="201F1F"/>
          <w:spacing w:val="-7"/>
        </w:rPr>
        <w:t xml:space="preserve"> </w:t>
      </w:r>
      <w:r>
        <w:rPr>
          <w:rFonts w:ascii="Calibri" w:hAnsi="Calibri"/>
          <w:color w:val="201F1F"/>
        </w:rPr>
        <w:t>for</w:t>
      </w:r>
      <w:r>
        <w:rPr>
          <w:rFonts w:ascii="Calibri" w:hAnsi="Calibri"/>
          <w:color w:val="201F1F"/>
          <w:spacing w:val="-9"/>
        </w:rPr>
        <w:t xml:space="preserve"> </w:t>
      </w:r>
      <w:r>
        <w:rPr>
          <w:rFonts w:ascii="Calibri" w:hAnsi="Calibri"/>
          <w:color w:val="201F1F"/>
        </w:rPr>
        <w:t>funding transportation projects that reduce air pollution in Southern California.</w:t>
      </w:r>
      <w:r>
        <w:rPr>
          <w:rFonts w:ascii="Calibri" w:hAnsi="Calibri"/>
          <w:color w:val="201F1F"/>
          <w:spacing w:val="40"/>
        </w:rPr>
        <w:t xml:space="preserve"> </w:t>
      </w:r>
      <w:r>
        <w:rPr>
          <w:rFonts w:ascii="Calibri" w:hAnsi="Calibri"/>
          <w:color w:val="201F1F"/>
        </w:rPr>
        <w:t>The MSRC was created in 1990 by the California State Legislature as part of Assembly Bill (AB) 2766, which authorizes the Department</w:t>
      </w:r>
      <w:r>
        <w:rPr>
          <w:rFonts w:ascii="Calibri" w:hAnsi="Calibri"/>
          <w:color w:val="201F1F"/>
          <w:spacing w:val="-9"/>
        </w:rPr>
        <w:t xml:space="preserve"> </w:t>
      </w:r>
      <w:r>
        <w:rPr>
          <w:rFonts w:ascii="Calibri" w:hAnsi="Calibri"/>
          <w:color w:val="201F1F"/>
        </w:rPr>
        <w:t>of</w:t>
      </w:r>
      <w:r>
        <w:rPr>
          <w:rFonts w:ascii="Calibri" w:hAnsi="Calibri"/>
          <w:color w:val="201F1F"/>
          <w:spacing w:val="-10"/>
        </w:rPr>
        <w:t xml:space="preserve"> </w:t>
      </w:r>
      <w:r>
        <w:rPr>
          <w:rFonts w:ascii="Calibri" w:hAnsi="Calibri"/>
          <w:color w:val="201F1F"/>
        </w:rPr>
        <w:t>Motor</w:t>
      </w:r>
      <w:r>
        <w:rPr>
          <w:rFonts w:ascii="Calibri" w:hAnsi="Calibri"/>
          <w:color w:val="201F1F"/>
          <w:spacing w:val="-11"/>
        </w:rPr>
        <w:t xml:space="preserve"> </w:t>
      </w:r>
      <w:r>
        <w:rPr>
          <w:rFonts w:ascii="Calibri" w:hAnsi="Calibri"/>
          <w:color w:val="201F1F"/>
        </w:rPr>
        <w:t>Vehicles</w:t>
      </w:r>
      <w:r>
        <w:rPr>
          <w:rFonts w:ascii="Calibri" w:hAnsi="Calibri"/>
          <w:color w:val="201F1F"/>
          <w:spacing w:val="-7"/>
        </w:rPr>
        <w:t xml:space="preserve"> </w:t>
      </w:r>
      <w:r>
        <w:rPr>
          <w:rFonts w:ascii="Calibri" w:hAnsi="Calibri"/>
          <w:color w:val="201F1F"/>
        </w:rPr>
        <w:t>to</w:t>
      </w:r>
      <w:r>
        <w:rPr>
          <w:rFonts w:ascii="Calibri" w:hAnsi="Calibri"/>
          <w:color w:val="201F1F"/>
          <w:spacing w:val="-6"/>
        </w:rPr>
        <w:t xml:space="preserve"> </w:t>
      </w:r>
      <w:r>
        <w:rPr>
          <w:rFonts w:ascii="Calibri" w:hAnsi="Calibri"/>
          <w:color w:val="201F1F"/>
        </w:rPr>
        <w:t>collect</w:t>
      </w:r>
      <w:r>
        <w:rPr>
          <w:rFonts w:ascii="Calibri" w:hAnsi="Calibri"/>
          <w:color w:val="201F1F"/>
          <w:spacing w:val="-5"/>
        </w:rPr>
        <w:t xml:space="preserve"> </w:t>
      </w:r>
      <w:r>
        <w:rPr>
          <w:rFonts w:ascii="Calibri" w:hAnsi="Calibri"/>
          <w:color w:val="201F1F"/>
        </w:rPr>
        <w:t>a</w:t>
      </w:r>
      <w:r>
        <w:rPr>
          <w:rFonts w:ascii="Calibri" w:hAnsi="Calibri"/>
          <w:color w:val="201F1F"/>
          <w:spacing w:val="-9"/>
        </w:rPr>
        <w:t xml:space="preserve"> </w:t>
      </w:r>
      <w:r>
        <w:rPr>
          <w:rFonts w:ascii="Calibri" w:hAnsi="Calibri"/>
          <w:color w:val="201F1F"/>
        </w:rPr>
        <w:t>$4</w:t>
      </w:r>
      <w:r>
        <w:rPr>
          <w:rFonts w:ascii="Calibri" w:hAnsi="Calibri"/>
          <w:color w:val="201F1F"/>
          <w:spacing w:val="-6"/>
        </w:rPr>
        <w:t xml:space="preserve"> </w:t>
      </w:r>
      <w:r>
        <w:rPr>
          <w:rFonts w:ascii="Calibri" w:hAnsi="Calibri"/>
          <w:color w:val="201F1F"/>
        </w:rPr>
        <w:t>surcharge</w:t>
      </w:r>
      <w:r>
        <w:rPr>
          <w:rFonts w:ascii="Calibri" w:hAnsi="Calibri"/>
          <w:color w:val="201F1F"/>
          <w:spacing w:val="-7"/>
        </w:rPr>
        <w:t xml:space="preserve"> </w:t>
      </w:r>
      <w:r>
        <w:rPr>
          <w:rFonts w:ascii="Calibri" w:hAnsi="Calibri"/>
          <w:color w:val="201F1F"/>
        </w:rPr>
        <w:t>on</w:t>
      </w:r>
      <w:r>
        <w:rPr>
          <w:rFonts w:ascii="Calibri" w:hAnsi="Calibri"/>
          <w:color w:val="201F1F"/>
          <w:spacing w:val="-7"/>
        </w:rPr>
        <w:t xml:space="preserve"> </w:t>
      </w:r>
      <w:r>
        <w:rPr>
          <w:rFonts w:ascii="Calibri" w:hAnsi="Calibri"/>
          <w:color w:val="201F1F"/>
        </w:rPr>
        <w:t>vehicle</w:t>
      </w:r>
      <w:r>
        <w:rPr>
          <w:rFonts w:ascii="Calibri" w:hAnsi="Calibri"/>
          <w:color w:val="201F1F"/>
          <w:spacing w:val="-10"/>
        </w:rPr>
        <w:t xml:space="preserve"> </w:t>
      </w:r>
      <w:r>
        <w:rPr>
          <w:rFonts w:ascii="Calibri" w:hAnsi="Calibri"/>
          <w:color w:val="201F1F"/>
        </w:rPr>
        <w:t>registration</w:t>
      </w:r>
      <w:r>
        <w:rPr>
          <w:rFonts w:ascii="Calibri" w:hAnsi="Calibri"/>
          <w:color w:val="201F1F"/>
          <w:spacing w:val="-6"/>
        </w:rPr>
        <w:t xml:space="preserve"> </w:t>
      </w:r>
      <w:r>
        <w:rPr>
          <w:rFonts w:ascii="Calibri" w:hAnsi="Calibri"/>
          <w:color w:val="201F1F"/>
        </w:rPr>
        <w:t>fees.</w:t>
      </w:r>
      <w:r>
        <w:rPr>
          <w:rFonts w:ascii="Calibri" w:hAnsi="Calibri"/>
          <w:color w:val="201F1F"/>
          <w:spacing w:val="28"/>
        </w:rPr>
        <w:t xml:space="preserve"> </w:t>
      </w:r>
      <w:r>
        <w:rPr>
          <w:rFonts w:ascii="Calibri" w:hAnsi="Calibri"/>
          <w:color w:val="201F1F"/>
        </w:rPr>
        <w:t>Under</w:t>
      </w:r>
      <w:r>
        <w:rPr>
          <w:rFonts w:ascii="Calibri" w:hAnsi="Calibri"/>
          <w:color w:val="201F1F"/>
          <w:spacing w:val="-8"/>
        </w:rPr>
        <w:t xml:space="preserve"> </w:t>
      </w:r>
      <w:r>
        <w:rPr>
          <w:rFonts w:ascii="Calibri" w:hAnsi="Calibri"/>
          <w:color w:val="201F1F"/>
        </w:rPr>
        <w:t>AB</w:t>
      </w:r>
      <w:r>
        <w:rPr>
          <w:rFonts w:ascii="Calibri" w:hAnsi="Calibri"/>
          <w:color w:val="201F1F"/>
          <w:spacing w:val="-10"/>
        </w:rPr>
        <w:t xml:space="preserve"> </w:t>
      </w:r>
      <w:r>
        <w:rPr>
          <w:rFonts w:ascii="Calibri" w:hAnsi="Calibri"/>
          <w:color w:val="201F1F"/>
        </w:rPr>
        <w:t>2766, the MSRC receives 30% of the surcharge as part of a Discretionary Fund to support projects that reduce</w:t>
      </w:r>
      <w:r>
        <w:rPr>
          <w:rFonts w:ascii="Calibri" w:hAnsi="Calibri"/>
          <w:color w:val="201F1F"/>
          <w:spacing w:val="-12"/>
        </w:rPr>
        <w:t xml:space="preserve"> </w:t>
      </w:r>
      <w:r>
        <w:rPr>
          <w:rFonts w:ascii="Calibri" w:hAnsi="Calibri"/>
          <w:color w:val="201F1F"/>
        </w:rPr>
        <w:t>pollution</w:t>
      </w:r>
      <w:r>
        <w:rPr>
          <w:rFonts w:ascii="Calibri" w:hAnsi="Calibri"/>
          <w:color w:val="201F1F"/>
          <w:spacing w:val="-10"/>
        </w:rPr>
        <w:t xml:space="preserve"> </w:t>
      </w:r>
      <w:r>
        <w:rPr>
          <w:rFonts w:ascii="Calibri" w:hAnsi="Calibri"/>
          <w:color w:val="201F1F"/>
        </w:rPr>
        <w:t>from</w:t>
      </w:r>
      <w:r>
        <w:rPr>
          <w:rFonts w:ascii="Calibri" w:hAnsi="Calibri"/>
          <w:color w:val="201F1F"/>
          <w:spacing w:val="-11"/>
        </w:rPr>
        <w:t xml:space="preserve"> </w:t>
      </w:r>
      <w:r>
        <w:rPr>
          <w:rFonts w:ascii="Calibri" w:hAnsi="Calibri"/>
          <w:color w:val="201F1F"/>
        </w:rPr>
        <w:t>mobile</w:t>
      </w:r>
      <w:r>
        <w:rPr>
          <w:rFonts w:ascii="Calibri" w:hAnsi="Calibri"/>
          <w:color w:val="201F1F"/>
          <w:spacing w:val="-8"/>
        </w:rPr>
        <w:t xml:space="preserve"> </w:t>
      </w:r>
      <w:r>
        <w:rPr>
          <w:rFonts w:ascii="Calibri" w:hAnsi="Calibri"/>
          <w:color w:val="201F1F"/>
        </w:rPr>
        <w:t>sources,</w:t>
      </w:r>
      <w:r>
        <w:rPr>
          <w:rFonts w:ascii="Calibri" w:hAnsi="Calibri"/>
          <w:color w:val="201F1F"/>
          <w:spacing w:val="-12"/>
        </w:rPr>
        <w:t xml:space="preserve"> </w:t>
      </w:r>
      <w:r>
        <w:rPr>
          <w:rFonts w:ascii="Calibri" w:hAnsi="Calibri"/>
          <w:color w:val="201F1F"/>
        </w:rPr>
        <w:t>such</w:t>
      </w:r>
      <w:r>
        <w:rPr>
          <w:rFonts w:ascii="Calibri" w:hAnsi="Calibri"/>
          <w:color w:val="201F1F"/>
          <w:spacing w:val="-8"/>
        </w:rPr>
        <w:t xml:space="preserve"> </w:t>
      </w:r>
      <w:r>
        <w:rPr>
          <w:rFonts w:ascii="Calibri" w:hAnsi="Calibri"/>
          <w:color w:val="201F1F"/>
        </w:rPr>
        <w:t>as</w:t>
      </w:r>
      <w:r>
        <w:rPr>
          <w:rFonts w:ascii="Calibri" w:hAnsi="Calibri"/>
          <w:color w:val="201F1F"/>
          <w:spacing w:val="-12"/>
        </w:rPr>
        <w:t xml:space="preserve"> </w:t>
      </w:r>
      <w:r>
        <w:rPr>
          <w:rFonts w:ascii="Calibri" w:hAnsi="Calibri"/>
          <w:color w:val="201F1F"/>
        </w:rPr>
        <w:t>cars,</w:t>
      </w:r>
      <w:r>
        <w:rPr>
          <w:rFonts w:ascii="Calibri" w:hAnsi="Calibri"/>
          <w:color w:val="201F1F"/>
          <w:spacing w:val="-12"/>
        </w:rPr>
        <w:t xml:space="preserve"> </w:t>
      </w:r>
      <w:r>
        <w:rPr>
          <w:rFonts w:ascii="Calibri" w:hAnsi="Calibri"/>
          <w:color w:val="201F1F"/>
        </w:rPr>
        <w:t>trucks,</w:t>
      </w:r>
      <w:r>
        <w:rPr>
          <w:rFonts w:ascii="Calibri" w:hAnsi="Calibri"/>
          <w:color w:val="201F1F"/>
          <w:spacing w:val="-9"/>
        </w:rPr>
        <w:t xml:space="preserve"> </w:t>
      </w:r>
      <w:r>
        <w:rPr>
          <w:rFonts w:ascii="Calibri" w:hAnsi="Calibri"/>
          <w:color w:val="201F1F"/>
        </w:rPr>
        <w:t>and</w:t>
      </w:r>
      <w:r>
        <w:rPr>
          <w:rFonts w:ascii="Calibri" w:hAnsi="Calibri"/>
          <w:color w:val="201F1F"/>
          <w:spacing w:val="-12"/>
        </w:rPr>
        <w:t xml:space="preserve"> </w:t>
      </w:r>
      <w:r>
        <w:rPr>
          <w:rFonts w:ascii="Calibri" w:hAnsi="Calibri"/>
          <w:color w:val="201F1F"/>
        </w:rPr>
        <w:t>buses.</w:t>
      </w:r>
      <w:r>
        <w:rPr>
          <w:rFonts w:ascii="Calibri" w:hAnsi="Calibri"/>
          <w:color w:val="201F1F"/>
          <w:spacing w:val="27"/>
        </w:rPr>
        <w:t xml:space="preserve"> </w:t>
      </w:r>
      <w:r>
        <w:rPr>
          <w:rFonts w:ascii="Calibri" w:hAnsi="Calibri"/>
          <w:color w:val="201F1F"/>
        </w:rPr>
        <w:t>The</w:t>
      </w:r>
      <w:r>
        <w:rPr>
          <w:rFonts w:ascii="Calibri" w:hAnsi="Calibri"/>
          <w:color w:val="201F1F"/>
          <w:spacing w:val="-13"/>
        </w:rPr>
        <w:t xml:space="preserve"> </w:t>
      </w:r>
      <w:r>
        <w:rPr>
          <w:rFonts w:ascii="Calibri" w:hAnsi="Calibri"/>
          <w:color w:val="201F1F"/>
        </w:rPr>
        <w:t>Discretionary</w:t>
      </w:r>
      <w:r>
        <w:rPr>
          <w:rFonts w:ascii="Calibri" w:hAnsi="Calibri"/>
          <w:color w:val="201F1F"/>
          <w:spacing w:val="-8"/>
        </w:rPr>
        <w:t xml:space="preserve"> </w:t>
      </w:r>
      <w:r>
        <w:rPr>
          <w:rFonts w:ascii="Calibri" w:hAnsi="Calibri"/>
          <w:color w:val="201F1F"/>
        </w:rPr>
        <w:t>Fund</w:t>
      </w:r>
      <w:r>
        <w:rPr>
          <w:rFonts w:ascii="Calibri" w:hAnsi="Calibri"/>
          <w:color w:val="201F1F"/>
          <w:spacing w:val="-11"/>
        </w:rPr>
        <w:t xml:space="preserve"> </w:t>
      </w:r>
      <w:r>
        <w:rPr>
          <w:rFonts w:ascii="Calibri" w:hAnsi="Calibri"/>
          <w:color w:val="201F1F"/>
        </w:rPr>
        <w:t>has</w:t>
      </w:r>
      <w:r>
        <w:rPr>
          <w:rFonts w:ascii="Calibri" w:hAnsi="Calibri"/>
          <w:color w:val="201F1F"/>
          <w:spacing w:val="-13"/>
        </w:rPr>
        <w:t xml:space="preserve"> </w:t>
      </w:r>
      <w:r>
        <w:rPr>
          <w:rFonts w:ascii="Calibri" w:hAnsi="Calibri"/>
          <w:color w:val="201F1F"/>
        </w:rPr>
        <w:t>an annual budget of approximately $15 million.</w:t>
      </w:r>
    </w:p>
    <w:p w14:paraId="03596F17" w14:textId="77777777" w:rsidR="00722F1D" w:rsidRDefault="001C1FC6">
      <w:pPr>
        <w:pStyle w:val="BodyText"/>
        <w:spacing w:before="292"/>
        <w:ind w:left="712" w:right="879"/>
        <w:rPr>
          <w:rFonts w:ascii="Calibri"/>
        </w:rPr>
      </w:pPr>
      <w:r>
        <w:rPr>
          <w:rFonts w:ascii="Calibri"/>
          <w:color w:val="201F1F"/>
        </w:rPr>
        <w:t>In 1999, the MSRC contracted with a website development firm for the design, development, activation, testing, hosting, and maintenance of its first website.</w:t>
      </w:r>
      <w:r>
        <w:rPr>
          <w:rFonts w:ascii="Calibri"/>
          <w:color w:val="201F1F"/>
          <w:spacing w:val="40"/>
        </w:rPr>
        <w:t xml:space="preserve"> </w:t>
      </w:r>
      <w:r>
        <w:rPr>
          <w:rFonts w:ascii="Calibri"/>
          <w:color w:val="201F1F"/>
        </w:rPr>
        <w:t xml:space="preserve">Located under the domain name </w:t>
      </w:r>
      <w:hyperlink r:id="rId12">
        <w:r>
          <w:rPr>
            <w:rFonts w:ascii="Calibri"/>
            <w:color w:val="3952A1"/>
            <w:u w:val="single" w:color="3952A1"/>
          </w:rPr>
          <w:t>www.msrc-cleanair.org</w:t>
        </w:r>
        <w:r>
          <w:rPr>
            <w:rFonts w:ascii="Calibri"/>
            <w:color w:val="201F1F"/>
          </w:rPr>
          <w:t>,</w:t>
        </w:r>
      </w:hyperlink>
      <w:r>
        <w:rPr>
          <w:rFonts w:ascii="Calibri"/>
          <w:color w:val="201F1F"/>
          <w:spacing w:val="-11"/>
        </w:rPr>
        <w:t xml:space="preserve"> </w:t>
      </w:r>
      <w:r>
        <w:rPr>
          <w:rFonts w:ascii="Calibri"/>
          <w:color w:val="201F1F"/>
        </w:rPr>
        <w:t>the</w:t>
      </w:r>
      <w:r>
        <w:rPr>
          <w:rFonts w:ascii="Calibri"/>
          <w:color w:val="201F1F"/>
          <w:spacing w:val="-6"/>
        </w:rPr>
        <w:t xml:space="preserve"> </w:t>
      </w:r>
      <w:r>
        <w:rPr>
          <w:rFonts w:ascii="Calibri"/>
          <w:color w:val="201F1F"/>
        </w:rPr>
        <w:t>MSRC</w:t>
      </w:r>
      <w:r>
        <w:rPr>
          <w:rFonts w:ascii="Calibri"/>
          <w:color w:val="201F1F"/>
          <w:spacing w:val="-4"/>
        </w:rPr>
        <w:t xml:space="preserve"> </w:t>
      </w:r>
      <w:r>
        <w:rPr>
          <w:rFonts w:ascii="Calibri"/>
          <w:color w:val="201F1F"/>
        </w:rPr>
        <w:t>used</w:t>
      </w:r>
      <w:r>
        <w:rPr>
          <w:rFonts w:ascii="Calibri"/>
          <w:color w:val="201F1F"/>
          <w:spacing w:val="-2"/>
        </w:rPr>
        <w:t xml:space="preserve"> </w:t>
      </w:r>
      <w:r>
        <w:rPr>
          <w:rFonts w:ascii="Calibri"/>
          <w:color w:val="201F1F"/>
        </w:rPr>
        <w:t>this</w:t>
      </w:r>
      <w:r>
        <w:rPr>
          <w:rFonts w:ascii="Calibri"/>
          <w:color w:val="201F1F"/>
          <w:spacing w:val="-4"/>
        </w:rPr>
        <w:t xml:space="preserve"> </w:t>
      </w:r>
      <w:r>
        <w:rPr>
          <w:rFonts w:ascii="Calibri"/>
          <w:color w:val="201F1F"/>
        </w:rPr>
        <w:t>site</w:t>
      </w:r>
      <w:r>
        <w:rPr>
          <w:rFonts w:ascii="Calibri"/>
          <w:color w:val="201F1F"/>
          <w:spacing w:val="-3"/>
        </w:rPr>
        <w:t xml:space="preserve"> </w:t>
      </w:r>
      <w:r>
        <w:rPr>
          <w:rFonts w:ascii="Calibri"/>
          <w:color w:val="201F1F"/>
        </w:rPr>
        <w:t>as</w:t>
      </w:r>
      <w:r>
        <w:rPr>
          <w:rFonts w:ascii="Calibri"/>
          <w:color w:val="201F1F"/>
          <w:spacing w:val="-2"/>
        </w:rPr>
        <w:t xml:space="preserve"> </w:t>
      </w:r>
      <w:r>
        <w:rPr>
          <w:rFonts w:ascii="Calibri"/>
          <w:color w:val="201F1F"/>
        </w:rPr>
        <w:t>a</w:t>
      </w:r>
      <w:r>
        <w:rPr>
          <w:rFonts w:ascii="Calibri"/>
          <w:color w:val="201F1F"/>
          <w:spacing w:val="-2"/>
        </w:rPr>
        <w:t xml:space="preserve"> </w:t>
      </w:r>
      <w:r>
        <w:rPr>
          <w:rFonts w:ascii="Calibri"/>
          <w:color w:val="201F1F"/>
        </w:rPr>
        <w:t>medium</w:t>
      </w:r>
      <w:r>
        <w:rPr>
          <w:rFonts w:ascii="Calibri"/>
          <w:color w:val="201F1F"/>
          <w:spacing w:val="-5"/>
        </w:rPr>
        <w:t xml:space="preserve"> </w:t>
      </w:r>
      <w:r>
        <w:rPr>
          <w:rFonts w:ascii="Calibri"/>
          <w:color w:val="201F1F"/>
        </w:rPr>
        <w:t>to</w:t>
      </w:r>
      <w:r>
        <w:rPr>
          <w:rFonts w:ascii="Calibri"/>
          <w:color w:val="201F1F"/>
          <w:spacing w:val="-6"/>
        </w:rPr>
        <w:t xml:space="preserve"> </w:t>
      </w:r>
      <w:r>
        <w:rPr>
          <w:rFonts w:ascii="Calibri"/>
          <w:color w:val="201F1F"/>
        </w:rPr>
        <w:t>disseminate</w:t>
      </w:r>
      <w:r>
        <w:rPr>
          <w:rFonts w:ascii="Calibri"/>
          <w:color w:val="201F1F"/>
          <w:spacing w:val="-3"/>
        </w:rPr>
        <w:t xml:space="preserve"> </w:t>
      </w:r>
      <w:r>
        <w:rPr>
          <w:rFonts w:ascii="Calibri"/>
          <w:color w:val="201F1F"/>
        </w:rPr>
        <w:t>both</w:t>
      </w:r>
      <w:r>
        <w:rPr>
          <w:rFonts w:ascii="Calibri"/>
          <w:color w:val="201F1F"/>
          <w:spacing w:val="-5"/>
        </w:rPr>
        <w:t xml:space="preserve"> </w:t>
      </w:r>
      <w:r>
        <w:rPr>
          <w:rFonts w:ascii="Calibri"/>
          <w:color w:val="201F1F"/>
        </w:rPr>
        <w:t>time</w:t>
      </w:r>
      <w:r>
        <w:rPr>
          <w:rFonts w:ascii="Calibri"/>
          <w:color w:val="201F1F"/>
          <w:spacing w:val="-3"/>
        </w:rPr>
        <w:t xml:space="preserve"> </w:t>
      </w:r>
      <w:r>
        <w:rPr>
          <w:rFonts w:ascii="Calibri"/>
          <w:color w:val="201F1F"/>
        </w:rPr>
        <w:t>sensitive</w:t>
      </w:r>
      <w:r>
        <w:rPr>
          <w:rFonts w:ascii="Calibri"/>
          <w:color w:val="201F1F"/>
          <w:spacing w:val="-2"/>
        </w:rPr>
        <w:t xml:space="preserve"> </w:t>
      </w:r>
      <w:r>
        <w:rPr>
          <w:rFonts w:ascii="Calibri"/>
          <w:color w:val="201F1F"/>
        </w:rPr>
        <w:t>and historical information to current MSRC contractors, prospective project applicants, and other interested parties.</w:t>
      </w:r>
      <w:r>
        <w:rPr>
          <w:rFonts w:ascii="Calibri"/>
          <w:color w:val="201F1F"/>
          <w:spacing w:val="40"/>
        </w:rPr>
        <w:t xml:space="preserve"> </w:t>
      </w:r>
      <w:r>
        <w:rPr>
          <w:rFonts w:ascii="Calibri"/>
          <w:color w:val="201F1F"/>
        </w:rPr>
        <w:t>The website was developed and ultimately launched in July 2000.</w:t>
      </w:r>
      <w:r>
        <w:rPr>
          <w:rFonts w:ascii="Calibri"/>
          <w:color w:val="201F1F"/>
          <w:spacing w:val="40"/>
        </w:rPr>
        <w:t xml:space="preserve"> </w:t>
      </w:r>
      <w:r>
        <w:rPr>
          <w:rFonts w:ascii="Calibri"/>
          <w:color w:val="201F1F"/>
        </w:rPr>
        <w:t>In 2005, the MSRC contracted with a website development firm to develop a successor website which incorporated</w:t>
      </w:r>
      <w:r>
        <w:rPr>
          <w:rFonts w:ascii="Calibri"/>
          <w:color w:val="201F1F"/>
          <w:spacing w:val="-7"/>
        </w:rPr>
        <w:t xml:space="preserve"> </w:t>
      </w:r>
      <w:r>
        <w:rPr>
          <w:rFonts w:ascii="Calibri"/>
          <w:color w:val="201F1F"/>
        </w:rPr>
        <w:t>most</w:t>
      </w:r>
      <w:r>
        <w:rPr>
          <w:rFonts w:ascii="Calibri"/>
          <w:color w:val="201F1F"/>
          <w:spacing w:val="-13"/>
        </w:rPr>
        <w:t xml:space="preserve"> </w:t>
      </w:r>
      <w:r>
        <w:rPr>
          <w:rFonts w:ascii="Calibri"/>
          <w:color w:val="201F1F"/>
        </w:rPr>
        <w:t>of</w:t>
      </w:r>
      <w:r>
        <w:rPr>
          <w:rFonts w:ascii="Calibri"/>
          <w:color w:val="201F1F"/>
          <w:spacing w:val="-13"/>
        </w:rPr>
        <w:t xml:space="preserve"> </w:t>
      </w:r>
      <w:r>
        <w:rPr>
          <w:rFonts w:ascii="Calibri"/>
          <w:color w:val="201F1F"/>
        </w:rPr>
        <w:t>the</w:t>
      </w:r>
      <w:r>
        <w:rPr>
          <w:rFonts w:ascii="Calibri"/>
          <w:color w:val="201F1F"/>
          <w:spacing w:val="-14"/>
        </w:rPr>
        <w:t xml:space="preserve"> </w:t>
      </w:r>
      <w:r>
        <w:rPr>
          <w:rFonts w:ascii="Calibri"/>
          <w:color w:val="201F1F"/>
        </w:rPr>
        <w:t>features</w:t>
      </w:r>
      <w:r>
        <w:rPr>
          <w:rFonts w:ascii="Calibri"/>
          <w:color w:val="201F1F"/>
          <w:spacing w:val="-10"/>
        </w:rPr>
        <w:t xml:space="preserve"> </w:t>
      </w:r>
      <w:r>
        <w:rPr>
          <w:rFonts w:ascii="Calibri"/>
          <w:color w:val="201F1F"/>
        </w:rPr>
        <w:t>of</w:t>
      </w:r>
      <w:r>
        <w:rPr>
          <w:rFonts w:ascii="Calibri"/>
          <w:color w:val="201F1F"/>
          <w:spacing w:val="-13"/>
        </w:rPr>
        <w:t xml:space="preserve"> </w:t>
      </w:r>
      <w:r>
        <w:rPr>
          <w:rFonts w:ascii="Calibri"/>
          <w:color w:val="201F1F"/>
        </w:rPr>
        <w:t>the</w:t>
      </w:r>
      <w:r>
        <w:rPr>
          <w:rFonts w:ascii="Calibri"/>
          <w:color w:val="201F1F"/>
          <w:spacing w:val="-14"/>
        </w:rPr>
        <w:t xml:space="preserve"> </w:t>
      </w:r>
      <w:r>
        <w:rPr>
          <w:rFonts w:ascii="Calibri"/>
          <w:color w:val="201F1F"/>
        </w:rPr>
        <w:t>original</w:t>
      </w:r>
      <w:r>
        <w:rPr>
          <w:rFonts w:ascii="Calibri"/>
          <w:color w:val="201F1F"/>
          <w:spacing w:val="-11"/>
        </w:rPr>
        <w:t xml:space="preserve"> </w:t>
      </w:r>
      <w:r>
        <w:rPr>
          <w:rFonts w:ascii="Calibri"/>
          <w:color w:val="201F1F"/>
        </w:rPr>
        <w:t>plus</w:t>
      </w:r>
      <w:r>
        <w:rPr>
          <w:rFonts w:ascii="Calibri"/>
          <w:color w:val="201F1F"/>
          <w:spacing w:val="-10"/>
        </w:rPr>
        <w:t xml:space="preserve"> </w:t>
      </w:r>
      <w:r>
        <w:rPr>
          <w:rFonts w:ascii="Calibri"/>
          <w:color w:val="201F1F"/>
        </w:rPr>
        <w:t>substantial</w:t>
      </w:r>
      <w:r>
        <w:rPr>
          <w:rFonts w:ascii="Calibri"/>
          <w:color w:val="201F1F"/>
          <w:spacing w:val="-13"/>
        </w:rPr>
        <w:t xml:space="preserve"> </w:t>
      </w:r>
      <w:r>
        <w:rPr>
          <w:rFonts w:ascii="Calibri"/>
          <w:color w:val="201F1F"/>
        </w:rPr>
        <w:t>new</w:t>
      </w:r>
      <w:r>
        <w:rPr>
          <w:rFonts w:ascii="Calibri"/>
          <w:color w:val="201F1F"/>
          <w:spacing w:val="-13"/>
        </w:rPr>
        <w:t xml:space="preserve"> </w:t>
      </w:r>
      <w:r>
        <w:rPr>
          <w:rFonts w:ascii="Calibri"/>
          <w:color w:val="201F1F"/>
        </w:rPr>
        <w:t>functionality.</w:t>
      </w:r>
      <w:r>
        <w:rPr>
          <w:rFonts w:ascii="Calibri"/>
          <w:color w:val="201F1F"/>
          <w:spacing w:val="27"/>
        </w:rPr>
        <w:t xml:space="preserve"> </w:t>
      </w:r>
      <w:r>
        <w:rPr>
          <w:rFonts w:ascii="Calibri"/>
          <w:color w:val="201F1F"/>
        </w:rPr>
        <w:t>Similar</w:t>
      </w:r>
      <w:r>
        <w:rPr>
          <w:rFonts w:ascii="Calibri"/>
          <w:color w:val="201F1F"/>
          <w:spacing w:val="-13"/>
        </w:rPr>
        <w:t xml:space="preserve"> </w:t>
      </w:r>
      <w:r>
        <w:rPr>
          <w:rFonts w:ascii="Calibri"/>
          <w:color w:val="201F1F"/>
        </w:rPr>
        <w:t>processes occurred</w:t>
      </w:r>
      <w:r>
        <w:rPr>
          <w:rFonts w:ascii="Calibri"/>
          <w:color w:val="201F1F"/>
          <w:spacing w:val="-7"/>
        </w:rPr>
        <w:t xml:space="preserve"> </w:t>
      </w:r>
      <w:r>
        <w:rPr>
          <w:rFonts w:ascii="Calibri"/>
          <w:color w:val="201F1F"/>
        </w:rPr>
        <w:t>in</w:t>
      </w:r>
      <w:r>
        <w:rPr>
          <w:rFonts w:ascii="Calibri"/>
          <w:color w:val="201F1F"/>
          <w:spacing w:val="-7"/>
        </w:rPr>
        <w:t xml:space="preserve"> </w:t>
      </w:r>
      <w:r>
        <w:rPr>
          <w:rFonts w:ascii="Calibri"/>
          <w:color w:val="201F1F"/>
        </w:rPr>
        <w:t>2011</w:t>
      </w:r>
      <w:r>
        <w:rPr>
          <w:rFonts w:ascii="Calibri"/>
          <w:color w:val="201F1F"/>
          <w:spacing w:val="-3"/>
        </w:rPr>
        <w:t xml:space="preserve"> </w:t>
      </w:r>
      <w:r>
        <w:rPr>
          <w:rFonts w:ascii="Calibri"/>
          <w:color w:val="201F1F"/>
        </w:rPr>
        <w:t>and</w:t>
      </w:r>
      <w:r>
        <w:rPr>
          <w:rFonts w:ascii="Calibri"/>
          <w:color w:val="201F1F"/>
          <w:spacing w:val="-7"/>
        </w:rPr>
        <w:t xml:space="preserve"> </w:t>
      </w:r>
      <w:r>
        <w:rPr>
          <w:rFonts w:ascii="Calibri"/>
          <w:color w:val="201F1F"/>
        </w:rPr>
        <w:t>2016.</w:t>
      </w:r>
      <w:r>
        <w:rPr>
          <w:rFonts w:ascii="Calibri"/>
          <w:color w:val="201F1F"/>
          <w:spacing w:val="27"/>
        </w:rPr>
        <w:t xml:space="preserve"> </w:t>
      </w:r>
      <w:r>
        <w:rPr>
          <w:rFonts w:ascii="Calibri"/>
          <w:color w:val="201F1F"/>
        </w:rPr>
        <w:t>A</w:t>
      </w:r>
      <w:r>
        <w:rPr>
          <w:rFonts w:ascii="Calibri"/>
          <w:color w:val="201F1F"/>
          <w:spacing w:val="-8"/>
        </w:rPr>
        <w:t xml:space="preserve"> </w:t>
      </w:r>
      <w:r>
        <w:rPr>
          <w:rFonts w:ascii="Calibri"/>
          <w:color w:val="201F1F"/>
        </w:rPr>
        <w:t>few</w:t>
      </w:r>
      <w:r>
        <w:rPr>
          <w:rFonts w:ascii="Calibri"/>
          <w:color w:val="201F1F"/>
          <w:spacing w:val="-7"/>
        </w:rPr>
        <w:t xml:space="preserve"> </w:t>
      </w:r>
      <w:r>
        <w:rPr>
          <w:rFonts w:ascii="Calibri"/>
          <w:color w:val="201F1F"/>
        </w:rPr>
        <w:t>upgrades</w:t>
      </w:r>
      <w:r>
        <w:rPr>
          <w:rFonts w:ascii="Calibri"/>
          <w:color w:val="201F1F"/>
          <w:spacing w:val="-10"/>
        </w:rPr>
        <w:t xml:space="preserve"> </w:t>
      </w:r>
      <w:r>
        <w:rPr>
          <w:rFonts w:ascii="Calibri"/>
          <w:color w:val="201F1F"/>
        </w:rPr>
        <w:t>have</w:t>
      </w:r>
      <w:r>
        <w:rPr>
          <w:rFonts w:ascii="Calibri"/>
          <w:color w:val="201F1F"/>
          <w:spacing w:val="-13"/>
        </w:rPr>
        <w:t xml:space="preserve"> </w:t>
      </w:r>
      <w:r>
        <w:rPr>
          <w:rFonts w:ascii="Calibri"/>
          <w:color w:val="201F1F"/>
        </w:rPr>
        <w:t>been</w:t>
      </w:r>
      <w:r>
        <w:rPr>
          <w:rFonts w:ascii="Calibri"/>
          <w:color w:val="201F1F"/>
          <w:spacing w:val="-10"/>
        </w:rPr>
        <w:t xml:space="preserve"> </w:t>
      </w:r>
      <w:r>
        <w:rPr>
          <w:rFonts w:ascii="Calibri"/>
          <w:color w:val="201F1F"/>
        </w:rPr>
        <w:t>made</w:t>
      </w:r>
      <w:r>
        <w:rPr>
          <w:rFonts w:ascii="Calibri"/>
          <w:color w:val="201F1F"/>
          <w:spacing w:val="-7"/>
        </w:rPr>
        <w:t xml:space="preserve"> </w:t>
      </w:r>
      <w:r>
        <w:rPr>
          <w:rFonts w:ascii="Calibri"/>
          <w:color w:val="201F1F"/>
        </w:rPr>
        <w:t>in</w:t>
      </w:r>
      <w:r>
        <w:rPr>
          <w:rFonts w:ascii="Calibri"/>
          <w:color w:val="201F1F"/>
          <w:spacing w:val="-10"/>
        </w:rPr>
        <w:t xml:space="preserve"> </w:t>
      </w:r>
      <w:r>
        <w:rPr>
          <w:rFonts w:ascii="Calibri"/>
          <w:color w:val="201F1F"/>
        </w:rPr>
        <w:t>the</w:t>
      </w:r>
      <w:r>
        <w:rPr>
          <w:rFonts w:ascii="Calibri"/>
          <w:color w:val="201F1F"/>
          <w:spacing w:val="-8"/>
        </w:rPr>
        <w:t xml:space="preserve"> </w:t>
      </w:r>
      <w:r>
        <w:rPr>
          <w:rFonts w:ascii="Calibri"/>
          <w:color w:val="201F1F"/>
        </w:rPr>
        <w:t>ensuing</w:t>
      </w:r>
      <w:r>
        <w:rPr>
          <w:rFonts w:ascii="Calibri"/>
          <w:color w:val="201F1F"/>
          <w:spacing w:val="-8"/>
        </w:rPr>
        <w:t xml:space="preserve"> </w:t>
      </w:r>
      <w:r>
        <w:rPr>
          <w:rFonts w:ascii="Calibri"/>
          <w:color w:val="201F1F"/>
        </w:rPr>
        <w:t>years,</w:t>
      </w:r>
      <w:r>
        <w:rPr>
          <w:rFonts w:ascii="Calibri"/>
          <w:color w:val="201F1F"/>
          <w:spacing w:val="-11"/>
        </w:rPr>
        <w:t xml:space="preserve"> </w:t>
      </w:r>
      <w:r>
        <w:rPr>
          <w:rFonts w:ascii="Calibri"/>
          <w:color w:val="201F1F"/>
        </w:rPr>
        <w:t>but</w:t>
      </w:r>
      <w:r>
        <w:rPr>
          <w:rFonts w:ascii="Calibri"/>
          <w:color w:val="201F1F"/>
          <w:spacing w:val="-4"/>
        </w:rPr>
        <w:t xml:space="preserve"> </w:t>
      </w:r>
      <w:r>
        <w:rPr>
          <w:rFonts w:ascii="Calibri"/>
          <w:color w:val="201F1F"/>
        </w:rPr>
        <w:t>essentially</w:t>
      </w:r>
      <w:r>
        <w:rPr>
          <w:rFonts w:ascii="Calibri"/>
          <w:color w:val="201F1F"/>
          <w:spacing w:val="-11"/>
        </w:rPr>
        <w:t xml:space="preserve"> </w:t>
      </w:r>
      <w:r>
        <w:rPr>
          <w:rFonts w:ascii="Calibri"/>
          <w:color w:val="201F1F"/>
        </w:rPr>
        <w:t>this is</w:t>
      </w:r>
      <w:r>
        <w:rPr>
          <w:rFonts w:ascii="Calibri"/>
          <w:color w:val="201F1F"/>
          <w:spacing w:val="-6"/>
        </w:rPr>
        <w:t xml:space="preserve"> </w:t>
      </w:r>
      <w:r>
        <w:rPr>
          <w:rFonts w:ascii="Calibri"/>
          <w:color w:val="201F1F"/>
        </w:rPr>
        <w:t>the</w:t>
      </w:r>
      <w:r>
        <w:rPr>
          <w:rFonts w:ascii="Calibri"/>
          <w:color w:val="201F1F"/>
          <w:spacing w:val="-6"/>
        </w:rPr>
        <w:t xml:space="preserve"> </w:t>
      </w:r>
      <w:r>
        <w:rPr>
          <w:rFonts w:ascii="Calibri"/>
          <w:color w:val="201F1F"/>
        </w:rPr>
        <w:t>current</w:t>
      </w:r>
      <w:r>
        <w:rPr>
          <w:rFonts w:ascii="Calibri"/>
          <w:color w:val="201F1F"/>
          <w:spacing w:val="-4"/>
        </w:rPr>
        <w:t xml:space="preserve"> </w:t>
      </w:r>
      <w:r>
        <w:rPr>
          <w:rFonts w:ascii="Calibri"/>
          <w:color w:val="201F1F"/>
        </w:rPr>
        <w:t>MSRC</w:t>
      </w:r>
      <w:r>
        <w:rPr>
          <w:rFonts w:ascii="Calibri"/>
          <w:color w:val="201F1F"/>
          <w:spacing w:val="-11"/>
        </w:rPr>
        <w:t xml:space="preserve"> </w:t>
      </w:r>
      <w:r>
        <w:rPr>
          <w:rFonts w:ascii="Calibri"/>
          <w:color w:val="201F1F"/>
        </w:rPr>
        <w:t>website</w:t>
      </w:r>
      <w:r>
        <w:rPr>
          <w:rFonts w:ascii="Calibri"/>
          <w:color w:val="201F1F"/>
          <w:spacing w:val="-5"/>
        </w:rPr>
        <w:t xml:space="preserve"> </w:t>
      </w:r>
      <w:r>
        <w:rPr>
          <w:rFonts w:ascii="Calibri"/>
          <w:color w:val="201F1F"/>
        </w:rPr>
        <w:t>located</w:t>
      </w:r>
      <w:r>
        <w:rPr>
          <w:rFonts w:ascii="Calibri"/>
          <w:color w:val="201F1F"/>
          <w:spacing w:val="-6"/>
        </w:rPr>
        <w:t xml:space="preserve"> </w:t>
      </w:r>
      <w:r>
        <w:rPr>
          <w:rFonts w:ascii="Calibri"/>
          <w:color w:val="201F1F"/>
        </w:rPr>
        <w:t>under</w:t>
      </w:r>
      <w:r>
        <w:rPr>
          <w:rFonts w:ascii="Calibri"/>
          <w:color w:val="201F1F"/>
          <w:spacing w:val="-5"/>
        </w:rPr>
        <w:t xml:space="preserve"> </w:t>
      </w:r>
      <w:r>
        <w:rPr>
          <w:rFonts w:ascii="Calibri"/>
          <w:color w:val="201F1F"/>
        </w:rPr>
        <w:t>the</w:t>
      </w:r>
      <w:r>
        <w:rPr>
          <w:rFonts w:ascii="Calibri"/>
          <w:color w:val="201F1F"/>
          <w:spacing w:val="-8"/>
        </w:rPr>
        <w:t xml:space="preserve"> </w:t>
      </w:r>
      <w:r>
        <w:rPr>
          <w:rFonts w:ascii="Calibri"/>
          <w:color w:val="201F1F"/>
        </w:rPr>
        <w:t>domain</w:t>
      </w:r>
      <w:r>
        <w:rPr>
          <w:rFonts w:ascii="Calibri"/>
          <w:color w:val="201F1F"/>
          <w:spacing w:val="-6"/>
        </w:rPr>
        <w:t xml:space="preserve"> </w:t>
      </w:r>
      <w:r>
        <w:rPr>
          <w:rFonts w:ascii="Calibri"/>
          <w:color w:val="201F1F"/>
        </w:rPr>
        <w:t>name</w:t>
      </w:r>
      <w:r>
        <w:rPr>
          <w:rFonts w:ascii="Calibri"/>
          <w:color w:val="201F1F"/>
          <w:spacing w:val="-4"/>
        </w:rPr>
        <w:t xml:space="preserve"> </w:t>
      </w:r>
      <w:hyperlink r:id="rId13">
        <w:r>
          <w:rPr>
            <w:rFonts w:ascii="Calibri"/>
            <w:color w:val="3952A1"/>
            <w:u w:val="single" w:color="3952A1"/>
          </w:rPr>
          <w:t>www.CleanTransportationFunding.org</w:t>
        </w:r>
        <w:r>
          <w:rPr>
            <w:rFonts w:ascii="Calibri"/>
            <w:color w:val="201F1F"/>
          </w:rPr>
          <w:t>.</w:t>
        </w:r>
      </w:hyperlink>
      <w:r>
        <w:rPr>
          <w:rFonts w:ascii="Calibri"/>
          <w:color w:val="201F1F"/>
        </w:rPr>
        <w:t xml:space="preserve"> Key features of the current website include:</w:t>
      </w:r>
    </w:p>
    <w:p w14:paraId="190787AB" w14:textId="77777777" w:rsidR="00722F1D" w:rsidRDefault="001C1FC6">
      <w:pPr>
        <w:pStyle w:val="ListParagraph"/>
        <w:numPr>
          <w:ilvl w:val="2"/>
          <w:numId w:val="34"/>
        </w:numPr>
        <w:tabs>
          <w:tab w:val="left" w:pos="1432"/>
        </w:tabs>
        <w:spacing w:before="119" w:line="242" w:lineRule="auto"/>
        <w:ind w:right="858"/>
        <w:rPr>
          <w:rFonts w:ascii="Calibri" w:hAnsi="Calibri"/>
          <w:sz w:val="24"/>
        </w:rPr>
      </w:pPr>
      <w:r>
        <w:rPr>
          <w:rFonts w:ascii="Calibri" w:hAnsi="Calibri"/>
          <w:color w:val="201F1F"/>
          <w:sz w:val="24"/>
        </w:rPr>
        <w:t>Ability</w:t>
      </w:r>
      <w:r>
        <w:rPr>
          <w:rFonts w:ascii="Calibri" w:hAnsi="Calibri"/>
          <w:color w:val="201F1F"/>
          <w:spacing w:val="-14"/>
          <w:sz w:val="24"/>
        </w:rPr>
        <w:t xml:space="preserve"> </w:t>
      </w:r>
      <w:r>
        <w:rPr>
          <w:rFonts w:ascii="Calibri" w:hAnsi="Calibri"/>
          <w:color w:val="201F1F"/>
          <w:sz w:val="24"/>
        </w:rPr>
        <w:t>for</w:t>
      </w:r>
      <w:r>
        <w:rPr>
          <w:rFonts w:ascii="Calibri" w:hAnsi="Calibri"/>
          <w:color w:val="201F1F"/>
          <w:spacing w:val="-14"/>
          <w:sz w:val="24"/>
        </w:rPr>
        <w:t xml:space="preserve"> </w:t>
      </w:r>
      <w:r>
        <w:rPr>
          <w:rFonts w:ascii="Calibri" w:hAnsi="Calibri"/>
          <w:color w:val="201F1F"/>
          <w:sz w:val="24"/>
        </w:rPr>
        <w:t>the</w:t>
      </w:r>
      <w:r>
        <w:rPr>
          <w:rFonts w:ascii="Calibri" w:hAnsi="Calibri"/>
          <w:color w:val="201F1F"/>
          <w:spacing w:val="-14"/>
          <w:sz w:val="24"/>
        </w:rPr>
        <w:t xml:space="preserve"> </w:t>
      </w:r>
      <w:r>
        <w:rPr>
          <w:rFonts w:ascii="Calibri" w:hAnsi="Calibri"/>
          <w:color w:val="201F1F"/>
          <w:sz w:val="24"/>
        </w:rPr>
        <w:t>public</w:t>
      </w:r>
      <w:r>
        <w:rPr>
          <w:rFonts w:ascii="Calibri" w:hAnsi="Calibri"/>
          <w:color w:val="201F1F"/>
          <w:spacing w:val="-14"/>
          <w:sz w:val="24"/>
        </w:rPr>
        <w:t xml:space="preserve"> </w:t>
      </w:r>
      <w:r>
        <w:rPr>
          <w:rFonts w:ascii="Calibri" w:hAnsi="Calibri"/>
          <w:color w:val="201F1F"/>
          <w:sz w:val="24"/>
        </w:rPr>
        <w:t>to</w:t>
      </w:r>
      <w:r>
        <w:rPr>
          <w:rFonts w:ascii="Calibri" w:hAnsi="Calibri"/>
          <w:color w:val="201F1F"/>
          <w:spacing w:val="-13"/>
          <w:sz w:val="24"/>
        </w:rPr>
        <w:t xml:space="preserve"> </w:t>
      </w:r>
      <w:r>
        <w:rPr>
          <w:rFonts w:ascii="Calibri" w:hAnsi="Calibri"/>
          <w:color w:val="201F1F"/>
          <w:sz w:val="24"/>
        </w:rPr>
        <w:t>download</w:t>
      </w:r>
      <w:r>
        <w:rPr>
          <w:rFonts w:ascii="Calibri" w:hAnsi="Calibri"/>
          <w:color w:val="201F1F"/>
          <w:spacing w:val="-14"/>
          <w:sz w:val="24"/>
        </w:rPr>
        <w:t xml:space="preserve"> </w:t>
      </w:r>
      <w:r>
        <w:rPr>
          <w:rFonts w:ascii="Calibri" w:hAnsi="Calibri"/>
          <w:color w:val="201F1F"/>
          <w:sz w:val="24"/>
        </w:rPr>
        <w:t>current</w:t>
      </w:r>
      <w:r>
        <w:rPr>
          <w:rFonts w:ascii="Calibri" w:hAnsi="Calibri"/>
          <w:color w:val="201F1F"/>
          <w:spacing w:val="-13"/>
          <w:sz w:val="24"/>
        </w:rPr>
        <w:t xml:space="preserve"> </w:t>
      </w:r>
      <w:r>
        <w:rPr>
          <w:rFonts w:ascii="Calibri" w:hAnsi="Calibri"/>
          <w:color w:val="201F1F"/>
          <w:sz w:val="24"/>
        </w:rPr>
        <w:t>solicitation</w:t>
      </w:r>
      <w:r>
        <w:rPr>
          <w:rFonts w:ascii="Calibri" w:hAnsi="Calibri"/>
          <w:color w:val="201F1F"/>
          <w:spacing w:val="-13"/>
          <w:sz w:val="24"/>
        </w:rPr>
        <w:t xml:space="preserve"> </w:t>
      </w:r>
      <w:r>
        <w:rPr>
          <w:rFonts w:ascii="Calibri" w:hAnsi="Calibri"/>
          <w:color w:val="201F1F"/>
          <w:sz w:val="24"/>
        </w:rPr>
        <w:t>documents</w:t>
      </w:r>
      <w:r>
        <w:rPr>
          <w:rFonts w:ascii="Calibri" w:hAnsi="Calibri"/>
          <w:color w:val="201F1F"/>
          <w:spacing w:val="-11"/>
          <w:sz w:val="24"/>
        </w:rPr>
        <w:t xml:space="preserve"> </w:t>
      </w:r>
      <w:r>
        <w:rPr>
          <w:rFonts w:ascii="Calibri" w:hAnsi="Calibri"/>
          <w:color w:val="201F1F"/>
          <w:sz w:val="24"/>
        </w:rPr>
        <w:t>in</w:t>
      </w:r>
      <w:r>
        <w:rPr>
          <w:rFonts w:ascii="Calibri" w:hAnsi="Calibri"/>
          <w:color w:val="201F1F"/>
          <w:spacing w:val="-11"/>
          <w:sz w:val="24"/>
        </w:rPr>
        <w:t xml:space="preserve"> </w:t>
      </w:r>
      <w:r>
        <w:rPr>
          <w:rFonts w:ascii="Calibri" w:hAnsi="Calibri"/>
          <w:color w:val="201F1F"/>
          <w:sz w:val="24"/>
        </w:rPr>
        <w:t>either</w:t>
      </w:r>
      <w:r>
        <w:rPr>
          <w:rFonts w:ascii="Calibri" w:hAnsi="Calibri"/>
          <w:color w:val="201F1F"/>
          <w:spacing w:val="-14"/>
          <w:sz w:val="24"/>
        </w:rPr>
        <w:t xml:space="preserve"> </w:t>
      </w:r>
      <w:r>
        <w:rPr>
          <w:rFonts w:ascii="Calibri" w:hAnsi="Calibri"/>
          <w:color w:val="201F1F"/>
          <w:sz w:val="24"/>
        </w:rPr>
        <w:t>Microsoft</w:t>
      </w:r>
      <w:r>
        <w:rPr>
          <w:rFonts w:ascii="Calibri" w:hAnsi="Calibri"/>
          <w:color w:val="201F1F"/>
          <w:spacing w:val="-10"/>
          <w:sz w:val="24"/>
        </w:rPr>
        <w:t xml:space="preserve"> </w:t>
      </w:r>
      <w:r>
        <w:rPr>
          <w:rFonts w:ascii="Calibri" w:hAnsi="Calibri"/>
          <w:color w:val="201F1F"/>
          <w:sz w:val="24"/>
        </w:rPr>
        <w:t>Word</w:t>
      </w:r>
      <w:r>
        <w:rPr>
          <w:rFonts w:ascii="Calibri" w:hAnsi="Calibri"/>
          <w:color w:val="201F1F"/>
          <w:spacing w:val="-13"/>
          <w:sz w:val="24"/>
        </w:rPr>
        <w:t xml:space="preserve"> </w:t>
      </w:r>
      <w:proofErr w:type="gramStart"/>
      <w:r>
        <w:rPr>
          <w:rFonts w:ascii="Calibri" w:hAnsi="Calibri"/>
          <w:color w:val="201F1F"/>
          <w:sz w:val="24"/>
        </w:rPr>
        <w:t>and</w:t>
      </w:r>
      <w:proofErr w:type="gramEnd"/>
      <w:r>
        <w:rPr>
          <w:rFonts w:ascii="Calibri" w:hAnsi="Calibri"/>
          <w:color w:val="201F1F"/>
          <w:sz w:val="24"/>
        </w:rPr>
        <w:t xml:space="preserve"> PDF format;</w:t>
      </w:r>
    </w:p>
    <w:p w14:paraId="50EC7B72" w14:textId="77777777" w:rsidR="00722F1D" w:rsidRDefault="001C1FC6">
      <w:pPr>
        <w:pStyle w:val="ListParagraph"/>
        <w:numPr>
          <w:ilvl w:val="2"/>
          <w:numId w:val="34"/>
        </w:numPr>
        <w:tabs>
          <w:tab w:val="left" w:pos="1432"/>
        </w:tabs>
        <w:spacing w:before="56" w:line="242" w:lineRule="auto"/>
        <w:ind w:right="1245"/>
        <w:rPr>
          <w:rFonts w:ascii="Calibri" w:hAnsi="Calibri"/>
          <w:sz w:val="24"/>
        </w:rPr>
      </w:pPr>
      <w:r>
        <w:rPr>
          <w:rFonts w:ascii="Calibri" w:hAnsi="Calibri"/>
          <w:color w:val="201F1F"/>
          <w:sz w:val="24"/>
        </w:rPr>
        <w:t>A</w:t>
      </w:r>
      <w:r>
        <w:rPr>
          <w:rFonts w:ascii="Calibri" w:hAnsi="Calibri"/>
          <w:color w:val="201F1F"/>
          <w:spacing w:val="-14"/>
          <w:sz w:val="24"/>
        </w:rPr>
        <w:t xml:space="preserve"> </w:t>
      </w:r>
      <w:r>
        <w:rPr>
          <w:rFonts w:ascii="Calibri" w:hAnsi="Calibri"/>
          <w:color w:val="201F1F"/>
          <w:sz w:val="24"/>
        </w:rPr>
        <w:t>key-word</w:t>
      </w:r>
      <w:r>
        <w:rPr>
          <w:rFonts w:ascii="Calibri" w:hAnsi="Calibri"/>
          <w:color w:val="201F1F"/>
          <w:spacing w:val="-14"/>
          <w:sz w:val="24"/>
        </w:rPr>
        <w:t xml:space="preserve"> </w:t>
      </w:r>
      <w:r>
        <w:rPr>
          <w:rFonts w:ascii="Calibri" w:hAnsi="Calibri"/>
          <w:color w:val="201F1F"/>
          <w:sz w:val="24"/>
        </w:rPr>
        <w:t>searchable</w:t>
      </w:r>
      <w:r>
        <w:rPr>
          <w:rFonts w:ascii="Calibri" w:hAnsi="Calibri"/>
          <w:color w:val="201F1F"/>
          <w:spacing w:val="-13"/>
          <w:sz w:val="24"/>
        </w:rPr>
        <w:t xml:space="preserve"> </w:t>
      </w:r>
      <w:r>
        <w:rPr>
          <w:rFonts w:ascii="Calibri" w:hAnsi="Calibri"/>
          <w:color w:val="201F1F"/>
          <w:sz w:val="24"/>
        </w:rPr>
        <w:t>library</w:t>
      </w:r>
      <w:r>
        <w:rPr>
          <w:rFonts w:ascii="Calibri" w:hAnsi="Calibri"/>
          <w:color w:val="201F1F"/>
          <w:spacing w:val="-14"/>
          <w:sz w:val="24"/>
        </w:rPr>
        <w:t xml:space="preserve"> </w:t>
      </w:r>
      <w:r>
        <w:rPr>
          <w:rFonts w:ascii="Calibri" w:hAnsi="Calibri"/>
          <w:color w:val="201F1F"/>
          <w:sz w:val="24"/>
        </w:rPr>
        <w:t>containing</w:t>
      </w:r>
      <w:r>
        <w:rPr>
          <w:rFonts w:ascii="Calibri" w:hAnsi="Calibri"/>
          <w:color w:val="201F1F"/>
          <w:spacing w:val="-13"/>
          <w:sz w:val="24"/>
        </w:rPr>
        <w:t xml:space="preserve"> </w:t>
      </w:r>
      <w:r>
        <w:rPr>
          <w:rFonts w:ascii="Calibri" w:hAnsi="Calibri"/>
          <w:color w:val="201F1F"/>
          <w:sz w:val="24"/>
        </w:rPr>
        <w:t>summaries</w:t>
      </w:r>
      <w:r>
        <w:rPr>
          <w:rFonts w:ascii="Calibri" w:hAnsi="Calibri"/>
          <w:color w:val="201F1F"/>
          <w:spacing w:val="-14"/>
          <w:sz w:val="24"/>
        </w:rPr>
        <w:t xml:space="preserve"> </w:t>
      </w:r>
      <w:r>
        <w:rPr>
          <w:rFonts w:ascii="Calibri" w:hAnsi="Calibri"/>
          <w:color w:val="201F1F"/>
          <w:sz w:val="24"/>
        </w:rPr>
        <w:t>of</w:t>
      </w:r>
      <w:r>
        <w:rPr>
          <w:rFonts w:ascii="Calibri" w:hAnsi="Calibri"/>
          <w:color w:val="201F1F"/>
          <w:spacing w:val="-13"/>
          <w:sz w:val="24"/>
        </w:rPr>
        <w:t xml:space="preserve"> </w:t>
      </w:r>
      <w:r>
        <w:rPr>
          <w:rFonts w:ascii="Calibri" w:hAnsi="Calibri"/>
          <w:color w:val="201F1F"/>
          <w:sz w:val="24"/>
        </w:rPr>
        <w:t>MSRC-funded</w:t>
      </w:r>
      <w:r>
        <w:rPr>
          <w:rFonts w:ascii="Calibri" w:hAnsi="Calibri"/>
          <w:color w:val="201F1F"/>
          <w:spacing w:val="-14"/>
          <w:sz w:val="24"/>
        </w:rPr>
        <w:t xml:space="preserve"> </w:t>
      </w:r>
      <w:r>
        <w:rPr>
          <w:rFonts w:ascii="Calibri" w:hAnsi="Calibri"/>
          <w:color w:val="201F1F"/>
          <w:sz w:val="24"/>
        </w:rPr>
        <w:t>projects,</w:t>
      </w:r>
      <w:r>
        <w:rPr>
          <w:rFonts w:ascii="Calibri" w:hAnsi="Calibri"/>
          <w:color w:val="201F1F"/>
          <w:spacing w:val="-14"/>
          <w:sz w:val="24"/>
        </w:rPr>
        <w:t xml:space="preserve"> </w:t>
      </w:r>
      <w:r>
        <w:rPr>
          <w:rFonts w:ascii="Calibri" w:hAnsi="Calibri"/>
          <w:color w:val="201F1F"/>
          <w:sz w:val="24"/>
        </w:rPr>
        <w:t>photos</w:t>
      </w:r>
      <w:r>
        <w:rPr>
          <w:rFonts w:ascii="Calibri" w:hAnsi="Calibri"/>
          <w:color w:val="201F1F"/>
          <w:spacing w:val="-14"/>
          <w:sz w:val="24"/>
        </w:rPr>
        <w:t xml:space="preserve"> </w:t>
      </w:r>
      <w:r>
        <w:rPr>
          <w:rFonts w:ascii="Calibri" w:hAnsi="Calibri"/>
          <w:color w:val="201F1F"/>
          <w:sz w:val="24"/>
        </w:rPr>
        <w:t xml:space="preserve">and final reports for many </w:t>
      </w:r>
      <w:proofErr w:type="gramStart"/>
      <w:r>
        <w:rPr>
          <w:rFonts w:ascii="Calibri" w:hAnsi="Calibri"/>
          <w:color w:val="201F1F"/>
          <w:sz w:val="24"/>
        </w:rPr>
        <w:t>projects;</w:t>
      </w:r>
      <w:proofErr w:type="gramEnd"/>
    </w:p>
    <w:p w14:paraId="1B489377" w14:textId="77777777" w:rsidR="00722F1D" w:rsidRDefault="001C1FC6">
      <w:pPr>
        <w:pStyle w:val="ListParagraph"/>
        <w:numPr>
          <w:ilvl w:val="2"/>
          <w:numId w:val="34"/>
        </w:numPr>
        <w:tabs>
          <w:tab w:val="left" w:pos="1432"/>
        </w:tabs>
        <w:spacing w:before="54"/>
        <w:ind w:right="1230"/>
        <w:rPr>
          <w:rFonts w:ascii="Calibri" w:hAnsi="Calibri"/>
          <w:sz w:val="24"/>
        </w:rPr>
      </w:pPr>
      <w:r>
        <w:rPr>
          <w:rFonts w:ascii="Calibri" w:hAnsi="Calibri"/>
          <w:color w:val="201F1F"/>
          <w:sz w:val="24"/>
        </w:rPr>
        <w:t>Current</w:t>
      </w:r>
      <w:r>
        <w:rPr>
          <w:rFonts w:ascii="Calibri" w:hAnsi="Calibri"/>
          <w:color w:val="201F1F"/>
          <w:spacing w:val="-14"/>
          <w:sz w:val="24"/>
        </w:rPr>
        <w:t xml:space="preserve"> </w:t>
      </w:r>
      <w:r>
        <w:rPr>
          <w:rFonts w:ascii="Calibri" w:hAnsi="Calibri"/>
          <w:color w:val="201F1F"/>
          <w:sz w:val="24"/>
        </w:rPr>
        <w:t>MSRC</w:t>
      </w:r>
      <w:r>
        <w:rPr>
          <w:rFonts w:ascii="Calibri" w:hAnsi="Calibri"/>
          <w:color w:val="201F1F"/>
          <w:spacing w:val="-15"/>
          <w:sz w:val="24"/>
        </w:rPr>
        <w:t xml:space="preserve"> </w:t>
      </w:r>
      <w:r>
        <w:rPr>
          <w:rFonts w:ascii="Calibri" w:hAnsi="Calibri"/>
          <w:color w:val="201F1F"/>
          <w:sz w:val="24"/>
        </w:rPr>
        <w:t>and</w:t>
      </w:r>
      <w:r>
        <w:rPr>
          <w:rFonts w:ascii="Calibri" w:hAnsi="Calibri"/>
          <w:color w:val="201F1F"/>
          <w:spacing w:val="-14"/>
          <w:sz w:val="24"/>
        </w:rPr>
        <w:t xml:space="preserve"> </w:t>
      </w:r>
      <w:r>
        <w:rPr>
          <w:rFonts w:ascii="Calibri" w:hAnsi="Calibri"/>
          <w:color w:val="201F1F"/>
          <w:sz w:val="24"/>
        </w:rPr>
        <w:t>MSRC-Technical</w:t>
      </w:r>
      <w:r>
        <w:rPr>
          <w:rFonts w:ascii="Calibri" w:hAnsi="Calibri"/>
          <w:color w:val="201F1F"/>
          <w:spacing w:val="-13"/>
          <w:sz w:val="24"/>
        </w:rPr>
        <w:t xml:space="preserve"> </w:t>
      </w:r>
      <w:r>
        <w:rPr>
          <w:rFonts w:ascii="Calibri" w:hAnsi="Calibri"/>
          <w:color w:val="201F1F"/>
          <w:sz w:val="24"/>
        </w:rPr>
        <w:t>Advisory</w:t>
      </w:r>
      <w:r>
        <w:rPr>
          <w:rFonts w:ascii="Calibri" w:hAnsi="Calibri"/>
          <w:color w:val="201F1F"/>
          <w:spacing w:val="-14"/>
          <w:sz w:val="24"/>
        </w:rPr>
        <w:t xml:space="preserve"> </w:t>
      </w:r>
      <w:r>
        <w:rPr>
          <w:rFonts w:ascii="Calibri" w:hAnsi="Calibri"/>
          <w:color w:val="201F1F"/>
          <w:sz w:val="24"/>
        </w:rPr>
        <w:t>Committee</w:t>
      </w:r>
      <w:r>
        <w:rPr>
          <w:rFonts w:ascii="Calibri" w:hAnsi="Calibri"/>
          <w:color w:val="201F1F"/>
          <w:spacing w:val="-14"/>
          <w:sz w:val="24"/>
        </w:rPr>
        <w:t xml:space="preserve"> </w:t>
      </w:r>
      <w:r>
        <w:rPr>
          <w:rFonts w:ascii="Calibri" w:hAnsi="Calibri"/>
          <w:color w:val="201F1F"/>
          <w:sz w:val="24"/>
        </w:rPr>
        <w:t>(MSRC-TAC)</w:t>
      </w:r>
      <w:r>
        <w:rPr>
          <w:rFonts w:ascii="Calibri" w:hAnsi="Calibri"/>
          <w:color w:val="201F1F"/>
          <w:spacing w:val="-15"/>
          <w:sz w:val="24"/>
        </w:rPr>
        <w:t xml:space="preserve"> </w:t>
      </w:r>
      <w:r>
        <w:rPr>
          <w:rFonts w:ascii="Calibri" w:hAnsi="Calibri"/>
          <w:color w:val="201F1F"/>
          <w:sz w:val="24"/>
        </w:rPr>
        <w:t>meeting</w:t>
      </w:r>
      <w:r>
        <w:rPr>
          <w:rFonts w:ascii="Calibri" w:hAnsi="Calibri"/>
          <w:color w:val="201F1F"/>
          <w:spacing w:val="-13"/>
          <w:sz w:val="24"/>
        </w:rPr>
        <w:t xml:space="preserve"> </w:t>
      </w:r>
      <w:r>
        <w:rPr>
          <w:rFonts w:ascii="Calibri" w:hAnsi="Calibri"/>
          <w:color w:val="201F1F"/>
          <w:sz w:val="24"/>
        </w:rPr>
        <w:t>agendas</w:t>
      </w:r>
      <w:r>
        <w:rPr>
          <w:rFonts w:ascii="Calibri" w:hAnsi="Calibri"/>
          <w:color w:val="201F1F"/>
          <w:spacing w:val="-14"/>
          <w:sz w:val="24"/>
        </w:rPr>
        <w:t xml:space="preserve"> </w:t>
      </w:r>
      <w:r>
        <w:rPr>
          <w:rFonts w:ascii="Calibri" w:hAnsi="Calibri"/>
          <w:color w:val="201F1F"/>
          <w:sz w:val="24"/>
        </w:rPr>
        <w:t xml:space="preserve">and archives of past meeting agendas and </w:t>
      </w:r>
      <w:proofErr w:type="gramStart"/>
      <w:r>
        <w:rPr>
          <w:rFonts w:ascii="Calibri" w:hAnsi="Calibri"/>
          <w:color w:val="201F1F"/>
          <w:sz w:val="24"/>
        </w:rPr>
        <w:t>minutes;</w:t>
      </w:r>
      <w:proofErr w:type="gramEnd"/>
    </w:p>
    <w:p w14:paraId="4A4E07E8" w14:textId="77777777" w:rsidR="00722F1D" w:rsidRDefault="001C1FC6">
      <w:pPr>
        <w:pStyle w:val="ListParagraph"/>
        <w:numPr>
          <w:ilvl w:val="2"/>
          <w:numId w:val="34"/>
        </w:numPr>
        <w:tabs>
          <w:tab w:val="left" w:pos="1432"/>
        </w:tabs>
        <w:spacing w:before="62"/>
        <w:rPr>
          <w:rFonts w:ascii="Calibri" w:hAnsi="Calibri"/>
          <w:sz w:val="24"/>
        </w:rPr>
      </w:pPr>
      <w:r>
        <w:rPr>
          <w:rFonts w:ascii="Calibri" w:hAnsi="Calibri"/>
          <w:color w:val="201F1F"/>
          <w:sz w:val="24"/>
        </w:rPr>
        <w:t>Current</w:t>
      </w:r>
      <w:r>
        <w:rPr>
          <w:rFonts w:ascii="Calibri" w:hAnsi="Calibri"/>
          <w:color w:val="201F1F"/>
          <w:spacing w:val="-10"/>
          <w:sz w:val="24"/>
        </w:rPr>
        <w:t xml:space="preserve"> </w:t>
      </w:r>
      <w:r>
        <w:rPr>
          <w:rFonts w:ascii="Calibri" w:hAnsi="Calibri"/>
          <w:color w:val="201F1F"/>
          <w:sz w:val="24"/>
        </w:rPr>
        <w:t>and</w:t>
      </w:r>
      <w:r>
        <w:rPr>
          <w:rFonts w:ascii="Calibri" w:hAnsi="Calibri"/>
          <w:color w:val="201F1F"/>
          <w:spacing w:val="-14"/>
          <w:sz w:val="24"/>
        </w:rPr>
        <w:t xml:space="preserve"> </w:t>
      </w:r>
      <w:r>
        <w:rPr>
          <w:rFonts w:ascii="Calibri" w:hAnsi="Calibri"/>
          <w:color w:val="201F1F"/>
          <w:sz w:val="24"/>
        </w:rPr>
        <w:t>past</w:t>
      </w:r>
      <w:r>
        <w:rPr>
          <w:rFonts w:ascii="Calibri" w:hAnsi="Calibri"/>
          <w:color w:val="201F1F"/>
          <w:spacing w:val="-11"/>
          <w:sz w:val="24"/>
        </w:rPr>
        <w:t xml:space="preserve"> </w:t>
      </w:r>
      <w:r>
        <w:rPr>
          <w:rFonts w:ascii="Calibri" w:hAnsi="Calibri"/>
          <w:color w:val="201F1F"/>
          <w:sz w:val="24"/>
        </w:rPr>
        <w:t>MSRC</w:t>
      </w:r>
      <w:r>
        <w:rPr>
          <w:rFonts w:ascii="Calibri" w:hAnsi="Calibri"/>
          <w:color w:val="201F1F"/>
          <w:spacing w:val="-9"/>
          <w:sz w:val="24"/>
        </w:rPr>
        <w:t xml:space="preserve"> </w:t>
      </w:r>
      <w:r>
        <w:rPr>
          <w:rFonts w:ascii="Calibri" w:hAnsi="Calibri"/>
          <w:color w:val="201F1F"/>
          <w:sz w:val="24"/>
        </w:rPr>
        <w:t>articles</w:t>
      </w:r>
      <w:r>
        <w:rPr>
          <w:rFonts w:ascii="Calibri" w:hAnsi="Calibri"/>
          <w:color w:val="201F1F"/>
          <w:spacing w:val="-11"/>
          <w:sz w:val="24"/>
        </w:rPr>
        <w:t xml:space="preserve"> </w:t>
      </w:r>
      <w:r>
        <w:rPr>
          <w:rFonts w:ascii="Calibri" w:hAnsi="Calibri"/>
          <w:color w:val="201F1F"/>
          <w:sz w:val="24"/>
        </w:rPr>
        <w:t>and</w:t>
      </w:r>
      <w:r>
        <w:rPr>
          <w:rFonts w:ascii="Calibri" w:hAnsi="Calibri"/>
          <w:color w:val="201F1F"/>
          <w:spacing w:val="-11"/>
          <w:sz w:val="24"/>
        </w:rPr>
        <w:t xml:space="preserve"> </w:t>
      </w:r>
      <w:r>
        <w:rPr>
          <w:rFonts w:ascii="Calibri" w:hAnsi="Calibri"/>
          <w:color w:val="201F1F"/>
          <w:sz w:val="24"/>
        </w:rPr>
        <w:t>press</w:t>
      </w:r>
      <w:r>
        <w:rPr>
          <w:rFonts w:ascii="Calibri" w:hAnsi="Calibri"/>
          <w:color w:val="201F1F"/>
          <w:spacing w:val="-11"/>
          <w:sz w:val="24"/>
        </w:rPr>
        <w:t xml:space="preserve"> </w:t>
      </w:r>
      <w:proofErr w:type="gramStart"/>
      <w:r>
        <w:rPr>
          <w:rFonts w:ascii="Calibri" w:hAnsi="Calibri"/>
          <w:color w:val="201F1F"/>
          <w:spacing w:val="-2"/>
          <w:sz w:val="24"/>
        </w:rPr>
        <w:t>releases;</w:t>
      </w:r>
      <w:proofErr w:type="gramEnd"/>
    </w:p>
    <w:p w14:paraId="2E923AA8" w14:textId="77777777" w:rsidR="00722F1D" w:rsidRDefault="001C1FC6">
      <w:pPr>
        <w:pStyle w:val="ListParagraph"/>
        <w:numPr>
          <w:ilvl w:val="2"/>
          <w:numId w:val="34"/>
        </w:numPr>
        <w:tabs>
          <w:tab w:val="left" w:pos="1432"/>
        </w:tabs>
        <w:spacing w:before="60"/>
        <w:rPr>
          <w:rFonts w:ascii="Calibri" w:hAnsi="Calibri"/>
          <w:sz w:val="24"/>
        </w:rPr>
      </w:pPr>
      <w:r>
        <w:rPr>
          <w:rFonts w:ascii="Calibri" w:hAnsi="Calibri"/>
          <w:color w:val="201F1F"/>
          <w:sz w:val="24"/>
        </w:rPr>
        <w:t>History</w:t>
      </w:r>
      <w:r>
        <w:rPr>
          <w:rFonts w:ascii="Calibri" w:hAnsi="Calibri"/>
          <w:color w:val="201F1F"/>
          <w:spacing w:val="-16"/>
          <w:sz w:val="24"/>
        </w:rPr>
        <w:t xml:space="preserve"> </w:t>
      </w:r>
      <w:r>
        <w:rPr>
          <w:rFonts w:ascii="Calibri" w:hAnsi="Calibri"/>
          <w:color w:val="201F1F"/>
          <w:sz w:val="24"/>
        </w:rPr>
        <w:t>of</w:t>
      </w:r>
      <w:r>
        <w:rPr>
          <w:rFonts w:ascii="Calibri" w:hAnsi="Calibri"/>
          <w:color w:val="201F1F"/>
          <w:spacing w:val="-14"/>
          <w:sz w:val="24"/>
        </w:rPr>
        <w:t xml:space="preserve"> </w:t>
      </w:r>
      <w:r>
        <w:rPr>
          <w:rFonts w:ascii="Calibri" w:hAnsi="Calibri"/>
          <w:color w:val="201F1F"/>
          <w:sz w:val="24"/>
        </w:rPr>
        <w:t>the</w:t>
      </w:r>
      <w:r>
        <w:rPr>
          <w:rFonts w:ascii="Calibri" w:hAnsi="Calibri"/>
          <w:color w:val="201F1F"/>
          <w:spacing w:val="-12"/>
          <w:sz w:val="24"/>
        </w:rPr>
        <w:t xml:space="preserve"> </w:t>
      </w:r>
      <w:r>
        <w:rPr>
          <w:rFonts w:ascii="Calibri" w:hAnsi="Calibri"/>
          <w:color w:val="201F1F"/>
          <w:sz w:val="24"/>
        </w:rPr>
        <w:t>MSRC,</w:t>
      </w:r>
      <w:r>
        <w:rPr>
          <w:rFonts w:ascii="Calibri" w:hAnsi="Calibri"/>
          <w:color w:val="201F1F"/>
          <w:spacing w:val="-9"/>
          <w:sz w:val="24"/>
        </w:rPr>
        <w:t xml:space="preserve"> </w:t>
      </w:r>
      <w:r>
        <w:rPr>
          <w:rFonts w:ascii="Calibri" w:hAnsi="Calibri"/>
          <w:color w:val="201F1F"/>
          <w:sz w:val="24"/>
        </w:rPr>
        <w:t>related</w:t>
      </w:r>
      <w:r>
        <w:rPr>
          <w:rFonts w:ascii="Calibri" w:hAnsi="Calibri"/>
          <w:color w:val="201F1F"/>
          <w:spacing w:val="-4"/>
          <w:sz w:val="24"/>
        </w:rPr>
        <w:t xml:space="preserve"> </w:t>
      </w:r>
      <w:r>
        <w:rPr>
          <w:rFonts w:ascii="Calibri" w:hAnsi="Calibri"/>
          <w:color w:val="201F1F"/>
          <w:sz w:val="24"/>
        </w:rPr>
        <w:t>statutes</w:t>
      </w:r>
      <w:r>
        <w:rPr>
          <w:rFonts w:ascii="Calibri" w:hAnsi="Calibri"/>
          <w:color w:val="201F1F"/>
          <w:spacing w:val="-9"/>
          <w:sz w:val="24"/>
        </w:rPr>
        <w:t xml:space="preserve"> </w:t>
      </w:r>
      <w:r>
        <w:rPr>
          <w:rFonts w:ascii="Calibri" w:hAnsi="Calibri"/>
          <w:color w:val="201F1F"/>
          <w:sz w:val="24"/>
        </w:rPr>
        <w:t>and</w:t>
      </w:r>
      <w:r>
        <w:rPr>
          <w:rFonts w:ascii="Calibri" w:hAnsi="Calibri"/>
          <w:color w:val="201F1F"/>
          <w:spacing w:val="-9"/>
          <w:sz w:val="24"/>
        </w:rPr>
        <w:t xml:space="preserve"> </w:t>
      </w:r>
      <w:r>
        <w:rPr>
          <w:rFonts w:ascii="Calibri" w:hAnsi="Calibri"/>
          <w:color w:val="201F1F"/>
          <w:sz w:val="24"/>
        </w:rPr>
        <w:t>list</w:t>
      </w:r>
      <w:r>
        <w:rPr>
          <w:rFonts w:ascii="Calibri" w:hAnsi="Calibri"/>
          <w:color w:val="201F1F"/>
          <w:spacing w:val="-6"/>
          <w:sz w:val="24"/>
        </w:rPr>
        <w:t xml:space="preserve"> </w:t>
      </w:r>
      <w:r>
        <w:rPr>
          <w:rFonts w:ascii="Calibri" w:hAnsi="Calibri"/>
          <w:color w:val="201F1F"/>
          <w:sz w:val="24"/>
        </w:rPr>
        <w:t>of</w:t>
      </w:r>
      <w:r>
        <w:rPr>
          <w:rFonts w:ascii="Calibri" w:hAnsi="Calibri"/>
          <w:color w:val="201F1F"/>
          <w:spacing w:val="-9"/>
          <w:sz w:val="24"/>
        </w:rPr>
        <w:t xml:space="preserve"> </w:t>
      </w:r>
      <w:r>
        <w:rPr>
          <w:rFonts w:ascii="Calibri" w:hAnsi="Calibri"/>
          <w:color w:val="201F1F"/>
          <w:sz w:val="24"/>
        </w:rPr>
        <w:t>current</w:t>
      </w:r>
      <w:r>
        <w:rPr>
          <w:rFonts w:ascii="Calibri" w:hAnsi="Calibri"/>
          <w:color w:val="201F1F"/>
          <w:spacing w:val="-10"/>
          <w:sz w:val="24"/>
        </w:rPr>
        <w:t xml:space="preserve"> </w:t>
      </w:r>
      <w:r>
        <w:rPr>
          <w:rFonts w:ascii="Calibri" w:hAnsi="Calibri"/>
          <w:color w:val="201F1F"/>
          <w:sz w:val="24"/>
        </w:rPr>
        <w:t>MSRC</w:t>
      </w:r>
      <w:r>
        <w:rPr>
          <w:rFonts w:ascii="Calibri" w:hAnsi="Calibri"/>
          <w:color w:val="201F1F"/>
          <w:spacing w:val="-10"/>
          <w:sz w:val="24"/>
        </w:rPr>
        <w:t xml:space="preserve"> </w:t>
      </w:r>
      <w:r>
        <w:rPr>
          <w:rFonts w:ascii="Calibri" w:hAnsi="Calibri"/>
          <w:color w:val="201F1F"/>
          <w:sz w:val="24"/>
        </w:rPr>
        <w:t>and</w:t>
      </w:r>
      <w:r>
        <w:rPr>
          <w:rFonts w:ascii="Calibri" w:hAnsi="Calibri"/>
          <w:color w:val="201F1F"/>
          <w:spacing w:val="-9"/>
          <w:sz w:val="24"/>
        </w:rPr>
        <w:t xml:space="preserve"> </w:t>
      </w:r>
      <w:r>
        <w:rPr>
          <w:rFonts w:ascii="Calibri" w:hAnsi="Calibri"/>
          <w:color w:val="201F1F"/>
          <w:sz w:val="24"/>
        </w:rPr>
        <w:t>MSRC-TAC</w:t>
      </w:r>
      <w:r>
        <w:rPr>
          <w:rFonts w:ascii="Calibri" w:hAnsi="Calibri"/>
          <w:color w:val="201F1F"/>
          <w:spacing w:val="-7"/>
          <w:sz w:val="24"/>
        </w:rPr>
        <w:t xml:space="preserve"> </w:t>
      </w:r>
      <w:proofErr w:type="gramStart"/>
      <w:r>
        <w:rPr>
          <w:rFonts w:ascii="Calibri" w:hAnsi="Calibri"/>
          <w:color w:val="201F1F"/>
          <w:spacing w:val="-2"/>
          <w:sz w:val="24"/>
        </w:rPr>
        <w:t>members;</w:t>
      </w:r>
      <w:proofErr w:type="gramEnd"/>
    </w:p>
    <w:p w14:paraId="3AE0FDAC" w14:textId="77777777" w:rsidR="00722F1D" w:rsidRDefault="001C1FC6">
      <w:pPr>
        <w:pStyle w:val="ListParagraph"/>
        <w:numPr>
          <w:ilvl w:val="2"/>
          <w:numId w:val="34"/>
        </w:numPr>
        <w:tabs>
          <w:tab w:val="left" w:pos="1432"/>
        </w:tabs>
        <w:spacing w:before="60"/>
        <w:ind w:right="873"/>
        <w:rPr>
          <w:rFonts w:ascii="Calibri" w:hAnsi="Calibri"/>
          <w:sz w:val="24"/>
        </w:rPr>
      </w:pPr>
      <w:r>
        <w:rPr>
          <w:rFonts w:ascii="Calibri" w:hAnsi="Calibri"/>
          <w:color w:val="201F1F"/>
          <w:sz w:val="24"/>
        </w:rPr>
        <w:t>A</w:t>
      </w:r>
      <w:r>
        <w:rPr>
          <w:rFonts w:ascii="Calibri" w:hAnsi="Calibri"/>
          <w:color w:val="201F1F"/>
          <w:spacing w:val="-14"/>
          <w:sz w:val="24"/>
        </w:rPr>
        <w:t xml:space="preserve"> </w:t>
      </w:r>
      <w:r>
        <w:rPr>
          <w:rFonts w:ascii="Calibri" w:hAnsi="Calibri"/>
          <w:color w:val="201F1F"/>
          <w:sz w:val="24"/>
        </w:rPr>
        <w:t>subscription</w:t>
      </w:r>
      <w:r>
        <w:rPr>
          <w:rFonts w:ascii="Calibri" w:hAnsi="Calibri"/>
          <w:color w:val="201F1F"/>
          <w:spacing w:val="-9"/>
          <w:sz w:val="24"/>
        </w:rPr>
        <w:t xml:space="preserve"> </w:t>
      </w:r>
      <w:r>
        <w:rPr>
          <w:rFonts w:ascii="Calibri" w:hAnsi="Calibri"/>
          <w:color w:val="201F1F"/>
          <w:sz w:val="24"/>
        </w:rPr>
        <w:t>system</w:t>
      </w:r>
      <w:r>
        <w:rPr>
          <w:rFonts w:ascii="Calibri" w:hAnsi="Calibri"/>
          <w:color w:val="201F1F"/>
          <w:spacing w:val="-13"/>
          <w:sz w:val="24"/>
        </w:rPr>
        <w:t xml:space="preserve"> </w:t>
      </w:r>
      <w:r>
        <w:rPr>
          <w:rFonts w:ascii="Calibri" w:hAnsi="Calibri"/>
          <w:color w:val="201F1F"/>
          <w:sz w:val="24"/>
        </w:rPr>
        <w:t>by</w:t>
      </w:r>
      <w:r>
        <w:rPr>
          <w:rFonts w:ascii="Calibri" w:hAnsi="Calibri"/>
          <w:color w:val="201F1F"/>
          <w:spacing w:val="-15"/>
          <w:sz w:val="24"/>
        </w:rPr>
        <w:t xml:space="preserve"> </w:t>
      </w:r>
      <w:r>
        <w:rPr>
          <w:rFonts w:ascii="Calibri" w:hAnsi="Calibri"/>
          <w:color w:val="201F1F"/>
          <w:sz w:val="24"/>
        </w:rPr>
        <w:t>which</w:t>
      </w:r>
      <w:r>
        <w:rPr>
          <w:rFonts w:ascii="Calibri" w:hAnsi="Calibri"/>
          <w:color w:val="201F1F"/>
          <w:spacing w:val="-10"/>
          <w:sz w:val="24"/>
        </w:rPr>
        <w:t xml:space="preserve"> </w:t>
      </w:r>
      <w:r>
        <w:rPr>
          <w:rFonts w:ascii="Calibri" w:hAnsi="Calibri"/>
          <w:color w:val="201F1F"/>
          <w:sz w:val="24"/>
        </w:rPr>
        <w:t>interested</w:t>
      </w:r>
      <w:r>
        <w:rPr>
          <w:rFonts w:ascii="Calibri" w:hAnsi="Calibri"/>
          <w:color w:val="201F1F"/>
          <w:spacing w:val="-10"/>
          <w:sz w:val="24"/>
        </w:rPr>
        <w:t xml:space="preserve"> </w:t>
      </w:r>
      <w:r>
        <w:rPr>
          <w:rFonts w:ascii="Calibri" w:hAnsi="Calibri"/>
          <w:color w:val="201F1F"/>
          <w:sz w:val="24"/>
        </w:rPr>
        <w:t>parties</w:t>
      </w:r>
      <w:r>
        <w:rPr>
          <w:rFonts w:ascii="Calibri" w:hAnsi="Calibri"/>
          <w:color w:val="201F1F"/>
          <w:spacing w:val="-14"/>
          <w:sz w:val="24"/>
        </w:rPr>
        <w:t xml:space="preserve"> </w:t>
      </w:r>
      <w:r>
        <w:rPr>
          <w:rFonts w:ascii="Calibri" w:hAnsi="Calibri"/>
          <w:color w:val="201F1F"/>
          <w:sz w:val="24"/>
        </w:rPr>
        <w:t>can</w:t>
      </w:r>
      <w:r>
        <w:rPr>
          <w:rFonts w:ascii="Calibri" w:hAnsi="Calibri"/>
          <w:color w:val="201F1F"/>
          <w:spacing w:val="-8"/>
          <w:sz w:val="24"/>
        </w:rPr>
        <w:t xml:space="preserve"> </w:t>
      </w:r>
      <w:r>
        <w:rPr>
          <w:rFonts w:ascii="Calibri" w:hAnsi="Calibri"/>
          <w:color w:val="201F1F"/>
          <w:sz w:val="24"/>
        </w:rPr>
        <w:t>sign</w:t>
      </w:r>
      <w:r>
        <w:rPr>
          <w:rFonts w:ascii="Calibri" w:hAnsi="Calibri"/>
          <w:color w:val="201F1F"/>
          <w:spacing w:val="-11"/>
          <w:sz w:val="24"/>
        </w:rPr>
        <w:t xml:space="preserve"> </w:t>
      </w:r>
      <w:r>
        <w:rPr>
          <w:rFonts w:ascii="Calibri" w:hAnsi="Calibri"/>
          <w:color w:val="201F1F"/>
          <w:sz w:val="24"/>
        </w:rPr>
        <w:t>up</w:t>
      </w:r>
      <w:r>
        <w:rPr>
          <w:rFonts w:ascii="Calibri" w:hAnsi="Calibri"/>
          <w:color w:val="201F1F"/>
          <w:spacing w:val="-13"/>
          <w:sz w:val="24"/>
        </w:rPr>
        <w:t xml:space="preserve"> </w:t>
      </w:r>
      <w:r>
        <w:rPr>
          <w:rFonts w:ascii="Calibri" w:hAnsi="Calibri"/>
          <w:color w:val="201F1F"/>
          <w:sz w:val="24"/>
        </w:rPr>
        <w:t>to</w:t>
      </w:r>
      <w:r>
        <w:rPr>
          <w:rFonts w:ascii="Calibri" w:hAnsi="Calibri"/>
          <w:color w:val="201F1F"/>
          <w:spacing w:val="-11"/>
          <w:sz w:val="24"/>
        </w:rPr>
        <w:t xml:space="preserve"> </w:t>
      </w:r>
      <w:r>
        <w:rPr>
          <w:rFonts w:ascii="Calibri" w:hAnsi="Calibri"/>
          <w:color w:val="201F1F"/>
          <w:sz w:val="24"/>
        </w:rPr>
        <w:t>receive</w:t>
      </w:r>
      <w:r>
        <w:rPr>
          <w:rFonts w:ascii="Calibri" w:hAnsi="Calibri"/>
          <w:color w:val="201F1F"/>
          <w:spacing w:val="-12"/>
          <w:sz w:val="24"/>
        </w:rPr>
        <w:t xml:space="preserve"> </w:t>
      </w:r>
      <w:r>
        <w:rPr>
          <w:rFonts w:ascii="Calibri" w:hAnsi="Calibri"/>
          <w:color w:val="201F1F"/>
          <w:sz w:val="24"/>
        </w:rPr>
        <w:t>e-mail</w:t>
      </w:r>
      <w:r>
        <w:rPr>
          <w:rFonts w:ascii="Calibri" w:hAnsi="Calibri"/>
          <w:color w:val="201F1F"/>
          <w:spacing w:val="-11"/>
          <w:sz w:val="24"/>
        </w:rPr>
        <w:t xml:space="preserve"> </w:t>
      </w:r>
      <w:r>
        <w:rPr>
          <w:rFonts w:ascii="Calibri" w:hAnsi="Calibri"/>
          <w:color w:val="201F1F"/>
          <w:sz w:val="24"/>
        </w:rPr>
        <w:t>notifications</w:t>
      </w:r>
      <w:r>
        <w:rPr>
          <w:rFonts w:ascii="Calibri" w:hAnsi="Calibri"/>
          <w:color w:val="201F1F"/>
          <w:spacing w:val="-13"/>
          <w:sz w:val="24"/>
        </w:rPr>
        <w:t xml:space="preserve"> </w:t>
      </w:r>
      <w:r>
        <w:rPr>
          <w:rFonts w:ascii="Calibri" w:hAnsi="Calibri"/>
          <w:color w:val="201F1F"/>
          <w:sz w:val="24"/>
        </w:rPr>
        <w:t xml:space="preserve">of solicitations, agendas, and news articles, as well as a related system to assemble and distribute an electronic </w:t>
      </w:r>
      <w:proofErr w:type="gramStart"/>
      <w:r>
        <w:rPr>
          <w:rFonts w:ascii="Calibri" w:hAnsi="Calibri"/>
          <w:color w:val="201F1F"/>
          <w:sz w:val="24"/>
        </w:rPr>
        <w:t>newsletter;</w:t>
      </w:r>
      <w:proofErr w:type="gramEnd"/>
    </w:p>
    <w:p w14:paraId="647083A0" w14:textId="77777777" w:rsidR="00722F1D" w:rsidRDefault="00722F1D">
      <w:pPr>
        <w:rPr>
          <w:rFonts w:ascii="Calibri" w:hAnsi="Calibri"/>
          <w:sz w:val="24"/>
        </w:rPr>
        <w:sectPr w:rsidR="00722F1D">
          <w:headerReference w:type="default" r:id="rId14"/>
          <w:footerReference w:type="default" r:id="rId15"/>
          <w:pgSz w:w="12240" w:h="15840"/>
          <w:pgMar w:top="1080" w:right="420" w:bottom="880" w:left="440" w:header="718" w:footer="690" w:gutter="0"/>
          <w:pgNumType w:start="2"/>
          <w:cols w:space="720"/>
        </w:sectPr>
      </w:pPr>
    </w:p>
    <w:p w14:paraId="4B7690A7" w14:textId="77777777" w:rsidR="00722F1D" w:rsidRDefault="001C1FC6">
      <w:pPr>
        <w:pStyle w:val="ListParagraph"/>
        <w:numPr>
          <w:ilvl w:val="2"/>
          <w:numId w:val="34"/>
        </w:numPr>
        <w:tabs>
          <w:tab w:val="left" w:pos="1432"/>
        </w:tabs>
        <w:spacing w:before="220"/>
        <w:rPr>
          <w:rFonts w:ascii="Calibri" w:hAnsi="Calibri"/>
          <w:sz w:val="24"/>
        </w:rPr>
      </w:pPr>
      <w:r>
        <w:rPr>
          <w:rFonts w:ascii="Calibri" w:hAnsi="Calibri"/>
          <w:color w:val="201F1F"/>
          <w:sz w:val="24"/>
        </w:rPr>
        <w:lastRenderedPageBreak/>
        <w:t>An</w:t>
      </w:r>
      <w:r>
        <w:rPr>
          <w:rFonts w:ascii="Calibri" w:hAnsi="Calibri"/>
          <w:color w:val="201F1F"/>
          <w:spacing w:val="-14"/>
          <w:sz w:val="24"/>
        </w:rPr>
        <w:t xml:space="preserve"> </w:t>
      </w:r>
      <w:r>
        <w:rPr>
          <w:rFonts w:ascii="Calibri" w:hAnsi="Calibri"/>
          <w:color w:val="201F1F"/>
          <w:sz w:val="24"/>
        </w:rPr>
        <w:t>interface</w:t>
      </w:r>
      <w:r>
        <w:rPr>
          <w:rFonts w:ascii="Calibri" w:hAnsi="Calibri"/>
          <w:color w:val="201F1F"/>
          <w:spacing w:val="-14"/>
          <w:sz w:val="24"/>
        </w:rPr>
        <w:t xml:space="preserve"> </w:t>
      </w:r>
      <w:r>
        <w:rPr>
          <w:rFonts w:ascii="Calibri" w:hAnsi="Calibri"/>
          <w:color w:val="201F1F"/>
          <w:sz w:val="24"/>
        </w:rPr>
        <w:t>for</w:t>
      </w:r>
      <w:r>
        <w:rPr>
          <w:rFonts w:ascii="Calibri" w:hAnsi="Calibri"/>
          <w:color w:val="201F1F"/>
          <w:spacing w:val="-12"/>
          <w:sz w:val="24"/>
        </w:rPr>
        <w:t xml:space="preserve"> </w:t>
      </w:r>
      <w:r>
        <w:rPr>
          <w:rFonts w:ascii="Calibri" w:hAnsi="Calibri"/>
          <w:color w:val="201F1F"/>
          <w:sz w:val="24"/>
        </w:rPr>
        <w:t>MSRC</w:t>
      </w:r>
      <w:r>
        <w:rPr>
          <w:rFonts w:ascii="Calibri" w:hAnsi="Calibri"/>
          <w:color w:val="201F1F"/>
          <w:spacing w:val="-14"/>
          <w:sz w:val="24"/>
        </w:rPr>
        <w:t xml:space="preserve"> </w:t>
      </w:r>
      <w:r>
        <w:rPr>
          <w:rFonts w:ascii="Calibri" w:hAnsi="Calibri"/>
          <w:color w:val="201F1F"/>
          <w:sz w:val="24"/>
        </w:rPr>
        <w:t>contractors</w:t>
      </w:r>
      <w:r>
        <w:rPr>
          <w:rFonts w:ascii="Calibri" w:hAnsi="Calibri"/>
          <w:color w:val="201F1F"/>
          <w:spacing w:val="-12"/>
          <w:sz w:val="24"/>
        </w:rPr>
        <w:t xml:space="preserve"> </w:t>
      </w:r>
      <w:r>
        <w:rPr>
          <w:rFonts w:ascii="Calibri" w:hAnsi="Calibri"/>
          <w:color w:val="201F1F"/>
          <w:sz w:val="24"/>
        </w:rPr>
        <w:t>to</w:t>
      </w:r>
      <w:r>
        <w:rPr>
          <w:rFonts w:ascii="Calibri" w:hAnsi="Calibri"/>
          <w:color w:val="201F1F"/>
          <w:spacing w:val="-10"/>
          <w:sz w:val="24"/>
        </w:rPr>
        <w:t xml:space="preserve"> </w:t>
      </w:r>
      <w:r>
        <w:rPr>
          <w:rFonts w:ascii="Calibri" w:hAnsi="Calibri"/>
          <w:color w:val="201F1F"/>
          <w:sz w:val="24"/>
        </w:rPr>
        <w:t>download</w:t>
      </w:r>
      <w:r>
        <w:rPr>
          <w:rFonts w:ascii="Calibri" w:hAnsi="Calibri"/>
          <w:color w:val="201F1F"/>
          <w:spacing w:val="-13"/>
          <w:sz w:val="24"/>
        </w:rPr>
        <w:t xml:space="preserve"> </w:t>
      </w:r>
      <w:r>
        <w:rPr>
          <w:rFonts w:ascii="Calibri" w:hAnsi="Calibri"/>
          <w:color w:val="201F1F"/>
          <w:sz w:val="24"/>
        </w:rPr>
        <w:t>guidance</w:t>
      </w:r>
      <w:r>
        <w:rPr>
          <w:rFonts w:ascii="Calibri" w:hAnsi="Calibri"/>
          <w:color w:val="201F1F"/>
          <w:spacing w:val="-11"/>
          <w:sz w:val="24"/>
        </w:rPr>
        <w:t xml:space="preserve"> </w:t>
      </w:r>
      <w:r>
        <w:rPr>
          <w:rFonts w:ascii="Calibri" w:hAnsi="Calibri"/>
          <w:color w:val="201F1F"/>
          <w:sz w:val="24"/>
        </w:rPr>
        <w:t>documents</w:t>
      </w:r>
      <w:r>
        <w:rPr>
          <w:rFonts w:ascii="Calibri" w:hAnsi="Calibri"/>
          <w:color w:val="201F1F"/>
          <w:spacing w:val="-10"/>
          <w:sz w:val="24"/>
        </w:rPr>
        <w:t xml:space="preserve"> </w:t>
      </w:r>
      <w:r>
        <w:rPr>
          <w:rFonts w:ascii="Calibri" w:hAnsi="Calibri"/>
          <w:color w:val="201F1F"/>
          <w:sz w:val="24"/>
        </w:rPr>
        <w:t>and</w:t>
      </w:r>
      <w:r>
        <w:rPr>
          <w:rFonts w:ascii="Calibri" w:hAnsi="Calibri"/>
          <w:color w:val="201F1F"/>
          <w:spacing w:val="-13"/>
          <w:sz w:val="24"/>
        </w:rPr>
        <w:t xml:space="preserve"> </w:t>
      </w:r>
      <w:r>
        <w:rPr>
          <w:rFonts w:ascii="Calibri" w:hAnsi="Calibri"/>
          <w:color w:val="201F1F"/>
          <w:sz w:val="24"/>
        </w:rPr>
        <w:t>templates;</w:t>
      </w:r>
      <w:r>
        <w:rPr>
          <w:rFonts w:ascii="Calibri" w:hAnsi="Calibri"/>
          <w:color w:val="201F1F"/>
          <w:spacing w:val="-6"/>
          <w:sz w:val="24"/>
        </w:rPr>
        <w:t xml:space="preserve"> </w:t>
      </w:r>
      <w:r>
        <w:rPr>
          <w:rFonts w:ascii="Calibri" w:hAnsi="Calibri"/>
          <w:color w:val="201F1F"/>
          <w:spacing w:val="-5"/>
          <w:sz w:val="24"/>
        </w:rPr>
        <w:t>and</w:t>
      </w:r>
    </w:p>
    <w:p w14:paraId="1E98365B" w14:textId="77777777" w:rsidR="00722F1D" w:rsidRDefault="001C1FC6">
      <w:pPr>
        <w:pStyle w:val="ListParagraph"/>
        <w:numPr>
          <w:ilvl w:val="2"/>
          <w:numId w:val="34"/>
        </w:numPr>
        <w:tabs>
          <w:tab w:val="left" w:pos="1432"/>
        </w:tabs>
        <w:spacing w:before="57"/>
        <w:rPr>
          <w:rFonts w:ascii="Calibri" w:hAnsi="Calibri"/>
          <w:sz w:val="24"/>
        </w:rPr>
      </w:pPr>
      <w:r>
        <w:rPr>
          <w:rFonts w:ascii="Calibri" w:hAnsi="Calibri"/>
          <w:color w:val="201F1F"/>
          <w:sz w:val="24"/>
        </w:rPr>
        <w:t>Ability</w:t>
      </w:r>
      <w:r>
        <w:rPr>
          <w:rFonts w:ascii="Calibri" w:hAnsi="Calibri"/>
          <w:color w:val="201F1F"/>
          <w:spacing w:val="-14"/>
          <w:sz w:val="24"/>
        </w:rPr>
        <w:t xml:space="preserve"> </w:t>
      </w:r>
      <w:r>
        <w:rPr>
          <w:rFonts w:ascii="Calibri" w:hAnsi="Calibri"/>
          <w:color w:val="201F1F"/>
          <w:sz w:val="24"/>
        </w:rPr>
        <w:t>to</w:t>
      </w:r>
      <w:r>
        <w:rPr>
          <w:rFonts w:ascii="Calibri" w:hAnsi="Calibri"/>
          <w:color w:val="201F1F"/>
          <w:spacing w:val="-13"/>
          <w:sz w:val="24"/>
        </w:rPr>
        <w:t xml:space="preserve"> </w:t>
      </w:r>
      <w:r>
        <w:rPr>
          <w:rFonts w:ascii="Calibri" w:hAnsi="Calibri"/>
          <w:color w:val="201F1F"/>
          <w:sz w:val="24"/>
        </w:rPr>
        <w:t>submit</w:t>
      </w:r>
      <w:r>
        <w:rPr>
          <w:rFonts w:ascii="Calibri" w:hAnsi="Calibri"/>
          <w:color w:val="201F1F"/>
          <w:spacing w:val="-10"/>
          <w:sz w:val="24"/>
        </w:rPr>
        <w:t xml:space="preserve"> </w:t>
      </w:r>
      <w:r>
        <w:rPr>
          <w:rFonts w:ascii="Calibri" w:hAnsi="Calibri"/>
          <w:color w:val="201F1F"/>
          <w:sz w:val="24"/>
        </w:rPr>
        <w:t>applications</w:t>
      </w:r>
      <w:r>
        <w:rPr>
          <w:rFonts w:ascii="Calibri" w:hAnsi="Calibri"/>
          <w:color w:val="201F1F"/>
          <w:spacing w:val="-5"/>
          <w:sz w:val="24"/>
        </w:rPr>
        <w:t xml:space="preserve"> </w:t>
      </w:r>
      <w:r>
        <w:rPr>
          <w:rFonts w:ascii="Calibri" w:hAnsi="Calibri"/>
          <w:color w:val="201F1F"/>
          <w:sz w:val="24"/>
        </w:rPr>
        <w:t>and</w:t>
      </w:r>
      <w:r>
        <w:rPr>
          <w:rFonts w:ascii="Calibri" w:hAnsi="Calibri"/>
          <w:color w:val="201F1F"/>
          <w:spacing w:val="-11"/>
          <w:sz w:val="24"/>
        </w:rPr>
        <w:t xml:space="preserve"> </w:t>
      </w:r>
      <w:r>
        <w:rPr>
          <w:rFonts w:ascii="Calibri" w:hAnsi="Calibri"/>
          <w:color w:val="201F1F"/>
          <w:sz w:val="24"/>
        </w:rPr>
        <w:t>proposals</w:t>
      </w:r>
      <w:r>
        <w:rPr>
          <w:rFonts w:ascii="Calibri" w:hAnsi="Calibri"/>
          <w:color w:val="201F1F"/>
          <w:spacing w:val="-8"/>
          <w:sz w:val="24"/>
        </w:rPr>
        <w:t xml:space="preserve"> </w:t>
      </w:r>
      <w:r>
        <w:rPr>
          <w:rFonts w:ascii="Calibri" w:hAnsi="Calibri"/>
          <w:color w:val="201F1F"/>
          <w:spacing w:val="-2"/>
          <w:sz w:val="24"/>
        </w:rPr>
        <w:t>online.</w:t>
      </w:r>
    </w:p>
    <w:p w14:paraId="5069F2CF" w14:textId="77777777" w:rsidR="00722F1D" w:rsidRDefault="001C1FC6">
      <w:pPr>
        <w:pStyle w:val="BodyText"/>
        <w:spacing w:before="240" w:line="242" w:lineRule="auto"/>
        <w:ind w:left="712" w:right="961"/>
        <w:rPr>
          <w:rFonts w:ascii="Calibri" w:hAnsi="Calibri"/>
        </w:rPr>
      </w:pPr>
      <w:r>
        <w:rPr>
          <w:rFonts w:ascii="Calibri" w:hAnsi="Calibri"/>
          <w:color w:val="201F1F"/>
        </w:rPr>
        <w:t>Furthermore,</w:t>
      </w:r>
      <w:r>
        <w:rPr>
          <w:rFonts w:ascii="Calibri" w:hAnsi="Calibri"/>
          <w:color w:val="201F1F"/>
          <w:spacing w:val="-10"/>
        </w:rPr>
        <w:t xml:space="preserve"> </w:t>
      </w:r>
      <w:r>
        <w:rPr>
          <w:rFonts w:ascii="Calibri" w:hAnsi="Calibri"/>
          <w:color w:val="201F1F"/>
        </w:rPr>
        <w:t>much</w:t>
      </w:r>
      <w:r>
        <w:rPr>
          <w:rFonts w:ascii="Calibri" w:hAnsi="Calibri"/>
          <w:color w:val="201F1F"/>
          <w:spacing w:val="-13"/>
        </w:rPr>
        <w:t xml:space="preserve"> </w:t>
      </w:r>
      <w:r>
        <w:rPr>
          <w:rFonts w:ascii="Calibri" w:hAnsi="Calibri"/>
          <w:color w:val="201F1F"/>
        </w:rPr>
        <w:t>of</w:t>
      </w:r>
      <w:r>
        <w:rPr>
          <w:rFonts w:ascii="Calibri" w:hAnsi="Calibri"/>
          <w:color w:val="201F1F"/>
          <w:spacing w:val="-13"/>
        </w:rPr>
        <w:t xml:space="preserve"> </w:t>
      </w:r>
      <w:r>
        <w:rPr>
          <w:rFonts w:ascii="Calibri" w:hAnsi="Calibri"/>
          <w:color w:val="201F1F"/>
        </w:rPr>
        <w:t>the</w:t>
      </w:r>
      <w:r>
        <w:rPr>
          <w:rFonts w:ascii="Calibri" w:hAnsi="Calibri"/>
          <w:color w:val="201F1F"/>
          <w:spacing w:val="-9"/>
        </w:rPr>
        <w:t xml:space="preserve"> </w:t>
      </w:r>
      <w:r>
        <w:rPr>
          <w:rFonts w:ascii="Calibri" w:hAnsi="Calibri"/>
          <w:color w:val="201F1F"/>
        </w:rPr>
        <w:t>current</w:t>
      </w:r>
      <w:r>
        <w:rPr>
          <w:rFonts w:ascii="Calibri" w:hAnsi="Calibri"/>
          <w:color w:val="201F1F"/>
          <w:spacing w:val="-12"/>
        </w:rPr>
        <w:t xml:space="preserve"> </w:t>
      </w:r>
      <w:r>
        <w:rPr>
          <w:rFonts w:ascii="Calibri" w:hAnsi="Calibri"/>
          <w:color w:val="201F1F"/>
        </w:rPr>
        <w:t>website’s</w:t>
      </w:r>
      <w:r>
        <w:rPr>
          <w:rFonts w:ascii="Calibri" w:hAnsi="Calibri"/>
          <w:color w:val="201F1F"/>
          <w:spacing w:val="-9"/>
        </w:rPr>
        <w:t xml:space="preserve"> </w:t>
      </w:r>
      <w:r>
        <w:rPr>
          <w:rFonts w:ascii="Calibri" w:hAnsi="Calibri"/>
          <w:color w:val="201F1F"/>
        </w:rPr>
        <w:t>content</w:t>
      </w:r>
      <w:r>
        <w:rPr>
          <w:rFonts w:ascii="Calibri" w:hAnsi="Calibri"/>
          <w:color w:val="201F1F"/>
          <w:spacing w:val="-10"/>
        </w:rPr>
        <w:t xml:space="preserve"> </w:t>
      </w:r>
      <w:proofErr w:type="gramStart"/>
      <w:r>
        <w:rPr>
          <w:rFonts w:ascii="Calibri" w:hAnsi="Calibri"/>
          <w:color w:val="201F1F"/>
        </w:rPr>
        <w:t>is</w:t>
      </w:r>
      <w:r>
        <w:rPr>
          <w:rFonts w:ascii="Calibri" w:hAnsi="Calibri"/>
          <w:color w:val="201F1F"/>
          <w:spacing w:val="-12"/>
        </w:rPr>
        <w:t xml:space="preserve"> </w:t>
      </w:r>
      <w:r>
        <w:rPr>
          <w:rFonts w:ascii="Calibri" w:hAnsi="Calibri"/>
          <w:color w:val="201F1F"/>
        </w:rPr>
        <w:t>able</w:t>
      </w:r>
      <w:r>
        <w:rPr>
          <w:rFonts w:ascii="Calibri" w:hAnsi="Calibri"/>
          <w:color w:val="201F1F"/>
          <w:spacing w:val="-11"/>
        </w:rPr>
        <w:t xml:space="preserve"> </w:t>
      </w:r>
      <w:r>
        <w:rPr>
          <w:rFonts w:ascii="Calibri" w:hAnsi="Calibri"/>
          <w:color w:val="201F1F"/>
        </w:rPr>
        <w:t>to</w:t>
      </w:r>
      <w:proofErr w:type="gramEnd"/>
      <w:r>
        <w:rPr>
          <w:rFonts w:ascii="Calibri" w:hAnsi="Calibri"/>
          <w:color w:val="201F1F"/>
          <w:spacing w:val="-11"/>
        </w:rPr>
        <w:t xml:space="preserve"> </w:t>
      </w:r>
      <w:r>
        <w:rPr>
          <w:rFonts w:ascii="Calibri" w:hAnsi="Calibri"/>
          <w:color w:val="201F1F"/>
        </w:rPr>
        <w:t>be</w:t>
      </w:r>
      <w:r>
        <w:rPr>
          <w:rFonts w:ascii="Calibri" w:hAnsi="Calibri"/>
          <w:color w:val="201F1F"/>
          <w:spacing w:val="-12"/>
        </w:rPr>
        <w:t xml:space="preserve"> </w:t>
      </w:r>
      <w:r>
        <w:rPr>
          <w:rFonts w:ascii="Calibri" w:hAnsi="Calibri"/>
          <w:color w:val="201F1F"/>
        </w:rPr>
        <w:t>added,</w:t>
      </w:r>
      <w:r>
        <w:rPr>
          <w:rFonts w:ascii="Calibri" w:hAnsi="Calibri"/>
          <w:color w:val="201F1F"/>
          <w:spacing w:val="-11"/>
        </w:rPr>
        <w:t xml:space="preserve"> </w:t>
      </w:r>
      <w:r>
        <w:rPr>
          <w:rFonts w:ascii="Calibri" w:hAnsi="Calibri"/>
          <w:color w:val="201F1F"/>
        </w:rPr>
        <w:t>deleted</w:t>
      </w:r>
      <w:r>
        <w:rPr>
          <w:rFonts w:ascii="Calibri" w:hAnsi="Calibri"/>
          <w:color w:val="201F1F"/>
          <w:spacing w:val="-10"/>
        </w:rPr>
        <w:t xml:space="preserve"> </w:t>
      </w:r>
      <w:r>
        <w:rPr>
          <w:rFonts w:ascii="Calibri" w:hAnsi="Calibri"/>
          <w:color w:val="201F1F"/>
        </w:rPr>
        <w:t>or</w:t>
      </w:r>
      <w:r>
        <w:rPr>
          <w:rFonts w:ascii="Calibri" w:hAnsi="Calibri"/>
          <w:color w:val="201F1F"/>
          <w:spacing w:val="-10"/>
        </w:rPr>
        <w:t xml:space="preserve"> </w:t>
      </w:r>
      <w:r>
        <w:rPr>
          <w:rFonts w:ascii="Calibri" w:hAnsi="Calibri"/>
          <w:color w:val="201F1F"/>
        </w:rPr>
        <w:t>modified</w:t>
      </w:r>
      <w:r>
        <w:rPr>
          <w:rFonts w:ascii="Calibri" w:hAnsi="Calibri"/>
          <w:color w:val="201F1F"/>
          <w:spacing w:val="-11"/>
        </w:rPr>
        <w:t xml:space="preserve"> </w:t>
      </w:r>
      <w:r>
        <w:rPr>
          <w:rFonts w:ascii="Calibri" w:hAnsi="Calibri"/>
          <w:color w:val="201F1F"/>
        </w:rPr>
        <w:t>by MSRC staff without assistance of the website contractor.</w:t>
      </w:r>
    </w:p>
    <w:p w14:paraId="0B94E06B" w14:textId="26CE7041" w:rsidR="00722F1D" w:rsidRDefault="001C1FC6">
      <w:pPr>
        <w:pStyle w:val="BodyText"/>
        <w:spacing w:before="234"/>
        <w:ind w:left="712" w:right="696"/>
        <w:rPr>
          <w:rFonts w:ascii="Calibri"/>
        </w:rPr>
      </w:pPr>
      <w:r>
        <w:rPr>
          <w:rFonts w:ascii="Calibri"/>
          <w:color w:val="201F1F"/>
        </w:rPr>
        <w:t>The current website has served the MSRC well for eight years. The MSRC does not necessarily see a need</w:t>
      </w:r>
      <w:r>
        <w:rPr>
          <w:rFonts w:ascii="Calibri"/>
          <w:color w:val="201F1F"/>
          <w:spacing w:val="-9"/>
        </w:rPr>
        <w:t xml:space="preserve"> </w:t>
      </w:r>
      <w:r>
        <w:rPr>
          <w:rFonts w:ascii="Calibri"/>
          <w:color w:val="201F1F"/>
        </w:rPr>
        <w:t>for</w:t>
      </w:r>
      <w:r>
        <w:rPr>
          <w:rFonts w:ascii="Calibri"/>
          <w:color w:val="201F1F"/>
          <w:spacing w:val="-6"/>
        </w:rPr>
        <w:t xml:space="preserve"> </w:t>
      </w:r>
      <w:r>
        <w:rPr>
          <w:rFonts w:ascii="Calibri"/>
          <w:color w:val="201F1F"/>
        </w:rPr>
        <w:t>a</w:t>
      </w:r>
      <w:r>
        <w:rPr>
          <w:rFonts w:ascii="Calibri"/>
          <w:color w:val="201F1F"/>
          <w:spacing w:val="-11"/>
        </w:rPr>
        <w:t xml:space="preserve"> </w:t>
      </w:r>
      <w:r>
        <w:rPr>
          <w:rFonts w:ascii="Calibri"/>
          <w:color w:val="201F1F"/>
        </w:rPr>
        <w:t>major</w:t>
      </w:r>
      <w:r>
        <w:rPr>
          <w:rFonts w:ascii="Calibri"/>
          <w:color w:val="201F1F"/>
          <w:spacing w:val="-11"/>
        </w:rPr>
        <w:t xml:space="preserve"> </w:t>
      </w:r>
      <w:r>
        <w:rPr>
          <w:rFonts w:ascii="Calibri"/>
          <w:color w:val="201F1F"/>
        </w:rPr>
        <w:t>overhaul</w:t>
      </w:r>
      <w:r>
        <w:rPr>
          <w:rFonts w:ascii="Calibri"/>
          <w:color w:val="201F1F"/>
          <w:spacing w:val="-8"/>
        </w:rPr>
        <w:t xml:space="preserve"> </w:t>
      </w:r>
      <w:r>
        <w:rPr>
          <w:rFonts w:ascii="Calibri"/>
          <w:color w:val="201F1F"/>
        </w:rPr>
        <w:t>of</w:t>
      </w:r>
      <w:r>
        <w:rPr>
          <w:rFonts w:ascii="Calibri"/>
          <w:color w:val="201F1F"/>
          <w:spacing w:val="-10"/>
        </w:rPr>
        <w:t xml:space="preserve"> </w:t>
      </w:r>
      <w:r>
        <w:rPr>
          <w:rFonts w:ascii="Calibri"/>
          <w:color w:val="201F1F"/>
        </w:rPr>
        <w:t>the</w:t>
      </w:r>
      <w:r>
        <w:rPr>
          <w:rFonts w:ascii="Calibri"/>
          <w:color w:val="201F1F"/>
          <w:spacing w:val="-7"/>
        </w:rPr>
        <w:t xml:space="preserve"> </w:t>
      </w:r>
      <w:r>
        <w:rPr>
          <w:rFonts w:ascii="Calibri"/>
          <w:color w:val="201F1F"/>
        </w:rPr>
        <w:t>website</w:t>
      </w:r>
      <w:r>
        <w:rPr>
          <w:rFonts w:ascii="Calibri"/>
          <w:color w:val="201F1F"/>
          <w:spacing w:val="-6"/>
        </w:rPr>
        <w:t xml:space="preserve"> </w:t>
      </w:r>
      <w:r>
        <w:rPr>
          <w:rFonts w:ascii="Calibri"/>
          <w:color w:val="201F1F"/>
        </w:rPr>
        <w:t>at</w:t>
      </w:r>
      <w:r>
        <w:rPr>
          <w:rFonts w:ascii="Calibri"/>
          <w:color w:val="201F1F"/>
          <w:spacing w:val="-8"/>
        </w:rPr>
        <w:t xml:space="preserve"> </w:t>
      </w:r>
      <w:r>
        <w:rPr>
          <w:rFonts w:ascii="Calibri"/>
          <w:color w:val="201F1F"/>
        </w:rPr>
        <w:t>the</w:t>
      </w:r>
      <w:r>
        <w:rPr>
          <w:rFonts w:ascii="Calibri"/>
          <w:color w:val="201F1F"/>
          <w:spacing w:val="-13"/>
        </w:rPr>
        <w:t xml:space="preserve"> </w:t>
      </w:r>
      <w:r>
        <w:rPr>
          <w:rFonts w:ascii="Calibri"/>
          <w:color w:val="201F1F"/>
        </w:rPr>
        <w:t>present</w:t>
      </w:r>
      <w:r>
        <w:rPr>
          <w:rFonts w:ascii="Calibri"/>
          <w:color w:val="201F1F"/>
          <w:spacing w:val="-9"/>
        </w:rPr>
        <w:t xml:space="preserve"> </w:t>
      </w:r>
      <w:r>
        <w:rPr>
          <w:rFonts w:ascii="Calibri"/>
          <w:color w:val="201F1F"/>
        </w:rPr>
        <w:t>time,</w:t>
      </w:r>
      <w:r>
        <w:rPr>
          <w:rFonts w:ascii="Calibri"/>
          <w:color w:val="201F1F"/>
          <w:spacing w:val="-7"/>
        </w:rPr>
        <w:t xml:space="preserve"> </w:t>
      </w:r>
      <w:r>
        <w:rPr>
          <w:rFonts w:ascii="Calibri"/>
          <w:color w:val="201F1F"/>
        </w:rPr>
        <w:t>but</w:t>
      </w:r>
      <w:r>
        <w:rPr>
          <w:rFonts w:ascii="Calibri"/>
          <w:color w:val="201F1F"/>
          <w:spacing w:val="-10"/>
        </w:rPr>
        <w:t xml:space="preserve"> </w:t>
      </w:r>
      <w:r>
        <w:rPr>
          <w:rFonts w:ascii="Calibri"/>
          <w:color w:val="201F1F"/>
        </w:rPr>
        <w:t>the</w:t>
      </w:r>
      <w:r>
        <w:rPr>
          <w:rFonts w:ascii="Calibri"/>
          <w:color w:val="201F1F"/>
          <w:spacing w:val="-10"/>
        </w:rPr>
        <w:t xml:space="preserve"> </w:t>
      </w:r>
      <w:r>
        <w:rPr>
          <w:rFonts w:ascii="Calibri"/>
          <w:color w:val="201F1F"/>
        </w:rPr>
        <w:t>current</w:t>
      </w:r>
      <w:r>
        <w:rPr>
          <w:rFonts w:ascii="Calibri"/>
          <w:color w:val="201F1F"/>
          <w:spacing w:val="-5"/>
        </w:rPr>
        <w:t xml:space="preserve"> </w:t>
      </w:r>
      <w:r>
        <w:rPr>
          <w:rFonts w:ascii="Calibri"/>
          <w:color w:val="201F1F"/>
        </w:rPr>
        <w:t>contract</w:t>
      </w:r>
      <w:r>
        <w:rPr>
          <w:rFonts w:ascii="Calibri"/>
          <w:color w:val="201F1F"/>
          <w:spacing w:val="-5"/>
        </w:rPr>
        <w:t xml:space="preserve"> </w:t>
      </w:r>
      <w:r>
        <w:rPr>
          <w:rFonts w:ascii="Calibri"/>
          <w:color w:val="201F1F"/>
        </w:rPr>
        <w:t>for</w:t>
      </w:r>
      <w:r>
        <w:rPr>
          <w:rFonts w:ascii="Calibri"/>
          <w:color w:val="201F1F"/>
          <w:spacing w:val="-8"/>
        </w:rPr>
        <w:t xml:space="preserve"> </w:t>
      </w:r>
      <w:r>
        <w:rPr>
          <w:rFonts w:ascii="Calibri"/>
          <w:color w:val="201F1F"/>
        </w:rPr>
        <w:t>hosting</w:t>
      </w:r>
      <w:r>
        <w:rPr>
          <w:rFonts w:ascii="Calibri"/>
          <w:color w:val="201F1F"/>
          <w:spacing w:val="-13"/>
        </w:rPr>
        <w:t xml:space="preserve"> </w:t>
      </w:r>
      <w:r>
        <w:rPr>
          <w:rFonts w:ascii="Calibri"/>
          <w:color w:val="201F1F"/>
        </w:rPr>
        <w:t>and maintenance of the site is approaching a close. Therefore, the purpose of this Request for Proposals (RFP)</w:t>
      </w:r>
      <w:r>
        <w:rPr>
          <w:rFonts w:ascii="Calibri"/>
          <w:color w:val="201F1F"/>
          <w:spacing w:val="-10"/>
        </w:rPr>
        <w:t xml:space="preserve"> </w:t>
      </w:r>
      <w:r>
        <w:rPr>
          <w:rFonts w:ascii="Calibri"/>
          <w:color w:val="201F1F"/>
        </w:rPr>
        <w:t>is</w:t>
      </w:r>
      <w:r>
        <w:rPr>
          <w:rFonts w:ascii="Calibri"/>
          <w:color w:val="201F1F"/>
          <w:spacing w:val="-12"/>
        </w:rPr>
        <w:t xml:space="preserve"> </w:t>
      </w:r>
      <w:r>
        <w:rPr>
          <w:rFonts w:ascii="Calibri"/>
          <w:color w:val="201F1F"/>
        </w:rPr>
        <w:t>to</w:t>
      </w:r>
      <w:r>
        <w:rPr>
          <w:rFonts w:ascii="Calibri"/>
          <w:color w:val="201F1F"/>
          <w:spacing w:val="-11"/>
        </w:rPr>
        <w:t xml:space="preserve"> </w:t>
      </w:r>
      <w:r>
        <w:rPr>
          <w:rFonts w:ascii="Calibri"/>
          <w:color w:val="201F1F"/>
        </w:rPr>
        <w:t>solicit</w:t>
      </w:r>
      <w:r>
        <w:rPr>
          <w:rFonts w:ascii="Calibri"/>
          <w:color w:val="201F1F"/>
          <w:spacing w:val="-13"/>
        </w:rPr>
        <w:t xml:space="preserve"> </w:t>
      </w:r>
      <w:r>
        <w:rPr>
          <w:rFonts w:ascii="Calibri"/>
          <w:color w:val="201F1F"/>
        </w:rPr>
        <w:t>qualified</w:t>
      </w:r>
      <w:r>
        <w:rPr>
          <w:rFonts w:ascii="Calibri"/>
          <w:color w:val="201F1F"/>
          <w:spacing w:val="-8"/>
        </w:rPr>
        <w:t xml:space="preserve"> </w:t>
      </w:r>
      <w:r>
        <w:rPr>
          <w:rFonts w:ascii="Calibri"/>
          <w:color w:val="201F1F"/>
        </w:rPr>
        <w:t>firms</w:t>
      </w:r>
      <w:r>
        <w:rPr>
          <w:rFonts w:ascii="Calibri"/>
          <w:color w:val="201F1F"/>
          <w:spacing w:val="-13"/>
        </w:rPr>
        <w:t xml:space="preserve"> </w:t>
      </w:r>
      <w:r>
        <w:rPr>
          <w:rFonts w:ascii="Calibri"/>
          <w:color w:val="201F1F"/>
        </w:rPr>
        <w:t>to</w:t>
      </w:r>
      <w:r>
        <w:rPr>
          <w:rFonts w:ascii="Calibri"/>
          <w:color w:val="201F1F"/>
          <w:spacing w:val="-9"/>
        </w:rPr>
        <w:t xml:space="preserve"> </w:t>
      </w:r>
      <w:r>
        <w:rPr>
          <w:rFonts w:ascii="Calibri"/>
          <w:color w:val="201F1F"/>
        </w:rPr>
        <w:t>submit</w:t>
      </w:r>
      <w:r>
        <w:rPr>
          <w:rFonts w:ascii="Calibri"/>
          <w:color w:val="201F1F"/>
          <w:spacing w:val="-11"/>
        </w:rPr>
        <w:t xml:space="preserve"> </w:t>
      </w:r>
      <w:r>
        <w:rPr>
          <w:rFonts w:ascii="Calibri"/>
          <w:color w:val="201F1F"/>
        </w:rPr>
        <w:t>proposals</w:t>
      </w:r>
      <w:r>
        <w:rPr>
          <w:rFonts w:ascii="Calibri"/>
          <w:color w:val="201F1F"/>
          <w:spacing w:val="-9"/>
        </w:rPr>
        <w:t xml:space="preserve"> </w:t>
      </w:r>
      <w:r>
        <w:rPr>
          <w:rFonts w:ascii="Calibri"/>
          <w:color w:val="201F1F"/>
        </w:rPr>
        <w:t>in</w:t>
      </w:r>
      <w:r>
        <w:rPr>
          <w:rFonts w:ascii="Calibri"/>
          <w:color w:val="201F1F"/>
          <w:spacing w:val="-11"/>
        </w:rPr>
        <w:t xml:space="preserve"> </w:t>
      </w:r>
      <w:r>
        <w:rPr>
          <w:rFonts w:ascii="Calibri"/>
          <w:color w:val="201F1F"/>
        </w:rPr>
        <w:t>accordance</w:t>
      </w:r>
      <w:r>
        <w:rPr>
          <w:rFonts w:ascii="Calibri"/>
          <w:color w:val="201F1F"/>
          <w:spacing w:val="-13"/>
        </w:rPr>
        <w:t xml:space="preserve"> </w:t>
      </w:r>
      <w:r>
        <w:rPr>
          <w:rFonts w:ascii="Calibri"/>
          <w:color w:val="201F1F"/>
        </w:rPr>
        <w:t>with</w:t>
      </w:r>
      <w:r>
        <w:rPr>
          <w:rFonts w:ascii="Calibri"/>
          <w:color w:val="201F1F"/>
          <w:spacing w:val="-11"/>
        </w:rPr>
        <w:t xml:space="preserve"> </w:t>
      </w:r>
      <w:r>
        <w:rPr>
          <w:rFonts w:ascii="Calibri"/>
          <w:color w:val="201F1F"/>
        </w:rPr>
        <w:t>requirements</w:t>
      </w:r>
      <w:r>
        <w:rPr>
          <w:rFonts w:ascii="Calibri"/>
          <w:color w:val="201F1F"/>
          <w:spacing w:val="-8"/>
        </w:rPr>
        <w:t xml:space="preserve"> </w:t>
      </w:r>
      <w:r>
        <w:rPr>
          <w:rFonts w:ascii="Calibri"/>
          <w:color w:val="201F1F"/>
        </w:rPr>
        <w:t>specified</w:t>
      </w:r>
      <w:r>
        <w:rPr>
          <w:rFonts w:ascii="Calibri"/>
          <w:color w:val="201F1F"/>
          <w:spacing w:val="-9"/>
        </w:rPr>
        <w:t xml:space="preserve"> </w:t>
      </w:r>
      <w:r>
        <w:rPr>
          <w:rFonts w:ascii="Calibri"/>
          <w:color w:val="201F1F"/>
        </w:rPr>
        <w:t>herein for the uninterrupted continued hosting and maintenance of the MSRC website, including future minor modifications to the website. As a point of reference, in recent years the MSRC has expended approximately $10,000 per two-year period for these types of costs.</w:t>
      </w:r>
    </w:p>
    <w:p w14:paraId="69722DF4" w14:textId="77777777" w:rsidR="00722F1D" w:rsidRDefault="00722F1D">
      <w:pPr>
        <w:pStyle w:val="BodyText"/>
        <w:spacing w:before="1"/>
        <w:rPr>
          <w:rFonts w:ascii="Calibri"/>
        </w:rPr>
      </w:pPr>
    </w:p>
    <w:p w14:paraId="5C59D59C" w14:textId="77777777" w:rsidR="00722F1D" w:rsidRDefault="001C1FC6">
      <w:pPr>
        <w:pStyle w:val="BodyText"/>
        <w:spacing w:before="1"/>
        <w:ind w:left="712" w:right="879"/>
        <w:rPr>
          <w:rFonts w:ascii="Calibri"/>
        </w:rPr>
      </w:pPr>
      <w:r>
        <w:rPr>
          <w:rFonts w:ascii="Calibri"/>
          <w:color w:val="201F1F"/>
        </w:rPr>
        <w:t xml:space="preserve">Although the MSRC does not envision a need to overhaul the website significantly, it is always possible that a need for more substantive modifications will be identified </w:t>
      </w:r>
      <w:proofErr w:type="gramStart"/>
      <w:r>
        <w:rPr>
          <w:rFonts w:ascii="Calibri"/>
          <w:color w:val="201F1F"/>
        </w:rPr>
        <w:t>during the course of</w:t>
      </w:r>
      <w:proofErr w:type="gramEnd"/>
      <w:r>
        <w:rPr>
          <w:rFonts w:ascii="Calibri"/>
          <w:color w:val="201F1F"/>
        </w:rPr>
        <w:t xml:space="preserve"> the contract.</w:t>
      </w:r>
      <w:r>
        <w:rPr>
          <w:rFonts w:ascii="Calibri"/>
          <w:color w:val="201F1F"/>
          <w:spacing w:val="-14"/>
        </w:rPr>
        <w:t xml:space="preserve"> </w:t>
      </w:r>
      <w:r>
        <w:rPr>
          <w:rFonts w:ascii="Calibri"/>
          <w:color w:val="201F1F"/>
        </w:rPr>
        <w:t>For</w:t>
      </w:r>
      <w:r>
        <w:rPr>
          <w:rFonts w:ascii="Calibri"/>
          <w:color w:val="201F1F"/>
          <w:spacing w:val="-12"/>
        </w:rPr>
        <w:t xml:space="preserve"> </w:t>
      </w:r>
      <w:r>
        <w:rPr>
          <w:rFonts w:ascii="Calibri"/>
          <w:color w:val="201F1F"/>
        </w:rPr>
        <w:t>example,</w:t>
      </w:r>
      <w:r>
        <w:rPr>
          <w:rFonts w:ascii="Calibri"/>
          <w:color w:val="201F1F"/>
          <w:spacing w:val="-11"/>
        </w:rPr>
        <w:t xml:space="preserve"> </w:t>
      </w:r>
      <w:r>
        <w:rPr>
          <w:rFonts w:ascii="Calibri"/>
          <w:color w:val="201F1F"/>
        </w:rPr>
        <w:t>the</w:t>
      </w:r>
      <w:r>
        <w:rPr>
          <w:rFonts w:ascii="Calibri"/>
          <w:color w:val="201F1F"/>
          <w:spacing w:val="-11"/>
        </w:rPr>
        <w:t xml:space="preserve"> </w:t>
      </w:r>
      <w:r>
        <w:rPr>
          <w:rFonts w:ascii="Calibri"/>
          <w:color w:val="201F1F"/>
        </w:rPr>
        <w:t>MSRC</w:t>
      </w:r>
      <w:r>
        <w:rPr>
          <w:rFonts w:ascii="Calibri"/>
          <w:color w:val="201F1F"/>
          <w:spacing w:val="-13"/>
        </w:rPr>
        <w:t xml:space="preserve"> </w:t>
      </w:r>
      <w:r>
        <w:rPr>
          <w:rFonts w:ascii="Calibri"/>
          <w:color w:val="201F1F"/>
        </w:rPr>
        <w:t>is</w:t>
      </w:r>
      <w:r>
        <w:rPr>
          <w:rFonts w:ascii="Calibri"/>
          <w:color w:val="201F1F"/>
          <w:spacing w:val="-12"/>
        </w:rPr>
        <w:t xml:space="preserve"> </w:t>
      </w:r>
      <w:r>
        <w:rPr>
          <w:rFonts w:ascii="Calibri"/>
          <w:color w:val="201F1F"/>
        </w:rPr>
        <w:t>currently</w:t>
      </w:r>
      <w:r>
        <w:rPr>
          <w:rFonts w:ascii="Calibri"/>
          <w:color w:val="201F1F"/>
          <w:spacing w:val="-12"/>
        </w:rPr>
        <w:t xml:space="preserve"> </w:t>
      </w:r>
      <w:r>
        <w:rPr>
          <w:rFonts w:ascii="Calibri"/>
          <w:color w:val="201F1F"/>
        </w:rPr>
        <w:t>investigating</w:t>
      </w:r>
      <w:r>
        <w:rPr>
          <w:rFonts w:ascii="Calibri"/>
          <w:color w:val="201F1F"/>
          <w:spacing w:val="-11"/>
        </w:rPr>
        <w:t xml:space="preserve"> </w:t>
      </w:r>
      <w:r>
        <w:rPr>
          <w:rFonts w:ascii="Calibri"/>
          <w:color w:val="201F1F"/>
        </w:rPr>
        <w:t>the</w:t>
      </w:r>
      <w:r>
        <w:rPr>
          <w:rFonts w:ascii="Calibri"/>
          <w:color w:val="201F1F"/>
          <w:spacing w:val="-14"/>
        </w:rPr>
        <w:t xml:space="preserve"> </w:t>
      </w:r>
      <w:r>
        <w:rPr>
          <w:rFonts w:ascii="Calibri"/>
          <w:color w:val="201F1F"/>
        </w:rPr>
        <w:t>potential</w:t>
      </w:r>
      <w:r>
        <w:rPr>
          <w:rFonts w:ascii="Calibri"/>
          <w:color w:val="201F1F"/>
          <w:spacing w:val="-13"/>
        </w:rPr>
        <w:t xml:space="preserve"> </w:t>
      </w:r>
      <w:r>
        <w:rPr>
          <w:rFonts w:ascii="Calibri"/>
          <w:color w:val="201F1F"/>
        </w:rPr>
        <w:t>of</w:t>
      </w:r>
      <w:r>
        <w:rPr>
          <w:rFonts w:ascii="Calibri"/>
          <w:color w:val="201F1F"/>
          <w:spacing w:val="-11"/>
        </w:rPr>
        <w:t xml:space="preserve"> </w:t>
      </w:r>
      <w:r>
        <w:rPr>
          <w:rFonts w:ascii="Calibri"/>
          <w:color w:val="201F1F"/>
        </w:rPr>
        <w:t>changing</w:t>
      </w:r>
      <w:r>
        <w:rPr>
          <w:rFonts w:ascii="Calibri"/>
          <w:color w:val="201F1F"/>
          <w:spacing w:val="-15"/>
        </w:rPr>
        <w:t xml:space="preserve"> </w:t>
      </w:r>
      <w:r>
        <w:rPr>
          <w:rFonts w:ascii="Calibri"/>
          <w:color w:val="201F1F"/>
        </w:rPr>
        <w:t>their</w:t>
      </w:r>
      <w:r>
        <w:rPr>
          <w:rFonts w:ascii="Calibri"/>
          <w:color w:val="201F1F"/>
          <w:spacing w:val="-10"/>
        </w:rPr>
        <w:t xml:space="preserve"> </w:t>
      </w:r>
      <w:r>
        <w:rPr>
          <w:rFonts w:ascii="Calibri"/>
          <w:color w:val="201F1F"/>
        </w:rPr>
        <w:t xml:space="preserve">mechanism for managing posting of solicitations and receipt of responses to solicitations. If such a decision is made, moderate website revisions would be necessary. Bidders are asked to provide assurance of their capability and willingness to perform moderate levels of modification and their rates for such work. If such a modification is needed, a task-specific quote would be sought and if approved by </w:t>
      </w:r>
      <w:bookmarkStart w:id="3" w:name="_bookmark3"/>
      <w:bookmarkEnd w:id="3"/>
      <w:r>
        <w:rPr>
          <w:rFonts w:ascii="Calibri"/>
          <w:color w:val="201F1F"/>
        </w:rPr>
        <w:t>MSRC and the South Coast AQMD Board, a contract modification would be processed.</w:t>
      </w:r>
    </w:p>
    <w:p w14:paraId="7D64B80E" w14:textId="77777777" w:rsidR="00722F1D" w:rsidRDefault="001C1FC6">
      <w:pPr>
        <w:pStyle w:val="Heading2"/>
        <w:numPr>
          <w:ilvl w:val="1"/>
          <w:numId w:val="34"/>
        </w:numPr>
        <w:tabs>
          <w:tab w:val="left" w:pos="1430"/>
        </w:tabs>
        <w:spacing w:before="241"/>
        <w:ind w:left="1430" w:hanging="718"/>
        <w:jc w:val="both"/>
      </w:pPr>
      <w:r>
        <w:rPr>
          <w:color w:val="201F1F"/>
        </w:rPr>
        <w:t>Schedule</w:t>
      </w:r>
      <w:r>
        <w:rPr>
          <w:color w:val="201F1F"/>
          <w:spacing w:val="-11"/>
        </w:rPr>
        <w:t xml:space="preserve"> </w:t>
      </w:r>
      <w:r>
        <w:rPr>
          <w:color w:val="201F1F"/>
        </w:rPr>
        <w:t>of</w:t>
      </w:r>
      <w:r>
        <w:rPr>
          <w:color w:val="201F1F"/>
          <w:spacing w:val="-4"/>
        </w:rPr>
        <w:t xml:space="preserve"> </w:t>
      </w:r>
      <w:r>
        <w:rPr>
          <w:color w:val="201F1F"/>
          <w:spacing w:val="-2"/>
        </w:rPr>
        <w:t>Events</w:t>
      </w:r>
    </w:p>
    <w:p w14:paraId="1BF5F0FE" w14:textId="77777777" w:rsidR="00722F1D" w:rsidRDefault="001C1FC6">
      <w:pPr>
        <w:spacing w:before="60"/>
        <w:ind w:left="712" w:right="1403"/>
        <w:jc w:val="both"/>
        <w:rPr>
          <w:rFonts w:ascii="Calibri"/>
          <w:i/>
          <w:sz w:val="24"/>
        </w:rPr>
      </w:pPr>
      <w:r>
        <w:rPr>
          <w:rFonts w:ascii="Calibri"/>
          <w:color w:val="201F1F"/>
          <w:sz w:val="24"/>
        </w:rPr>
        <w:t>This solicitation will be conducted in accordance with the timeline illustrated in Table I, below. Proposals</w:t>
      </w:r>
      <w:r>
        <w:rPr>
          <w:rFonts w:ascii="Calibri"/>
          <w:color w:val="201F1F"/>
          <w:spacing w:val="-4"/>
          <w:sz w:val="24"/>
        </w:rPr>
        <w:t xml:space="preserve"> </w:t>
      </w:r>
      <w:r>
        <w:rPr>
          <w:rFonts w:ascii="Calibri"/>
          <w:color w:val="201F1F"/>
          <w:sz w:val="24"/>
        </w:rPr>
        <w:t>may</w:t>
      </w:r>
      <w:r>
        <w:rPr>
          <w:rFonts w:ascii="Calibri"/>
          <w:color w:val="201F1F"/>
          <w:spacing w:val="-4"/>
          <w:sz w:val="24"/>
        </w:rPr>
        <w:t xml:space="preserve"> </w:t>
      </w:r>
      <w:r>
        <w:rPr>
          <w:rFonts w:ascii="Calibri"/>
          <w:color w:val="201F1F"/>
          <w:sz w:val="24"/>
        </w:rPr>
        <w:t>be</w:t>
      </w:r>
      <w:r>
        <w:rPr>
          <w:rFonts w:ascii="Calibri"/>
          <w:color w:val="201F1F"/>
          <w:spacing w:val="-1"/>
          <w:sz w:val="24"/>
        </w:rPr>
        <w:t xml:space="preserve"> </w:t>
      </w:r>
      <w:r>
        <w:rPr>
          <w:rFonts w:ascii="Calibri"/>
          <w:color w:val="201F1F"/>
          <w:sz w:val="24"/>
        </w:rPr>
        <w:t>submitted</w:t>
      </w:r>
      <w:r>
        <w:rPr>
          <w:rFonts w:ascii="Calibri"/>
          <w:color w:val="201F1F"/>
          <w:spacing w:val="-3"/>
          <w:sz w:val="24"/>
        </w:rPr>
        <w:t xml:space="preserve"> </w:t>
      </w:r>
      <w:r>
        <w:rPr>
          <w:rFonts w:ascii="Calibri"/>
          <w:color w:val="201F1F"/>
          <w:sz w:val="24"/>
        </w:rPr>
        <w:t>at</w:t>
      </w:r>
      <w:r>
        <w:rPr>
          <w:rFonts w:ascii="Calibri"/>
          <w:color w:val="201F1F"/>
          <w:spacing w:val="-3"/>
          <w:sz w:val="24"/>
        </w:rPr>
        <w:t xml:space="preserve"> </w:t>
      </w:r>
      <w:r>
        <w:rPr>
          <w:rFonts w:ascii="Calibri"/>
          <w:color w:val="201F1F"/>
          <w:sz w:val="24"/>
        </w:rPr>
        <w:t>any</w:t>
      </w:r>
      <w:r>
        <w:rPr>
          <w:rFonts w:ascii="Calibri"/>
          <w:color w:val="201F1F"/>
          <w:spacing w:val="-1"/>
          <w:sz w:val="24"/>
        </w:rPr>
        <w:t xml:space="preserve"> </w:t>
      </w:r>
      <w:r>
        <w:rPr>
          <w:rFonts w:ascii="Calibri"/>
          <w:color w:val="201F1F"/>
          <w:sz w:val="24"/>
        </w:rPr>
        <w:t>time</w:t>
      </w:r>
      <w:r>
        <w:rPr>
          <w:rFonts w:ascii="Calibri"/>
          <w:color w:val="201F1F"/>
          <w:spacing w:val="-1"/>
          <w:sz w:val="24"/>
        </w:rPr>
        <w:t xml:space="preserve"> </w:t>
      </w:r>
      <w:r>
        <w:rPr>
          <w:rFonts w:ascii="Calibri"/>
          <w:color w:val="201F1F"/>
          <w:sz w:val="24"/>
        </w:rPr>
        <w:t>during</w:t>
      </w:r>
      <w:r>
        <w:rPr>
          <w:rFonts w:ascii="Calibri"/>
          <w:color w:val="201F1F"/>
          <w:spacing w:val="-2"/>
          <w:sz w:val="24"/>
        </w:rPr>
        <w:t xml:space="preserve"> </w:t>
      </w:r>
      <w:r>
        <w:rPr>
          <w:rFonts w:ascii="Calibri"/>
          <w:color w:val="201F1F"/>
          <w:sz w:val="24"/>
        </w:rPr>
        <w:t>the</w:t>
      </w:r>
      <w:r>
        <w:rPr>
          <w:rFonts w:ascii="Calibri"/>
          <w:color w:val="201F1F"/>
          <w:spacing w:val="-1"/>
          <w:sz w:val="24"/>
        </w:rPr>
        <w:t xml:space="preserve"> </w:t>
      </w:r>
      <w:r>
        <w:rPr>
          <w:rFonts w:ascii="Calibri"/>
          <w:color w:val="201F1F"/>
          <w:sz w:val="24"/>
        </w:rPr>
        <w:t>period</w:t>
      </w:r>
      <w:r>
        <w:rPr>
          <w:rFonts w:ascii="Calibri"/>
          <w:color w:val="201F1F"/>
          <w:spacing w:val="-3"/>
          <w:sz w:val="24"/>
        </w:rPr>
        <w:t xml:space="preserve"> </w:t>
      </w:r>
      <w:r>
        <w:rPr>
          <w:rFonts w:ascii="Calibri"/>
          <w:color w:val="201F1F"/>
          <w:sz w:val="24"/>
        </w:rPr>
        <w:t>commencing</w:t>
      </w:r>
      <w:r>
        <w:rPr>
          <w:rFonts w:ascii="Calibri"/>
          <w:color w:val="201F1F"/>
          <w:spacing w:val="-4"/>
          <w:sz w:val="24"/>
        </w:rPr>
        <w:t xml:space="preserve"> </w:t>
      </w:r>
      <w:r>
        <w:rPr>
          <w:rFonts w:ascii="Calibri"/>
          <w:color w:val="201F1F"/>
          <w:sz w:val="24"/>
        </w:rPr>
        <w:t>December</w:t>
      </w:r>
      <w:r>
        <w:rPr>
          <w:rFonts w:ascii="Calibri"/>
          <w:color w:val="201F1F"/>
          <w:spacing w:val="-3"/>
          <w:sz w:val="24"/>
        </w:rPr>
        <w:t xml:space="preserve"> </w:t>
      </w:r>
      <w:r>
        <w:rPr>
          <w:rFonts w:ascii="Calibri"/>
          <w:color w:val="201F1F"/>
          <w:sz w:val="24"/>
        </w:rPr>
        <w:t>6,</w:t>
      </w:r>
      <w:r>
        <w:rPr>
          <w:rFonts w:ascii="Calibri"/>
          <w:color w:val="201F1F"/>
          <w:spacing w:val="-1"/>
          <w:sz w:val="24"/>
        </w:rPr>
        <w:t xml:space="preserve"> </w:t>
      </w:r>
      <w:proofErr w:type="gramStart"/>
      <w:r>
        <w:rPr>
          <w:rFonts w:ascii="Calibri"/>
          <w:color w:val="201F1F"/>
          <w:sz w:val="24"/>
        </w:rPr>
        <w:t>2024</w:t>
      </w:r>
      <w:proofErr w:type="gramEnd"/>
      <w:r>
        <w:rPr>
          <w:rFonts w:ascii="Calibri"/>
          <w:color w:val="201F1F"/>
          <w:spacing w:val="-3"/>
          <w:sz w:val="24"/>
        </w:rPr>
        <w:t xml:space="preserve"> </w:t>
      </w:r>
      <w:r>
        <w:rPr>
          <w:rFonts w:ascii="Calibri"/>
          <w:color w:val="201F1F"/>
          <w:sz w:val="24"/>
        </w:rPr>
        <w:t>and ending</w:t>
      </w:r>
      <w:r>
        <w:rPr>
          <w:rFonts w:ascii="Calibri"/>
          <w:color w:val="201F1F"/>
          <w:spacing w:val="-11"/>
          <w:sz w:val="24"/>
        </w:rPr>
        <w:t xml:space="preserve"> </w:t>
      </w:r>
      <w:r>
        <w:rPr>
          <w:rFonts w:ascii="Calibri"/>
          <w:color w:val="201F1F"/>
          <w:sz w:val="24"/>
        </w:rPr>
        <w:t>January</w:t>
      </w:r>
      <w:r>
        <w:rPr>
          <w:rFonts w:ascii="Calibri"/>
          <w:color w:val="201F1F"/>
          <w:spacing w:val="-10"/>
          <w:sz w:val="24"/>
        </w:rPr>
        <w:t xml:space="preserve"> </w:t>
      </w:r>
      <w:r>
        <w:rPr>
          <w:rFonts w:ascii="Calibri"/>
          <w:color w:val="201F1F"/>
          <w:sz w:val="24"/>
        </w:rPr>
        <w:t>16,</w:t>
      </w:r>
      <w:r>
        <w:rPr>
          <w:rFonts w:ascii="Calibri"/>
          <w:color w:val="201F1F"/>
          <w:spacing w:val="-10"/>
          <w:sz w:val="24"/>
        </w:rPr>
        <w:t xml:space="preserve"> </w:t>
      </w:r>
      <w:r>
        <w:rPr>
          <w:rFonts w:ascii="Calibri"/>
          <w:color w:val="201F1F"/>
          <w:sz w:val="24"/>
        </w:rPr>
        <w:t>2025.</w:t>
      </w:r>
      <w:r>
        <w:rPr>
          <w:rFonts w:ascii="Calibri"/>
          <w:color w:val="201F1F"/>
          <w:spacing w:val="27"/>
          <w:sz w:val="24"/>
        </w:rPr>
        <w:t xml:space="preserve"> </w:t>
      </w:r>
      <w:r>
        <w:rPr>
          <w:rFonts w:ascii="Calibri"/>
          <w:i/>
          <w:color w:val="201F1F"/>
          <w:sz w:val="24"/>
        </w:rPr>
        <w:t>Please</w:t>
      </w:r>
      <w:r>
        <w:rPr>
          <w:rFonts w:ascii="Calibri"/>
          <w:i/>
          <w:color w:val="201F1F"/>
          <w:spacing w:val="-8"/>
          <w:sz w:val="24"/>
        </w:rPr>
        <w:t xml:space="preserve"> </w:t>
      </w:r>
      <w:r>
        <w:rPr>
          <w:rFonts w:ascii="Calibri"/>
          <w:i/>
          <w:color w:val="201F1F"/>
          <w:sz w:val="24"/>
        </w:rPr>
        <w:t>note</w:t>
      </w:r>
      <w:r>
        <w:rPr>
          <w:rFonts w:ascii="Calibri"/>
          <w:i/>
          <w:color w:val="201F1F"/>
          <w:spacing w:val="-14"/>
          <w:sz w:val="24"/>
        </w:rPr>
        <w:t xml:space="preserve"> </w:t>
      </w:r>
      <w:r>
        <w:rPr>
          <w:rFonts w:ascii="Calibri"/>
          <w:i/>
          <w:color w:val="201F1F"/>
          <w:sz w:val="24"/>
        </w:rPr>
        <w:t>that</w:t>
      </w:r>
      <w:r>
        <w:rPr>
          <w:rFonts w:ascii="Calibri"/>
          <w:i/>
          <w:color w:val="201F1F"/>
          <w:spacing w:val="-8"/>
          <w:sz w:val="24"/>
        </w:rPr>
        <w:t xml:space="preserve"> </w:t>
      </w:r>
      <w:r>
        <w:rPr>
          <w:rFonts w:ascii="Calibri"/>
          <w:i/>
          <w:color w:val="201F1F"/>
          <w:sz w:val="24"/>
        </w:rPr>
        <w:t>proposals</w:t>
      </w:r>
      <w:r>
        <w:rPr>
          <w:rFonts w:ascii="Calibri"/>
          <w:i/>
          <w:color w:val="201F1F"/>
          <w:spacing w:val="-12"/>
          <w:sz w:val="24"/>
        </w:rPr>
        <w:t xml:space="preserve"> </w:t>
      </w:r>
      <w:r>
        <w:rPr>
          <w:rFonts w:ascii="Calibri"/>
          <w:i/>
          <w:color w:val="201F1F"/>
          <w:sz w:val="24"/>
        </w:rPr>
        <w:t>must</w:t>
      </w:r>
      <w:r>
        <w:rPr>
          <w:rFonts w:ascii="Calibri"/>
          <w:i/>
          <w:color w:val="201F1F"/>
          <w:spacing w:val="-8"/>
          <w:sz w:val="24"/>
        </w:rPr>
        <w:t xml:space="preserve"> </w:t>
      </w:r>
      <w:r>
        <w:rPr>
          <w:rFonts w:ascii="Calibri"/>
          <w:i/>
          <w:color w:val="201F1F"/>
          <w:sz w:val="24"/>
        </w:rPr>
        <w:t>be</w:t>
      </w:r>
      <w:r>
        <w:rPr>
          <w:rFonts w:ascii="Calibri"/>
          <w:i/>
          <w:color w:val="201F1F"/>
          <w:spacing w:val="-9"/>
          <w:sz w:val="24"/>
        </w:rPr>
        <w:t xml:space="preserve"> </w:t>
      </w:r>
      <w:r>
        <w:rPr>
          <w:rFonts w:ascii="Calibri"/>
          <w:i/>
          <w:color w:val="201F1F"/>
          <w:sz w:val="24"/>
        </w:rPr>
        <w:t>received</w:t>
      </w:r>
      <w:r>
        <w:rPr>
          <w:rFonts w:ascii="Calibri"/>
          <w:i/>
          <w:color w:val="201F1F"/>
          <w:spacing w:val="-12"/>
          <w:sz w:val="24"/>
        </w:rPr>
        <w:t xml:space="preserve"> </w:t>
      </w:r>
      <w:r>
        <w:rPr>
          <w:rFonts w:ascii="Calibri"/>
          <w:i/>
          <w:color w:val="201F1F"/>
          <w:sz w:val="24"/>
        </w:rPr>
        <w:t>no</w:t>
      </w:r>
      <w:r>
        <w:rPr>
          <w:rFonts w:ascii="Calibri"/>
          <w:i/>
          <w:color w:val="201F1F"/>
          <w:spacing w:val="-13"/>
          <w:sz w:val="24"/>
        </w:rPr>
        <w:t xml:space="preserve"> </w:t>
      </w:r>
      <w:r>
        <w:rPr>
          <w:rFonts w:ascii="Calibri"/>
          <w:i/>
          <w:color w:val="201F1F"/>
          <w:sz w:val="24"/>
        </w:rPr>
        <w:t>later</w:t>
      </w:r>
      <w:r>
        <w:rPr>
          <w:rFonts w:ascii="Calibri"/>
          <w:i/>
          <w:color w:val="201F1F"/>
          <w:spacing w:val="-12"/>
          <w:sz w:val="24"/>
        </w:rPr>
        <w:t xml:space="preserve"> </w:t>
      </w:r>
      <w:r>
        <w:rPr>
          <w:rFonts w:ascii="Calibri"/>
          <w:i/>
          <w:color w:val="201F1F"/>
          <w:sz w:val="24"/>
        </w:rPr>
        <w:t>than</w:t>
      </w:r>
      <w:r>
        <w:rPr>
          <w:rFonts w:ascii="Calibri"/>
          <w:i/>
          <w:color w:val="201F1F"/>
          <w:spacing w:val="-13"/>
          <w:sz w:val="24"/>
        </w:rPr>
        <w:t xml:space="preserve"> </w:t>
      </w:r>
      <w:r>
        <w:rPr>
          <w:rFonts w:ascii="Calibri"/>
          <w:i/>
          <w:color w:val="201F1F"/>
          <w:sz w:val="24"/>
        </w:rPr>
        <w:t>5:00</w:t>
      </w:r>
      <w:r>
        <w:rPr>
          <w:rFonts w:ascii="Calibri"/>
          <w:i/>
          <w:color w:val="201F1F"/>
          <w:spacing w:val="-7"/>
          <w:sz w:val="24"/>
        </w:rPr>
        <w:t xml:space="preserve"> </w:t>
      </w:r>
      <w:r>
        <w:rPr>
          <w:rFonts w:ascii="Calibri"/>
          <w:i/>
          <w:color w:val="201F1F"/>
          <w:sz w:val="24"/>
        </w:rPr>
        <w:t>p.m.</w:t>
      </w:r>
      <w:r>
        <w:rPr>
          <w:rFonts w:ascii="Calibri"/>
          <w:i/>
          <w:color w:val="201F1F"/>
          <w:spacing w:val="-13"/>
          <w:sz w:val="24"/>
        </w:rPr>
        <w:t xml:space="preserve"> </w:t>
      </w:r>
      <w:r>
        <w:rPr>
          <w:rFonts w:ascii="Calibri"/>
          <w:i/>
          <w:color w:val="201F1F"/>
          <w:sz w:val="24"/>
        </w:rPr>
        <w:t>on January 16, 2025.</w:t>
      </w:r>
    </w:p>
    <w:p w14:paraId="452AF626" w14:textId="77777777" w:rsidR="00722F1D" w:rsidRDefault="001C1FC6">
      <w:pPr>
        <w:spacing w:before="122"/>
        <w:ind w:left="375" w:right="376"/>
        <w:jc w:val="center"/>
        <w:rPr>
          <w:rFonts w:ascii="Calibri"/>
          <w:i/>
          <w:sz w:val="24"/>
        </w:rPr>
      </w:pPr>
      <w:r>
        <w:rPr>
          <w:rFonts w:ascii="Calibri"/>
          <w:i/>
          <w:color w:val="201F1F"/>
          <w:sz w:val="24"/>
        </w:rPr>
        <w:t>Table</w:t>
      </w:r>
      <w:r>
        <w:rPr>
          <w:rFonts w:ascii="Calibri"/>
          <w:i/>
          <w:color w:val="201F1F"/>
          <w:spacing w:val="-9"/>
          <w:sz w:val="24"/>
        </w:rPr>
        <w:t xml:space="preserve"> </w:t>
      </w:r>
      <w:r>
        <w:rPr>
          <w:rFonts w:ascii="Calibri"/>
          <w:i/>
          <w:color w:val="201F1F"/>
          <w:sz w:val="24"/>
        </w:rPr>
        <w:t>I</w:t>
      </w:r>
      <w:r>
        <w:rPr>
          <w:rFonts w:ascii="Calibri"/>
          <w:i/>
          <w:color w:val="201F1F"/>
          <w:spacing w:val="-7"/>
          <w:sz w:val="24"/>
        </w:rPr>
        <w:t xml:space="preserve"> </w:t>
      </w:r>
      <w:r>
        <w:rPr>
          <w:rFonts w:ascii="Calibri"/>
          <w:i/>
          <w:color w:val="201F1F"/>
          <w:sz w:val="24"/>
        </w:rPr>
        <w:t>-</w:t>
      </w:r>
      <w:r>
        <w:rPr>
          <w:rFonts w:ascii="Calibri"/>
          <w:i/>
          <w:color w:val="201F1F"/>
          <w:spacing w:val="-5"/>
          <w:sz w:val="24"/>
        </w:rPr>
        <w:t xml:space="preserve"> </w:t>
      </w:r>
      <w:r>
        <w:rPr>
          <w:rFonts w:ascii="Calibri"/>
          <w:i/>
          <w:color w:val="201F1F"/>
          <w:sz w:val="24"/>
        </w:rPr>
        <w:t>Key</w:t>
      </w:r>
      <w:r>
        <w:rPr>
          <w:rFonts w:ascii="Calibri"/>
          <w:i/>
          <w:color w:val="201F1F"/>
          <w:spacing w:val="-8"/>
          <w:sz w:val="24"/>
        </w:rPr>
        <w:t xml:space="preserve"> </w:t>
      </w:r>
      <w:r>
        <w:rPr>
          <w:rFonts w:ascii="Calibri"/>
          <w:i/>
          <w:color w:val="201F1F"/>
          <w:sz w:val="24"/>
        </w:rPr>
        <w:t>Procurement</w:t>
      </w:r>
      <w:r>
        <w:rPr>
          <w:rFonts w:ascii="Calibri"/>
          <w:i/>
          <w:color w:val="201F1F"/>
          <w:spacing w:val="-1"/>
          <w:sz w:val="24"/>
        </w:rPr>
        <w:t xml:space="preserve"> </w:t>
      </w:r>
      <w:r>
        <w:rPr>
          <w:rFonts w:ascii="Calibri"/>
          <w:i/>
          <w:color w:val="201F1F"/>
          <w:sz w:val="24"/>
        </w:rPr>
        <w:t>Events</w:t>
      </w:r>
      <w:r>
        <w:rPr>
          <w:rFonts w:ascii="Calibri"/>
          <w:i/>
          <w:color w:val="201F1F"/>
          <w:spacing w:val="-8"/>
          <w:sz w:val="24"/>
        </w:rPr>
        <w:t xml:space="preserve"> </w:t>
      </w:r>
      <w:r>
        <w:rPr>
          <w:rFonts w:ascii="Calibri"/>
          <w:i/>
          <w:color w:val="201F1F"/>
          <w:sz w:val="24"/>
        </w:rPr>
        <w:t>&amp;</w:t>
      </w:r>
      <w:r>
        <w:rPr>
          <w:rFonts w:ascii="Calibri"/>
          <w:i/>
          <w:color w:val="201F1F"/>
          <w:spacing w:val="-7"/>
          <w:sz w:val="24"/>
        </w:rPr>
        <w:t xml:space="preserve"> </w:t>
      </w:r>
      <w:r>
        <w:rPr>
          <w:rFonts w:ascii="Calibri"/>
          <w:i/>
          <w:color w:val="201F1F"/>
          <w:spacing w:val="-4"/>
          <w:sz w:val="24"/>
        </w:rPr>
        <w:t>Dates</w:t>
      </w:r>
    </w:p>
    <w:p w14:paraId="1C31DA49" w14:textId="77777777" w:rsidR="00722F1D" w:rsidRDefault="00722F1D">
      <w:pPr>
        <w:pStyle w:val="BodyText"/>
        <w:spacing w:before="10"/>
        <w:rPr>
          <w:rFonts w:ascii="Calibri"/>
          <w:i/>
          <w:sz w:val="9"/>
        </w:rPr>
      </w:pPr>
    </w:p>
    <w:tbl>
      <w:tblPr>
        <w:tblW w:w="0" w:type="auto"/>
        <w:tblInd w:w="1044" w:type="dxa"/>
        <w:tblBorders>
          <w:top w:val="single" w:sz="12" w:space="0" w:color="201F1F"/>
          <w:left w:val="single" w:sz="12" w:space="0" w:color="201F1F"/>
          <w:bottom w:val="single" w:sz="12" w:space="0" w:color="201F1F"/>
          <w:right w:val="single" w:sz="12" w:space="0" w:color="201F1F"/>
          <w:insideH w:val="single" w:sz="12" w:space="0" w:color="201F1F"/>
          <w:insideV w:val="single" w:sz="12" w:space="0" w:color="201F1F"/>
        </w:tblBorders>
        <w:tblLayout w:type="fixed"/>
        <w:tblCellMar>
          <w:left w:w="0" w:type="dxa"/>
          <w:right w:w="0" w:type="dxa"/>
        </w:tblCellMar>
        <w:tblLook w:val="01E0" w:firstRow="1" w:lastRow="1" w:firstColumn="1" w:lastColumn="1" w:noHBand="0" w:noVBand="0"/>
      </w:tblPr>
      <w:tblGrid>
        <w:gridCol w:w="6068"/>
        <w:gridCol w:w="3296"/>
      </w:tblGrid>
      <w:tr w:rsidR="00722F1D" w14:paraId="0C927A42" w14:textId="77777777">
        <w:trPr>
          <w:trHeight w:val="411"/>
        </w:trPr>
        <w:tc>
          <w:tcPr>
            <w:tcW w:w="6068" w:type="dxa"/>
            <w:tcBorders>
              <w:bottom w:val="double" w:sz="4" w:space="0" w:color="201F1F"/>
              <w:right w:val="single" w:sz="6" w:space="0" w:color="201F1F"/>
            </w:tcBorders>
          </w:tcPr>
          <w:p w14:paraId="3F8FEB20" w14:textId="77777777" w:rsidR="00722F1D" w:rsidRDefault="001C1FC6">
            <w:pPr>
              <w:pStyle w:val="TableParagraph"/>
              <w:spacing w:before="6"/>
              <w:ind w:left="150"/>
              <w:rPr>
                <w:rFonts w:ascii="Calibri"/>
                <w:sz w:val="24"/>
              </w:rPr>
            </w:pPr>
            <w:r>
              <w:rPr>
                <w:rFonts w:ascii="Calibri"/>
                <w:color w:val="201F1F"/>
                <w:spacing w:val="-2"/>
                <w:sz w:val="24"/>
              </w:rPr>
              <w:t>MSRC</w:t>
            </w:r>
            <w:r>
              <w:rPr>
                <w:rFonts w:ascii="Calibri"/>
                <w:color w:val="201F1F"/>
                <w:spacing w:val="-4"/>
                <w:sz w:val="24"/>
              </w:rPr>
              <w:t xml:space="preserve"> </w:t>
            </w:r>
            <w:r>
              <w:rPr>
                <w:rFonts w:ascii="Calibri"/>
                <w:color w:val="201F1F"/>
                <w:spacing w:val="-2"/>
                <w:sz w:val="24"/>
              </w:rPr>
              <w:t>Website</w:t>
            </w:r>
            <w:r>
              <w:rPr>
                <w:rFonts w:ascii="Calibri"/>
                <w:color w:val="201F1F"/>
                <w:spacing w:val="1"/>
                <w:sz w:val="24"/>
              </w:rPr>
              <w:t xml:space="preserve"> </w:t>
            </w:r>
            <w:r>
              <w:rPr>
                <w:rFonts w:ascii="Calibri"/>
                <w:color w:val="201F1F"/>
                <w:spacing w:val="-2"/>
                <w:sz w:val="24"/>
              </w:rPr>
              <w:t>Development</w:t>
            </w:r>
            <w:r>
              <w:rPr>
                <w:rFonts w:ascii="Calibri"/>
                <w:color w:val="201F1F"/>
                <w:spacing w:val="6"/>
                <w:sz w:val="24"/>
              </w:rPr>
              <w:t xml:space="preserve"> </w:t>
            </w:r>
            <w:r>
              <w:rPr>
                <w:rFonts w:ascii="Calibri"/>
                <w:color w:val="201F1F"/>
                <w:spacing w:val="-2"/>
                <w:sz w:val="24"/>
              </w:rPr>
              <w:t>Key</w:t>
            </w:r>
            <w:r>
              <w:rPr>
                <w:rFonts w:ascii="Calibri"/>
                <w:color w:val="201F1F"/>
                <w:spacing w:val="-5"/>
                <w:sz w:val="24"/>
              </w:rPr>
              <w:t xml:space="preserve"> </w:t>
            </w:r>
            <w:r>
              <w:rPr>
                <w:rFonts w:ascii="Calibri"/>
                <w:color w:val="201F1F"/>
                <w:spacing w:val="-2"/>
                <w:sz w:val="24"/>
              </w:rPr>
              <w:t>Procurement</w:t>
            </w:r>
            <w:r>
              <w:rPr>
                <w:rFonts w:ascii="Calibri"/>
                <w:color w:val="201F1F"/>
                <w:spacing w:val="5"/>
                <w:sz w:val="24"/>
              </w:rPr>
              <w:t xml:space="preserve"> </w:t>
            </w:r>
            <w:r>
              <w:rPr>
                <w:rFonts w:ascii="Calibri"/>
                <w:color w:val="201F1F"/>
                <w:spacing w:val="-2"/>
                <w:sz w:val="24"/>
              </w:rPr>
              <w:t>Events</w:t>
            </w:r>
          </w:p>
        </w:tc>
        <w:tc>
          <w:tcPr>
            <w:tcW w:w="3296" w:type="dxa"/>
            <w:tcBorders>
              <w:left w:val="single" w:sz="6" w:space="0" w:color="201F1F"/>
              <w:bottom w:val="double" w:sz="4" w:space="0" w:color="201F1F"/>
            </w:tcBorders>
          </w:tcPr>
          <w:p w14:paraId="0F3C04D8" w14:textId="77777777" w:rsidR="00722F1D" w:rsidRDefault="001C1FC6">
            <w:pPr>
              <w:pStyle w:val="TableParagraph"/>
              <w:spacing w:before="6"/>
              <w:ind w:left="123"/>
              <w:jc w:val="center"/>
              <w:rPr>
                <w:rFonts w:ascii="Calibri"/>
                <w:sz w:val="24"/>
              </w:rPr>
            </w:pPr>
            <w:r>
              <w:rPr>
                <w:rFonts w:ascii="Calibri"/>
                <w:color w:val="201F1F"/>
                <w:spacing w:val="-4"/>
                <w:sz w:val="24"/>
              </w:rPr>
              <w:t>Date</w:t>
            </w:r>
          </w:p>
        </w:tc>
      </w:tr>
      <w:tr w:rsidR="00722F1D" w14:paraId="49A409B2" w14:textId="77777777">
        <w:trPr>
          <w:trHeight w:val="377"/>
        </w:trPr>
        <w:tc>
          <w:tcPr>
            <w:tcW w:w="6068" w:type="dxa"/>
            <w:tcBorders>
              <w:top w:val="double" w:sz="4" w:space="0" w:color="201F1F"/>
              <w:bottom w:val="nil"/>
              <w:right w:val="single" w:sz="6" w:space="0" w:color="201F1F"/>
            </w:tcBorders>
          </w:tcPr>
          <w:p w14:paraId="6A68FAC2" w14:textId="77777777" w:rsidR="00722F1D" w:rsidRDefault="001C1FC6">
            <w:pPr>
              <w:pStyle w:val="TableParagraph"/>
              <w:spacing w:before="6"/>
              <w:ind w:left="150"/>
              <w:rPr>
                <w:rFonts w:ascii="Calibri"/>
                <w:sz w:val="24"/>
              </w:rPr>
            </w:pPr>
            <w:r>
              <w:rPr>
                <w:rFonts w:ascii="Calibri"/>
                <w:color w:val="201F1F"/>
                <w:sz w:val="24"/>
              </w:rPr>
              <w:t>Request</w:t>
            </w:r>
            <w:r>
              <w:rPr>
                <w:rFonts w:ascii="Calibri"/>
                <w:color w:val="201F1F"/>
                <w:spacing w:val="-11"/>
                <w:sz w:val="24"/>
              </w:rPr>
              <w:t xml:space="preserve"> </w:t>
            </w:r>
            <w:r>
              <w:rPr>
                <w:rFonts w:ascii="Calibri"/>
                <w:color w:val="201F1F"/>
                <w:sz w:val="24"/>
              </w:rPr>
              <w:t>for</w:t>
            </w:r>
            <w:r>
              <w:rPr>
                <w:rFonts w:ascii="Calibri"/>
                <w:color w:val="201F1F"/>
                <w:spacing w:val="-12"/>
                <w:sz w:val="24"/>
              </w:rPr>
              <w:t xml:space="preserve"> </w:t>
            </w:r>
            <w:r>
              <w:rPr>
                <w:rFonts w:ascii="Calibri"/>
                <w:color w:val="201F1F"/>
                <w:sz w:val="24"/>
              </w:rPr>
              <w:t>Proposals</w:t>
            </w:r>
            <w:r>
              <w:rPr>
                <w:rFonts w:ascii="Calibri"/>
                <w:color w:val="201F1F"/>
                <w:spacing w:val="-7"/>
                <w:sz w:val="24"/>
              </w:rPr>
              <w:t xml:space="preserve"> </w:t>
            </w:r>
            <w:r>
              <w:rPr>
                <w:rFonts w:ascii="Calibri"/>
                <w:color w:val="201F1F"/>
                <w:spacing w:val="-2"/>
                <w:sz w:val="24"/>
              </w:rPr>
              <w:t>Release</w:t>
            </w:r>
          </w:p>
        </w:tc>
        <w:tc>
          <w:tcPr>
            <w:tcW w:w="3296" w:type="dxa"/>
            <w:tcBorders>
              <w:top w:val="double" w:sz="4" w:space="0" w:color="201F1F"/>
              <w:left w:val="single" w:sz="6" w:space="0" w:color="201F1F"/>
              <w:bottom w:val="nil"/>
            </w:tcBorders>
          </w:tcPr>
          <w:p w14:paraId="5868DAF0" w14:textId="77777777" w:rsidR="00722F1D" w:rsidRDefault="001C1FC6">
            <w:pPr>
              <w:pStyle w:val="TableParagraph"/>
              <w:spacing w:before="6"/>
              <w:ind w:left="155"/>
              <w:rPr>
                <w:rFonts w:ascii="Calibri"/>
                <w:sz w:val="24"/>
              </w:rPr>
            </w:pPr>
            <w:r>
              <w:rPr>
                <w:rFonts w:ascii="Calibri"/>
                <w:color w:val="201F1F"/>
                <w:sz w:val="24"/>
              </w:rPr>
              <w:t>December</w:t>
            </w:r>
            <w:r>
              <w:rPr>
                <w:rFonts w:ascii="Calibri"/>
                <w:color w:val="201F1F"/>
                <w:spacing w:val="-8"/>
                <w:sz w:val="24"/>
              </w:rPr>
              <w:t xml:space="preserve"> </w:t>
            </w:r>
            <w:r>
              <w:rPr>
                <w:rFonts w:ascii="Calibri"/>
                <w:color w:val="201F1F"/>
                <w:sz w:val="24"/>
              </w:rPr>
              <w:t>6,</w:t>
            </w:r>
            <w:r>
              <w:rPr>
                <w:rFonts w:ascii="Calibri"/>
                <w:color w:val="201F1F"/>
                <w:spacing w:val="-6"/>
                <w:sz w:val="24"/>
              </w:rPr>
              <w:t xml:space="preserve"> </w:t>
            </w:r>
            <w:r>
              <w:rPr>
                <w:rFonts w:ascii="Calibri"/>
                <w:color w:val="201F1F"/>
                <w:spacing w:val="-4"/>
                <w:sz w:val="24"/>
              </w:rPr>
              <w:t>2024</w:t>
            </w:r>
          </w:p>
        </w:tc>
      </w:tr>
      <w:tr w:rsidR="00722F1D" w14:paraId="610BA4C8" w14:textId="77777777">
        <w:trPr>
          <w:trHeight w:val="674"/>
        </w:trPr>
        <w:tc>
          <w:tcPr>
            <w:tcW w:w="6068" w:type="dxa"/>
            <w:tcBorders>
              <w:top w:val="nil"/>
              <w:bottom w:val="nil"/>
              <w:right w:val="single" w:sz="6" w:space="0" w:color="201F1F"/>
            </w:tcBorders>
          </w:tcPr>
          <w:p w14:paraId="3514C9B5" w14:textId="77777777" w:rsidR="00722F1D" w:rsidRDefault="001C1FC6">
            <w:pPr>
              <w:pStyle w:val="TableParagraph"/>
              <w:tabs>
                <w:tab w:val="left" w:pos="1213"/>
                <w:tab w:val="left" w:pos="2233"/>
                <w:tab w:val="left" w:pos="3645"/>
                <w:tab w:val="left" w:pos="4300"/>
                <w:tab w:val="left" w:pos="4960"/>
                <w:tab w:val="left" w:pos="5465"/>
              </w:tabs>
              <w:spacing w:before="34"/>
              <w:ind w:left="661" w:right="67" w:hanging="514"/>
              <w:rPr>
                <w:rFonts w:ascii="Calibri" w:hAnsi="Calibri"/>
                <w:sz w:val="24"/>
              </w:rPr>
            </w:pPr>
            <w:r>
              <w:rPr>
                <w:rFonts w:ascii="Calibri" w:hAnsi="Calibri"/>
                <w:color w:val="201F1F"/>
                <w:spacing w:val="-2"/>
                <w:sz w:val="24"/>
              </w:rPr>
              <w:t>Optional</w:t>
            </w:r>
            <w:r>
              <w:rPr>
                <w:rFonts w:ascii="Calibri" w:hAnsi="Calibri"/>
                <w:color w:val="201F1F"/>
                <w:sz w:val="24"/>
              </w:rPr>
              <w:tab/>
            </w:r>
            <w:r>
              <w:rPr>
                <w:rFonts w:ascii="Calibri" w:hAnsi="Calibri"/>
                <w:color w:val="201F1F"/>
                <w:spacing w:val="-2"/>
                <w:sz w:val="24"/>
              </w:rPr>
              <w:t>Bidders’</w:t>
            </w:r>
            <w:r>
              <w:rPr>
                <w:rFonts w:ascii="Calibri" w:hAnsi="Calibri"/>
                <w:color w:val="201F1F"/>
                <w:sz w:val="24"/>
              </w:rPr>
              <w:tab/>
            </w:r>
            <w:r>
              <w:rPr>
                <w:rFonts w:ascii="Calibri" w:hAnsi="Calibri"/>
                <w:color w:val="201F1F"/>
                <w:spacing w:val="-2"/>
                <w:sz w:val="24"/>
              </w:rPr>
              <w:t>Conference,</w:t>
            </w:r>
            <w:r>
              <w:rPr>
                <w:rFonts w:ascii="Calibri" w:hAnsi="Calibri"/>
                <w:color w:val="201F1F"/>
                <w:sz w:val="24"/>
              </w:rPr>
              <w:tab/>
            </w:r>
            <w:r>
              <w:rPr>
                <w:rFonts w:ascii="Calibri" w:hAnsi="Calibri"/>
                <w:color w:val="201F1F"/>
                <w:spacing w:val="-4"/>
                <w:sz w:val="24"/>
              </w:rPr>
              <w:t>1:30</w:t>
            </w:r>
            <w:r>
              <w:rPr>
                <w:rFonts w:ascii="Calibri" w:hAnsi="Calibri"/>
                <w:color w:val="201F1F"/>
                <w:sz w:val="24"/>
              </w:rPr>
              <w:tab/>
            </w:r>
            <w:r>
              <w:rPr>
                <w:rFonts w:ascii="Calibri" w:hAnsi="Calibri"/>
                <w:color w:val="201F1F"/>
                <w:spacing w:val="-4"/>
                <w:sz w:val="24"/>
              </w:rPr>
              <w:t>p.m.</w:t>
            </w:r>
            <w:r>
              <w:rPr>
                <w:rFonts w:ascii="Calibri" w:hAnsi="Calibri"/>
                <w:color w:val="201F1F"/>
                <w:sz w:val="24"/>
              </w:rPr>
              <w:tab/>
            </w:r>
            <w:r>
              <w:rPr>
                <w:rFonts w:ascii="Calibri" w:hAnsi="Calibri"/>
                <w:color w:val="201F1F"/>
                <w:spacing w:val="-4"/>
                <w:sz w:val="24"/>
              </w:rPr>
              <w:t>via</w:t>
            </w:r>
            <w:r>
              <w:rPr>
                <w:rFonts w:ascii="Calibri" w:hAnsi="Calibri"/>
                <w:color w:val="201F1F"/>
                <w:sz w:val="24"/>
              </w:rPr>
              <w:tab/>
            </w:r>
            <w:r>
              <w:rPr>
                <w:rFonts w:ascii="Calibri" w:hAnsi="Calibri"/>
                <w:color w:val="201F1F"/>
                <w:spacing w:val="-8"/>
                <w:sz w:val="24"/>
              </w:rPr>
              <w:t xml:space="preserve">video </w:t>
            </w:r>
            <w:r>
              <w:rPr>
                <w:rFonts w:ascii="Calibri" w:hAnsi="Calibri"/>
                <w:color w:val="201F1F"/>
                <w:spacing w:val="-2"/>
                <w:sz w:val="24"/>
              </w:rPr>
              <w:t>conference</w:t>
            </w:r>
          </w:p>
        </w:tc>
        <w:tc>
          <w:tcPr>
            <w:tcW w:w="3296" w:type="dxa"/>
            <w:tcBorders>
              <w:top w:val="nil"/>
              <w:left w:val="single" w:sz="6" w:space="0" w:color="201F1F"/>
              <w:bottom w:val="nil"/>
            </w:tcBorders>
          </w:tcPr>
          <w:p w14:paraId="798AE8A3" w14:textId="77777777" w:rsidR="00722F1D" w:rsidRDefault="001C1FC6">
            <w:pPr>
              <w:pStyle w:val="TableParagraph"/>
              <w:spacing w:before="34"/>
              <w:ind w:left="155"/>
              <w:rPr>
                <w:rFonts w:ascii="Calibri"/>
                <w:sz w:val="24"/>
              </w:rPr>
            </w:pPr>
            <w:r>
              <w:rPr>
                <w:rFonts w:ascii="Calibri"/>
                <w:color w:val="201F1F"/>
                <w:sz w:val="24"/>
              </w:rPr>
              <w:t>January</w:t>
            </w:r>
            <w:r>
              <w:rPr>
                <w:rFonts w:ascii="Calibri"/>
                <w:color w:val="201F1F"/>
                <w:spacing w:val="-5"/>
                <w:sz w:val="24"/>
              </w:rPr>
              <w:t xml:space="preserve"> </w:t>
            </w:r>
            <w:r>
              <w:rPr>
                <w:rFonts w:ascii="Calibri"/>
                <w:color w:val="201F1F"/>
                <w:sz w:val="24"/>
              </w:rPr>
              <w:t>8,</w:t>
            </w:r>
            <w:r>
              <w:rPr>
                <w:rFonts w:ascii="Calibri"/>
                <w:color w:val="201F1F"/>
                <w:spacing w:val="-2"/>
                <w:sz w:val="24"/>
              </w:rPr>
              <w:t xml:space="preserve"> </w:t>
            </w:r>
            <w:r>
              <w:rPr>
                <w:rFonts w:ascii="Calibri"/>
                <w:color w:val="201F1F"/>
                <w:spacing w:val="-4"/>
                <w:sz w:val="24"/>
              </w:rPr>
              <w:t>2025</w:t>
            </w:r>
          </w:p>
        </w:tc>
      </w:tr>
      <w:tr w:rsidR="00722F1D" w14:paraId="7E6D3B90" w14:textId="77777777">
        <w:trPr>
          <w:trHeight w:val="438"/>
        </w:trPr>
        <w:tc>
          <w:tcPr>
            <w:tcW w:w="6068" w:type="dxa"/>
            <w:tcBorders>
              <w:top w:val="nil"/>
              <w:bottom w:val="nil"/>
              <w:right w:val="single" w:sz="6" w:space="0" w:color="201F1F"/>
            </w:tcBorders>
          </w:tcPr>
          <w:p w14:paraId="16BD7855" w14:textId="77777777" w:rsidR="00722F1D" w:rsidRDefault="001C1FC6">
            <w:pPr>
              <w:pStyle w:val="TableParagraph"/>
              <w:spacing w:before="63"/>
              <w:ind w:left="150"/>
              <w:rPr>
                <w:rFonts w:ascii="Calibri"/>
                <w:sz w:val="24"/>
              </w:rPr>
            </w:pPr>
            <w:r>
              <w:rPr>
                <w:rFonts w:ascii="Calibri"/>
                <w:color w:val="201F1F"/>
                <w:sz w:val="24"/>
              </w:rPr>
              <w:t>Latest</w:t>
            </w:r>
            <w:r>
              <w:rPr>
                <w:rFonts w:ascii="Calibri"/>
                <w:color w:val="201F1F"/>
                <w:spacing w:val="-12"/>
                <w:sz w:val="24"/>
              </w:rPr>
              <w:t xml:space="preserve"> </w:t>
            </w:r>
            <w:r>
              <w:rPr>
                <w:rFonts w:ascii="Calibri"/>
                <w:color w:val="201F1F"/>
                <w:sz w:val="24"/>
              </w:rPr>
              <w:t>Date</w:t>
            </w:r>
            <w:r>
              <w:rPr>
                <w:rFonts w:ascii="Calibri"/>
                <w:color w:val="201F1F"/>
                <w:spacing w:val="-5"/>
                <w:sz w:val="24"/>
              </w:rPr>
              <w:t xml:space="preserve"> </w:t>
            </w:r>
            <w:r>
              <w:rPr>
                <w:rFonts w:ascii="Calibri"/>
                <w:color w:val="201F1F"/>
                <w:sz w:val="24"/>
              </w:rPr>
              <w:t>and</w:t>
            </w:r>
            <w:r>
              <w:rPr>
                <w:rFonts w:ascii="Calibri"/>
                <w:color w:val="201F1F"/>
                <w:spacing w:val="-4"/>
                <w:sz w:val="24"/>
              </w:rPr>
              <w:t xml:space="preserve"> </w:t>
            </w:r>
            <w:r>
              <w:rPr>
                <w:rFonts w:ascii="Calibri"/>
                <w:color w:val="201F1F"/>
                <w:sz w:val="24"/>
              </w:rPr>
              <w:t>Time</w:t>
            </w:r>
            <w:r>
              <w:rPr>
                <w:rFonts w:ascii="Calibri"/>
                <w:color w:val="201F1F"/>
                <w:spacing w:val="-8"/>
                <w:sz w:val="24"/>
              </w:rPr>
              <w:t xml:space="preserve"> </w:t>
            </w:r>
            <w:r>
              <w:rPr>
                <w:rFonts w:ascii="Calibri"/>
                <w:color w:val="201F1F"/>
                <w:sz w:val="24"/>
              </w:rPr>
              <w:t>to</w:t>
            </w:r>
            <w:r>
              <w:rPr>
                <w:rFonts w:ascii="Calibri"/>
                <w:color w:val="201F1F"/>
                <w:spacing w:val="-12"/>
                <w:sz w:val="24"/>
              </w:rPr>
              <w:t xml:space="preserve"> </w:t>
            </w:r>
            <w:r>
              <w:rPr>
                <w:rFonts w:ascii="Calibri"/>
                <w:color w:val="201F1F"/>
                <w:sz w:val="24"/>
              </w:rPr>
              <w:t>Submit</w:t>
            </w:r>
            <w:r>
              <w:rPr>
                <w:rFonts w:ascii="Calibri"/>
                <w:color w:val="201F1F"/>
                <w:spacing w:val="2"/>
                <w:sz w:val="24"/>
              </w:rPr>
              <w:t xml:space="preserve"> </w:t>
            </w:r>
            <w:r>
              <w:rPr>
                <w:rFonts w:ascii="Calibri"/>
                <w:color w:val="201F1F"/>
                <w:spacing w:val="-2"/>
                <w:sz w:val="24"/>
              </w:rPr>
              <w:t>Proposal</w:t>
            </w:r>
          </w:p>
        </w:tc>
        <w:tc>
          <w:tcPr>
            <w:tcW w:w="3296" w:type="dxa"/>
            <w:tcBorders>
              <w:top w:val="nil"/>
              <w:left w:val="single" w:sz="6" w:space="0" w:color="201F1F"/>
              <w:bottom w:val="nil"/>
            </w:tcBorders>
          </w:tcPr>
          <w:p w14:paraId="7DBE0907" w14:textId="77777777" w:rsidR="00722F1D" w:rsidRDefault="001C1FC6">
            <w:pPr>
              <w:pStyle w:val="TableParagraph"/>
              <w:spacing w:before="10"/>
              <w:ind w:left="155"/>
              <w:rPr>
                <w:rFonts w:ascii="Calibri"/>
                <w:b/>
                <w:sz w:val="24"/>
              </w:rPr>
            </w:pPr>
            <w:r>
              <w:rPr>
                <w:rFonts w:ascii="Calibri"/>
                <w:b/>
                <w:color w:val="201F1F"/>
                <w:sz w:val="24"/>
              </w:rPr>
              <w:t>January</w:t>
            </w:r>
            <w:r>
              <w:rPr>
                <w:rFonts w:ascii="Calibri"/>
                <w:b/>
                <w:color w:val="201F1F"/>
                <w:spacing w:val="-4"/>
                <w:sz w:val="24"/>
              </w:rPr>
              <w:t xml:space="preserve"> </w:t>
            </w:r>
            <w:r>
              <w:rPr>
                <w:rFonts w:ascii="Calibri"/>
                <w:b/>
                <w:color w:val="201F1F"/>
                <w:sz w:val="24"/>
              </w:rPr>
              <w:t>16,</w:t>
            </w:r>
            <w:r>
              <w:rPr>
                <w:rFonts w:ascii="Calibri"/>
                <w:b/>
                <w:color w:val="201F1F"/>
                <w:spacing w:val="-5"/>
                <w:sz w:val="24"/>
              </w:rPr>
              <w:t xml:space="preserve"> </w:t>
            </w:r>
            <w:r>
              <w:rPr>
                <w:rFonts w:ascii="Calibri"/>
                <w:b/>
                <w:color w:val="201F1F"/>
                <w:sz w:val="24"/>
              </w:rPr>
              <w:t>2025</w:t>
            </w:r>
            <w:r>
              <w:rPr>
                <w:rFonts w:ascii="Calibri"/>
                <w:b/>
                <w:color w:val="201F1F"/>
                <w:spacing w:val="-3"/>
                <w:sz w:val="24"/>
              </w:rPr>
              <w:t xml:space="preserve"> </w:t>
            </w:r>
            <w:r>
              <w:rPr>
                <w:rFonts w:ascii="Calibri"/>
                <w:b/>
                <w:color w:val="201F1F"/>
                <w:sz w:val="24"/>
              </w:rPr>
              <w:t>@</w:t>
            </w:r>
            <w:r>
              <w:rPr>
                <w:rFonts w:ascii="Calibri"/>
                <w:b/>
                <w:color w:val="201F1F"/>
                <w:spacing w:val="-10"/>
                <w:sz w:val="24"/>
              </w:rPr>
              <w:t xml:space="preserve"> </w:t>
            </w:r>
            <w:r>
              <w:rPr>
                <w:rFonts w:ascii="Calibri"/>
                <w:b/>
                <w:color w:val="201F1F"/>
                <w:sz w:val="24"/>
              </w:rPr>
              <w:t>5:00</w:t>
            </w:r>
            <w:r>
              <w:rPr>
                <w:rFonts w:ascii="Calibri"/>
                <w:b/>
                <w:color w:val="201F1F"/>
                <w:spacing w:val="-8"/>
                <w:sz w:val="24"/>
              </w:rPr>
              <w:t xml:space="preserve"> </w:t>
            </w:r>
            <w:r>
              <w:rPr>
                <w:rFonts w:ascii="Calibri"/>
                <w:b/>
                <w:color w:val="201F1F"/>
                <w:spacing w:val="-5"/>
                <w:sz w:val="24"/>
              </w:rPr>
              <w:t>pm</w:t>
            </w:r>
          </w:p>
        </w:tc>
      </w:tr>
      <w:tr w:rsidR="00722F1D" w14:paraId="28A69A13" w14:textId="77777777">
        <w:trPr>
          <w:trHeight w:val="414"/>
        </w:trPr>
        <w:tc>
          <w:tcPr>
            <w:tcW w:w="6068" w:type="dxa"/>
            <w:tcBorders>
              <w:top w:val="nil"/>
              <w:bottom w:val="nil"/>
              <w:right w:val="single" w:sz="6" w:space="0" w:color="201F1F"/>
            </w:tcBorders>
          </w:tcPr>
          <w:p w14:paraId="3F93046A" w14:textId="77777777" w:rsidR="00722F1D" w:rsidRDefault="001C1FC6">
            <w:pPr>
              <w:pStyle w:val="TableParagraph"/>
              <w:spacing w:before="38"/>
              <w:ind w:left="150"/>
              <w:rPr>
                <w:rFonts w:ascii="Calibri"/>
                <w:sz w:val="24"/>
              </w:rPr>
            </w:pPr>
            <w:r>
              <w:rPr>
                <w:rFonts w:ascii="Calibri"/>
                <w:color w:val="201F1F"/>
                <w:sz w:val="24"/>
              </w:rPr>
              <w:t>Proposal</w:t>
            </w:r>
            <w:r>
              <w:rPr>
                <w:rFonts w:ascii="Calibri"/>
                <w:color w:val="201F1F"/>
                <w:spacing w:val="-14"/>
                <w:sz w:val="24"/>
              </w:rPr>
              <w:t xml:space="preserve"> </w:t>
            </w:r>
            <w:r>
              <w:rPr>
                <w:rFonts w:ascii="Calibri"/>
                <w:color w:val="201F1F"/>
                <w:sz w:val="24"/>
              </w:rPr>
              <w:t>Evaluation</w:t>
            </w:r>
            <w:r>
              <w:rPr>
                <w:rFonts w:ascii="Calibri"/>
                <w:color w:val="201F1F"/>
                <w:spacing w:val="-13"/>
                <w:sz w:val="24"/>
              </w:rPr>
              <w:t xml:space="preserve"> </w:t>
            </w:r>
            <w:r>
              <w:rPr>
                <w:rFonts w:ascii="Calibri"/>
                <w:color w:val="201F1F"/>
                <w:spacing w:val="-2"/>
                <w:sz w:val="24"/>
              </w:rPr>
              <w:t>Period</w:t>
            </w:r>
          </w:p>
        </w:tc>
        <w:tc>
          <w:tcPr>
            <w:tcW w:w="3296" w:type="dxa"/>
            <w:tcBorders>
              <w:top w:val="nil"/>
              <w:left w:val="single" w:sz="6" w:space="0" w:color="201F1F"/>
              <w:bottom w:val="nil"/>
            </w:tcBorders>
          </w:tcPr>
          <w:p w14:paraId="061D2F27" w14:textId="77777777" w:rsidR="00722F1D" w:rsidRDefault="001C1FC6">
            <w:pPr>
              <w:pStyle w:val="TableParagraph"/>
              <w:spacing w:before="38"/>
              <w:ind w:left="155"/>
              <w:rPr>
                <w:rFonts w:ascii="Calibri"/>
                <w:sz w:val="24"/>
              </w:rPr>
            </w:pPr>
            <w:r>
              <w:rPr>
                <w:rFonts w:ascii="Calibri"/>
                <w:color w:val="201F1F"/>
                <w:sz w:val="24"/>
              </w:rPr>
              <w:t>January</w:t>
            </w:r>
            <w:r>
              <w:rPr>
                <w:rFonts w:ascii="Calibri"/>
                <w:color w:val="201F1F"/>
                <w:spacing w:val="-7"/>
                <w:sz w:val="24"/>
              </w:rPr>
              <w:t xml:space="preserve"> </w:t>
            </w:r>
            <w:r>
              <w:rPr>
                <w:rFonts w:ascii="Calibri"/>
                <w:color w:val="201F1F"/>
                <w:sz w:val="24"/>
              </w:rPr>
              <w:t>17-28,</w:t>
            </w:r>
            <w:r>
              <w:rPr>
                <w:rFonts w:ascii="Calibri"/>
                <w:color w:val="201F1F"/>
                <w:spacing w:val="-3"/>
                <w:sz w:val="24"/>
              </w:rPr>
              <w:t xml:space="preserve"> </w:t>
            </w:r>
            <w:r>
              <w:rPr>
                <w:rFonts w:ascii="Calibri"/>
                <w:color w:val="201F1F"/>
                <w:spacing w:val="-4"/>
                <w:sz w:val="24"/>
              </w:rPr>
              <w:t>2025</w:t>
            </w:r>
          </w:p>
        </w:tc>
      </w:tr>
      <w:tr w:rsidR="00722F1D" w14:paraId="022F2075" w14:textId="77777777">
        <w:trPr>
          <w:trHeight w:val="411"/>
        </w:trPr>
        <w:tc>
          <w:tcPr>
            <w:tcW w:w="6068" w:type="dxa"/>
            <w:tcBorders>
              <w:top w:val="nil"/>
              <w:bottom w:val="nil"/>
              <w:right w:val="single" w:sz="6" w:space="0" w:color="201F1F"/>
            </w:tcBorders>
          </w:tcPr>
          <w:p w14:paraId="1A719981" w14:textId="77777777" w:rsidR="00722F1D" w:rsidRDefault="001C1FC6">
            <w:pPr>
              <w:pStyle w:val="TableParagraph"/>
              <w:spacing w:before="39"/>
              <w:ind w:left="150"/>
              <w:rPr>
                <w:rFonts w:ascii="Calibri"/>
                <w:sz w:val="24"/>
              </w:rPr>
            </w:pPr>
            <w:r>
              <w:rPr>
                <w:rFonts w:ascii="Calibri"/>
                <w:color w:val="201F1F"/>
                <w:spacing w:val="-2"/>
                <w:sz w:val="24"/>
              </w:rPr>
              <w:t>Interviews/Oral</w:t>
            </w:r>
            <w:r>
              <w:rPr>
                <w:rFonts w:ascii="Calibri"/>
                <w:color w:val="201F1F"/>
                <w:spacing w:val="-5"/>
                <w:sz w:val="24"/>
              </w:rPr>
              <w:t xml:space="preserve"> </w:t>
            </w:r>
            <w:r>
              <w:rPr>
                <w:rFonts w:ascii="Calibri"/>
                <w:color w:val="201F1F"/>
                <w:spacing w:val="-2"/>
                <w:sz w:val="24"/>
              </w:rPr>
              <w:t>Presentations</w:t>
            </w:r>
            <w:r>
              <w:rPr>
                <w:rFonts w:ascii="Calibri"/>
                <w:color w:val="201F1F"/>
                <w:sz w:val="24"/>
              </w:rPr>
              <w:t xml:space="preserve"> </w:t>
            </w:r>
            <w:r>
              <w:rPr>
                <w:rFonts w:ascii="Calibri"/>
                <w:color w:val="201F1F"/>
                <w:spacing w:val="-2"/>
                <w:sz w:val="24"/>
              </w:rPr>
              <w:t>of</w:t>
            </w:r>
            <w:r>
              <w:rPr>
                <w:rFonts w:ascii="Calibri"/>
                <w:color w:val="201F1F"/>
                <w:spacing w:val="-4"/>
                <w:sz w:val="24"/>
              </w:rPr>
              <w:t xml:space="preserve"> </w:t>
            </w:r>
            <w:r>
              <w:rPr>
                <w:rFonts w:ascii="Calibri"/>
                <w:color w:val="201F1F"/>
                <w:spacing w:val="-2"/>
                <w:sz w:val="24"/>
              </w:rPr>
              <w:t>Short-Listed</w:t>
            </w:r>
            <w:r>
              <w:rPr>
                <w:rFonts w:ascii="Calibri"/>
                <w:color w:val="201F1F"/>
                <w:spacing w:val="2"/>
                <w:sz w:val="24"/>
              </w:rPr>
              <w:t xml:space="preserve"> </w:t>
            </w:r>
            <w:r>
              <w:rPr>
                <w:rFonts w:ascii="Calibri"/>
                <w:color w:val="201F1F"/>
                <w:spacing w:val="-2"/>
                <w:sz w:val="24"/>
              </w:rPr>
              <w:t>Bidders</w:t>
            </w:r>
          </w:p>
        </w:tc>
        <w:tc>
          <w:tcPr>
            <w:tcW w:w="3296" w:type="dxa"/>
            <w:tcBorders>
              <w:top w:val="nil"/>
              <w:left w:val="single" w:sz="6" w:space="0" w:color="201F1F"/>
              <w:bottom w:val="nil"/>
            </w:tcBorders>
          </w:tcPr>
          <w:p w14:paraId="131AB219" w14:textId="77777777" w:rsidR="00722F1D" w:rsidRDefault="001C1FC6">
            <w:pPr>
              <w:pStyle w:val="TableParagraph"/>
              <w:spacing w:before="39"/>
              <w:ind w:left="155"/>
              <w:rPr>
                <w:rFonts w:ascii="Calibri"/>
                <w:sz w:val="24"/>
              </w:rPr>
            </w:pPr>
            <w:r>
              <w:rPr>
                <w:rFonts w:ascii="Calibri"/>
                <w:color w:val="201F1F"/>
                <w:sz w:val="24"/>
              </w:rPr>
              <w:t>Week</w:t>
            </w:r>
            <w:r>
              <w:rPr>
                <w:rFonts w:ascii="Calibri"/>
                <w:color w:val="201F1F"/>
                <w:spacing w:val="-14"/>
                <w:sz w:val="24"/>
              </w:rPr>
              <w:t xml:space="preserve"> </w:t>
            </w:r>
            <w:r>
              <w:rPr>
                <w:rFonts w:ascii="Calibri"/>
                <w:color w:val="201F1F"/>
                <w:sz w:val="24"/>
              </w:rPr>
              <w:t>of</w:t>
            </w:r>
            <w:r>
              <w:rPr>
                <w:rFonts w:ascii="Calibri"/>
                <w:color w:val="201F1F"/>
                <w:spacing w:val="-4"/>
                <w:sz w:val="24"/>
              </w:rPr>
              <w:t xml:space="preserve"> </w:t>
            </w:r>
            <w:r>
              <w:rPr>
                <w:rFonts w:ascii="Calibri"/>
                <w:color w:val="201F1F"/>
                <w:sz w:val="24"/>
              </w:rPr>
              <w:t>February</w:t>
            </w:r>
            <w:r>
              <w:rPr>
                <w:rFonts w:ascii="Calibri"/>
                <w:color w:val="201F1F"/>
                <w:spacing w:val="-3"/>
                <w:sz w:val="24"/>
              </w:rPr>
              <w:t xml:space="preserve"> </w:t>
            </w:r>
            <w:r>
              <w:rPr>
                <w:rFonts w:ascii="Calibri"/>
                <w:color w:val="201F1F"/>
                <w:sz w:val="24"/>
              </w:rPr>
              <w:t>3,</w:t>
            </w:r>
            <w:r>
              <w:rPr>
                <w:rFonts w:ascii="Calibri"/>
                <w:color w:val="201F1F"/>
                <w:spacing w:val="-3"/>
                <w:sz w:val="24"/>
              </w:rPr>
              <w:t xml:space="preserve"> </w:t>
            </w:r>
            <w:r>
              <w:rPr>
                <w:rFonts w:ascii="Calibri"/>
                <w:color w:val="201F1F"/>
                <w:spacing w:val="-2"/>
                <w:sz w:val="24"/>
              </w:rPr>
              <w:t>2025*</w:t>
            </w:r>
          </w:p>
        </w:tc>
      </w:tr>
      <w:tr w:rsidR="00722F1D" w14:paraId="18C5E3F1" w14:textId="77777777">
        <w:trPr>
          <w:trHeight w:val="409"/>
        </w:trPr>
        <w:tc>
          <w:tcPr>
            <w:tcW w:w="6068" w:type="dxa"/>
            <w:tcBorders>
              <w:top w:val="nil"/>
              <w:bottom w:val="nil"/>
              <w:right w:val="single" w:sz="6" w:space="0" w:color="201F1F"/>
            </w:tcBorders>
          </w:tcPr>
          <w:p w14:paraId="64FCE4E5" w14:textId="77777777" w:rsidR="00722F1D" w:rsidRDefault="001C1FC6">
            <w:pPr>
              <w:pStyle w:val="TableParagraph"/>
              <w:spacing w:before="35"/>
              <w:ind w:left="150"/>
              <w:rPr>
                <w:rFonts w:ascii="Calibri"/>
                <w:sz w:val="24"/>
              </w:rPr>
            </w:pPr>
            <w:r>
              <w:rPr>
                <w:rFonts w:ascii="Calibri"/>
                <w:color w:val="201F1F"/>
                <w:sz w:val="24"/>
              </w:rPr>
              <w:t>Contractor</w:t>
            </w:r>
            <w:r>
              <w:rPr>
                <w:rFonts w:ascii="Calibri"/>
                <w:color w:val="201F1F"/>
                <w:spacing w:val="-14"/>
                <w:sz w:val="24"/>
              </w:rPr>
              <w:t xml:space="preserve"> </w:t>
            </w:r>
            <w:r>
              <w:rPr>
                <w:rFonts w:ascii="Calibri"/>
                <w:color w:val="201F1F"/>
                <w:sz w:val="24"/>
              </w:rPr>
              <w:t>Selection</w:t>
            </w:r>
            <w:r>
              <w:rPr>
                <w:rFonts w:ascii="Calibri"/>
                <w:color w:val="201F1F"/>
                <w:spacing w:val="-14"/>
                <w:sz w:val="24"/>
              </w:rPr>
              <w:t xml:space="preserve"> </w:t>
            </w:r>
            <w:r>
              <w:rPr>
                <w:rFonts w:ascii="Calibri"/>
                <w:color w:val="201F1F"/>
                <w:sz w:val="24"/>
              </w:rPr>
              <w:t>Review</w:t>
            </w:r>
            <w:r>
              <w:rPr>
                <w:rFonts w:ascii="Calibri"/>
                <w:color w:val="201F1F"/>
                <w:spacing w:val="-13"/>
                <w:sz w:val="24"/>
              </w:rPr>
              <w:t xml:space="preserve"> </w:t>
            </w:r>
            <w:r>
              <w:rPr>
                <w:rFonts w:ascii="Calibri"/>
                <w:color w:val="201F1F"/>
                <w:sz w:val="24"/>
              </w:rPr>
              <w:t>&amp;</w:t>
            </w:r>
            <w:r>
              <w:rPr>
                <w:rFonts w:ascii="Calibri"/>
                <w:color w:val="201F1F"/>
                <w:spacing w:val="-13"/>
                <w:sz w:val="24"/>
              </w:rPr>
              <w:t xml:space="preserve"> </w:t>
            </w:r>
            <w:r>
              <w:rPr>
                <w:rFonts w:ascii="Calibri"/>
                <w:color w:val="201F1F"/>
                <w:sz w:val="24"/>
              </w:rPr>
              <w:t>Approval</w:t>
            </w:r>
            <w:r>
              <w:rPr>
                <w:rFonts w:ascii="Calibri"/>
                <w:color w:val="201F1F"/>
                <w:spacing w:val="-14"/>
                <w:sz w:val="24"/>
              </w:rPr>
              <w:t xml:space="preserve"> </w:t>
            </w:r>
            <w:r>
              <w:rPr>
                <w:rFonts w:ascii="Calibri"/>
                <w:color w:val="201F1F"/>
                <w:sz w:val="24"/>
              </w:rPr>
              <w:t>by</w:t>
            </w:r>
            <w:r>
              <w:rPr>
                <w:rFonts w:ascii="Calibri"/>
                <w:color w:val="201F1F"/>
                <w:spacing w:val="-13"/>
                <w:sz w:val="24"/>
              </w:rPr>
              <w:t xml:space="preserve"> </w:t>
            </w:r>
            <w:r>
              <w:rPr>
                <w:rFonts w:ascii="Calibri"/>
                <w:color w:val="201F1F"/>
                <w:sz w:val="24"/>
              </w:rPr>
              <w:t>MSRC-</w:t>
            </w:r>
            <w:r>
              <w:rPr>
                <w:rFonts w:ascii="Calibri"/>
                <w:color w:val="201F1F"/>
                <w:spacing w:val="-5"/>
                <w:sz w:val="24"/>
              </w:rPr>
              <w:t>TAC</w:t>
            </w:r>
          </w:p>
        </w:tc>
        <w:tc>
          <w:tcPr>
            <w:tcW w:w="3296" w:type="dxa"/>
            <w:tcBorders>
              <w:top w:val="nil"/>
              <w:left w:val="single" w:sz="6" w:space="0" w:color="201F1F"/>
              <w:bottom w:val="nil"/>
            </w:tcBorders>
          </w:tcPr>
          <w:p w14:paraId="54E60E78" w14:textId="77777777" w:rsidR="00722F1D" w:rsidRDefault="001C1FC6">
            <w:pPr>
              <w:pStyle w:val="TableParagraph"/>
              <w:spacing w:before="35"/>
              <w:ind w:left="155"/>
              <w:rPr>
                <w:rFonts w:ascii="Calibri"/>
                <w:sz w:val="24"/>
              </w:rPr>
            </w:pPr>
            <w:r>
              <w:rPr>
                <w:rFonts w:ascii="Calibri"/>
                <w:color w:val="201F1F"/>
                <w:sz w:val="24"/>
              </w:rPr>
              <w:t>March</w:t>
            </w:r>
            <w:r>
              <w:rPr>
                <w:rFonts w:ascii="Calibri"/>
                <w:color w:val="201F1F"/>
                <w:spacing w:val="-7"/>
                <w:sz w:val="24"/>
              </w:rPr>
              <w:t xml:space="preserve"> </w:t>
            </w:r>
            <w:r>
              <w:rPr>
                <w:rFonts w:ascii="Calibri"/>
                <w:color w:val="201F1F"/>
                <w:sz w:val="24"/>
              </w:rPr>
              <w:t xml:space="preserve">6, </w:t>
            </w:r>
            <w:r>
              <w:rPr>
                <w:rFonts w:ascii="Calibri"/>
                <w:color w:val="201F1F"/>
                <w:spacing w:val="-4"/>
                <w:sz w:val="24"/>
              </w:rPr>
              <w:t>2025</w:t>
            </w:r>
          </w:p>
        </w:tc>
      </w:tr>
      <w:tr w:rsidR="00722F1D" w14:paraId="68A73890" w14:textId="77777777">
        <w:trPr>
          <w:trHeight w:val="411"/>
        </w:trPr>
        <w:tc>
          <w:tcPr>
            <w:tcW w:w="6068" w:type="dxa"/>
            <w:tcBorders>
              <w:top w:val="nil"/>
              <w:bottom w:val="nil"/>
              <w:right w:val="single" w:sz="6" w:space="0" w:color="201F1F"/>
            </w:tcBorders>
          </w:tcPr>
          <w:p w14:paraId="7AC65FED" w14:textId="77777777" w:rsidR="00722F1D" w:rsidRDefault="001C1FC6">
            <w:pPr>
              <w:pStyle w:val="TableParagraph"/>
              <w:spacing w:before="36"/>
              <w:ind w:left="150"/>
              <w:rPr>
                <w:rFonts w:ascii="Calibri"/>
                <w:sz w:val="24"/>
              </w:rPr>
            </w:pPr>
            <w:r>
              <w:rPr>
                <w:rFonts w:ascii="Calibri"/>
                <w:color w:val="201F1F"/>
                <w:sz w:val="24"/>
              </w:rPr>
              <w:t>Contractor</w:t>
            </w:r>
            <w:r>
              <w:rPr>
                <w:rFonts w:ascii="Calibri"/>
                <w:color w:val="201F1F"/>
                <w:spacing w:val="-13"/>
                <w:sz w:val="24"/>
              </w:rPr>
              <w:t xml:space="preserve"> </w:t>
            </w:r>
            <w:r>
              <w:rPr>
                <w:rFonts w:ascii="Calibri"/>
                <w:color w:val="201F1F"/>
                <w:sz w:val="24"/>
              </w:rPr>
              <w:t>Selection</w:t>
            </w:r>
            <w:r>
              <w:rPr>
                <w:rFonts w:ascii="Calibri"/>
                <w:color w:val="201F1F"/>
                <w:spacing w:val="-12"/>
                <w:sz w:val="24"/>
              </w:rPr>
              <w:t xml:space="preserve"> </w:t>
            </w:r>
            <w:r>
              <w:rPr>
                <w:rFonts w:ascii="Calibri"/>
                <w:color w:val="201F1F"/>
                <w:sz w:val="24"/>
              </w:rPr>
              <w:t>Review</w:t>
            </w:r>
            <w:r>
              <w:rPr>
                <w:rFonts w:ascii="Calibri"/>
                <w:color w:val="201F1F"/>
                <w:spacing w:val="-4"/>
                <w:sz w:val="24"/>
              </w:rPr>
              <w:t xml:space="preserve"> </w:t>
            </w:r>
            <w:r>
              <w:rPr>
                <w:rFonts w:ascii="Calibri"/>
                <w:color w:val="201F1F"/>
                <w:sz w:val="24"/>
              </w:rPr>
              <w:t>&amp;</w:t>
            </w:r>
            <w:r>
              <w:rPr>
                <w:rFonts w:ascii="Calibri"/>
                <w:color w:val="201F1F"/>
                <w:spacing w:val="-14"/>
                <w:sz w:val="24"/>
              </w:rPr>
              <w:t xml:space="preserve"> </w:t>
            </w:r>
            <w:r>
              <w:rPr>
                <w:rFonts w:ascii="Calibri"/>
                <w:color w:val="201F1F"/>
                <w:sz w:val="24"/>
              </w:rPr>
              <w:t>Approval</w:t>
            </w:r>
            <w:r>
              <w:rPr>
                <w:rFonts w:ascii="Calibri"/>
                <w:color w:val="201F1F"/>
                <w:spacing w:val="-13"/>
                <w:sz w:val="24"/>
              </w:rPr>
              <w:t xml:space="preserve"> </w:t>
            </w:r>
            <w:r>
              <w:rPr>
                <w:rFonts w:ascii="Calibri"/>
                <w:color w:val="201F1F"/>
                <w:sz w:val="24"/>
              </w:rPr>
              <w:t>by</w:t>
            </w:r>
            <w:r>
              <w:rPr>
                <w:rFonts w:ascii="Calibri"/>
                <w:color w:val="201F1F"/>
                <w:spacing w:val="-10"/>
                <w:sz w:val="24"/>
              </w:rPr>
              <w:t xml:space="preserve"> </w:t>
            </w:r>
            <w:r>
              <w:rPr>
                <w:rFonts w:ascii="Calibri"/>
                <w:color w:val="201F1F"/>
                <w:spacing w:val="-4"/>
                <w:sz w:val="24"/>
              </w:rPr>
              <w:t>MSRC</w:t>
            </w:r>
          </w:p>
        </w:tc>
        <w:tc>
          <w:tcPr>
            <w:tcW w:w="3296" w:type="dxa"/>
            <w:tcBorders>
              <w:top w:val="nil"/>
              <w:left w:val="single" w:sz="6" w:space="0" w:color="201F1F"/>
              <w:bottom w:val="nil"/>
            </w:tcBorders>
          </w:tcPr>
          <w:p w14:paraId="275AFCF6" w14:textId="77777777" w:rsidR="00722F1D" w:rsidRDefault="001C1FC6">
            <w:pPr>
              <w:pStyle w:val="TableParagraph"/>
              <w:spacing w:before="36"/>
              <w:ind w:left="155"/>
              <w:rPr>
                <w:rFonts w:ascii="Calibri"/>
                <w:sz w:val="24"/>
              </w:rPr>
            </w:pPr>
            <w:r>
              <w:rPr>
                <w:rFonts w:ascii="Calibri"/>
                <w:color w:val="201F1F"/>
                <w:sz w:val="24"/>
              </w:rPr>
              <w:t>March</w:t>
            </w:r>
            <w:r>
              <w:rPr>
                <w:rFonts w:ascii="Calibri"/>
                <w:color w:val="201F1F"/>
                <w:spacing w:val="-6"/>
                <w:sz w:val="24"/>
              </w:rPr>
              <w:t xml:space="preserve"> </w:t>
            </w:r>
            <w:r>
              <w:rPr>
                <w:rFonts w:ascii="Calibri"/>
                <w:color w:val="201F1F"/>
                <w:sz w:val="24"/>
              </w:rPr>
              <w:t>20,</w:t>
            </w:r>
            <w:r>
              <w:rPr>
                <w:rFonts w:ascii="Calibri"/>
                <w:color w:val="201F1F"/>
                <w:spacing w:val="-3"/>
                <w:sz w:val="24"/>
              </w:rPr>
              <w:t xml:space="preserve"> </w:t>
            </w:r>
            <w:r>
              <w:rPr>
                <w:rFonts w:ascii="Calibri"/>
                <w:color w:val="201F1F"/>
                <w:spacing w:val="-4"/>
                <w:sz w:val="24"/>
              </w:rPr>
              <w:t>2025</w:t>
            </w:r>
          </w:p>
        </w:tc>
      </w:tr>
      <w:tr w:rsidR="00722F1D" w14:paraId="1A4D76EC" w14:textId="77777777">
        <w:trPr>
          <w:trHeight w:val="410"/>
        </w:trPr>
        <w:tc>
          <w:tcPr>
            <w:tcW w:w="6068" w:type="dxa"/>
            <w:tcBorders>
              <w:top w:val="nil"/>
              <w:bottom w:val="nil"/>
              <w:right w:val="single" w:sz="6" w:space="0" w:color="201F1F"/>
            </w:tcBorders>
          </w:tcPr>
          <w:p w14:paraId="7231EC4A" w14:textId="77777777" w:rsidR="00722F1D" w:rsidRDefault="001C1FC6">
            <w:pPr>
              <w:pStyle w:val="TableParagraph"/>
              <w:spacing w:before="38"/>
              <w:ind w:left="150"/>
              <w:rPr>
                <w:rFonts w:ascii="Calibri"/>
                <w:sz w:val="24"/>
              </w:rPr>
            </w:pPr>
            <w:r>
              <w:rPr>
                <w:rFonts w:ascii="Calibri"/>
                <w:color w:val="201F1F"/>
                <w:sz w:val="24"/>
              </w:rPr>
              <w:t>South</w:t>
            </w:r>
            <w:r>
              <w:rPr>
                <w:rFonts w:ascii="Calibri"/>
                <w:color w:val="201F1F"/>
                <w:spacing w:val="-8"/>
                <w:sz w:val="24"/>
              </w:rPr>
              <w:t xml:space="preserve"> </w:t>
            </w:r>
            <w:r>
              <w:rPr>
                <w:rFonts w:ascii="Calibri"/>
                <w:color w:val="201F1F"/>
                <w:sz w:val="24"/>
              </w:rPr>
              <w:t>Coast</w:t>
            </w:r>
            <w:r>
              <w:rPr>
                <w:rFonts w:ascii="Calibri"/>
                <w:color w:val="201F1F"/>
                <w:spacing w:val="-11"/>
                <w:sz w:val="24"/>
              </w:rPr>
              <w:t xml:space="preserve"> </w:t>
            </w:r>
            <w:r>
              <w:rPr>
                <w:rFonts w:ascii="Calibri"/>
                <w:color w:val="201F1F"/>
                <w:sz w:val="24"/>
              </w:rPr>
              <w:t>AQMD</w:t>
            </w:r>
            <w:r>
              <w:rPr>
                <w:rFonts w:ascii="Calibri"/>
                <w:color w:val="201F1F"/>
                <w:spacing w:val="-5"/>
                <w:sz w:val="24"/>
              </w:rPr>
              <w:t xml:space="preserve"> </w:t>
            </w:r>
            <w:r>
              <w:rPr>
                <w:rFonts w:ascii="Calibri"/>
                <w:color w:val="201F1F"/>
                <w:sz w:val="24"/>
              </w:rPr>
              <w:t>Governing</w:t>
            </w:r>
            <w:r>
              <w:rPr>
                <w:rFonts w:ascii="Calibri"/>
                <w:color w:val="201F1F"/>
                <w:spacing w:val="-6"/>
                <w:sz w:val="24"/>
              </w:rPr>
              <w:t xml:space="preserve"> </w:t>
            </w:r>
            <w:r>
              <w:rPr>
                <w:rFonts w:ascii="Calibri"/>
                <w:color w:val="201F1F"/>
                <w:sz w:val="24"/>
              </w:rPr>
              <w:t>Board</w:t>
            </w:r>
            <w:r>
              <w:rPr>
                <w:rFonts w:ascii="Calibri"/>
                <w:color w:val="201F1F"/>
                <w:spacing w:val="-7"/>
                <w:sz w:val="24"/>
              </w:rPr>
              <w:t xml:space="preserve"> </w:t>
            </w:r>
            <w:r>
              <w:rPr>
                <w:rFonts w:ascii="Calibri"/>
                <w:color w:val="201F1F"/>
                <w:spacing w:val="-2"/>
                <w:sz w:val="24"/>
              </w:rPr>
              <w:t>Approval</w:t>
            </w:r>
          </w:p>
        </w:tc>
        <w:tc>
          <w:tcPr>
            <w:tcW w:w="3296" w:type="dxa"/>
            <w:tcBorders>
              <w:top w:val="nil"/>
              <w:left w:val="single" w:sz="6" w:space="0" w:color="201F1F"/>
              <w:bottom w:val="nil"/>
            </w:tcBorders>
          </w:tcPr>
          <w:p w14:paraId="0042B604" w14:textId="77777777" w:rsidR="00722F1D" w:rsidRDefault="001C1FC6">
            <w:pPr>
              <w:pStyle w:val="TableParagraph"/>
              <w:spacing w:before="38"/>
              <w:ind w:left="155"/>
              <w:rPr>
                <w:rFonts w:ascii="Calibri"/>
                <w:sz w:val="24"/>
              </w:rPr>
            </w:pPr>
            <w:r>
              <w:rPr>
                <w:rFonts w:ascii="Calibri"/>
                <w:color w:val="201F1F"/>
                <w:sz w:val="24"/>
              </w:rPr>
              <w:t>April</w:t>
            </w:r>
            <w:r>
              <w:rPr>
                <w:rFonts w:ascii="Calibri"/>
                <w:color w:val="201F1F"/>
                <w:spacing w:val="-4"/>
                <w:sz w:val="24"/>
              </w:rPr>
              <w:t xml:space="preserve"> </w:t>
            </w:r>
            <w:r>
              <w:rPr>
                <w:rFonts w:ascii="Calibri"/>
                <w:color w:val="201F1F"/>
                <w:sz w:val="24"/>
              </w:rPr>
              <w:t xml:space="preserve">4, </w:t>
            </w:r>
            <w:r>
              <w:rPr>
                <w:rFonts w:ascii="Calibri"/>
                <w:color w:val="201F1F"/>
                <w:spacing w:val="-4"/>
                <w:sz w:val="24"/>
              </w:rPr>
              <w:t>2025</w:t>
            </w:r>
          </w:p>
        </w:tc>
      </w:tr>
      <w:tr w:rsidR="00722F1D" w14:paraId="313D91EA" w14:textId="77777777">
        <w:trPr>
          <w:trHeight w:val="453"/>
        </w:trPr>
        <w:tc>
          <w:tcPr>
            <w:tcW w:w="6068" w:type="dxa"/>
            <w:tcBorders>
              <w:top w:val="nil"/>
              <w:right w:val="single" w:sz="6" w:space="0" w:color="201F1F"/>
            </w:tcBorders>
          </w:tcPr>
          <w:p w14:paraId="28D7E972" w14:textId="77777777" w:rsidR="00722F1D" w:rsidRDefault="001C1FC6">
            <w:pPr>
              <w:pStyle w:val="TableParagraph"/>
              <w:spacing w:before="35"/>
              <w:ind w:left="150"/>
              <w:rPr>
                <w:rFonts w:ascii="Calibri"/>
                <w:sz w:val="24"/>
              </w:rPr>
            </w:pPr>
            <w:r>
              <w:rPr>
                <w:rFonts w:ascii="Calibri"/>
                <w:color w:val="201F1F"/>
                <w:spacing w:val="-2"/>
                <w:sz w:val="24"/>
              </w:rPr>
              <w:t>Contract</w:t>
            </w:r>
            <w:r>
              <w:rPr>
                <w:rFonts w:ascii="Calibri"/>
                <w:color w:val="201F1F"/>
                <w:spacing w:val="5"/>
                <w:sz w:val="24"/>
              </w:rPr>
              <w:t xml:space="preserve"> </w:t>
            </w:r>
            <w:r>
              <w:rPr>
                <w:rFonts w:ascii="Calibri"/>
                <w:color w:val="201F1F"/>
                <w:spacing w:val="-2"/>
                <w:sz w:val="24"/>
              </w:rPr>
              <w:t>Execution/Authority</w:t>
            </w:r>
            <w:r>
              <w:rPr>
                <w:rFonts w:ascii="Calibri"/>
                <w:color w:val="201F1F"/>
                <w:spacing w:val="5"/>
                <w:sz w:val="24"/>
              </w:rPr>
              <w:t xml:space="preserve"> </w:t>
            </w:r>
            <w:r>
              <w:rPr>
                <w:rFonts w:ascii="Calibri"/>
                <w:color w:val="201F1F"/>
                <w:spacing w:val="-2"/>
                <w:sz w:val="24"/>
              </w:rPr>
              <w:t>to</w:t>
            </w:r>
            <w:r>
              <w:rPr>
                <w:rFonts w:ascii="Calibri"/>
                <w:color w:val="201F1F"/>
                <w:spacing w:val="4"/>
                <w:sz w:val="24"/>
              </w:rPr>
              <w:t xml:space="preserve"> </w:t>
            </w:r>
            <w:r>
              <w:rPr>
                <w:rFonts w:ascii="Calibri"/>
                <w:color w:val="201F1F"/>
                <w:spacing w:val="-2"/>
                <w:sz w:val="24"/>
              </w:rPr>
              <w:t>Proceed</w:t>
            </w:r>
          </w:p>
        </w:tc>
        <w:tc>
          <w:tcPr>
            <w:tcW w:w="3296" w:type="dxa"/>
            <w:tcBorders>
              <w:top w:val="nil"/>
              <w:left w:val="single" w:sz="6" w:space="0" w:color="201F1F"/>
            </w:tcBorders>
          </w:tcPr>
          <w:p w14:paraId="7E23749C" w14:textId="77777777" w:rsidR="00722F1D" w:rsidRDefault="001C1FC6">
            <w:pPr>
              <w:pStyle w:val="TableParagraph"/>
              <w:spacing w:before="35"/>
              <w:ind w:left="155"/>
              <w:rPr>
                <w:rFonts w:ascii="Calibri"/>
                <w:sz w:val="24"/>
              </w:rPr>
            </w:pPr>
            <w:r>
              <w:rPr>
                <w:rFonts w:ascii="Calibri"/>
                <w:color w:val="201F1F"/>
                <w:sz w:val="24"/>
              </w:rPr>
              <w:t>May</w:t>
            </w:r>
            <w:r>
              <w:rPr>
                <w:rFonts w:ascii="Calibri"/>
                <w:color w:val="201F1F"/>
                <w:spacing w:val="-2"/>
                <w:sz w:val="24"/>
              </w:rPr>
              <w:t xml:space="preserve"> </w:t>
            </w:r>
            <w:r>
              <w:rPr>
                <w:rFonts w:ascii="Calibri"/>
                <w:color w:val="201F1F"/>
                <w:sz w:val="24"/>
              </w:rPr>
              <w:t>28,</w:t>
            </w:r>
            <w:r>
              <w:rPr>
                <w:rFonts w:ascii="Calibri"/>
                <w:color w:val="201F1F"/>
                <w:spacing w:val="-1"/>
                <w:sz w:val="24"/>
              </w:rPr>
              <w:t xml:space="preserve"> </w:t>
            </w:r>
            <w:r>
              <w:rPr>
                <w:rFonts w:ascii="Calibri"/>
                <w:color w:val="201F1F"/>
                <w:spacing w:val="-4"/>
                <w:sz w:val="24"/>
              </w:rPr>
              <w:t>2025</w:t>
            </w:r>
          </w:p>
        </w:tc>
      </w:tr>
    </w:tbl>
    <w:p w14:paraId="2213809F" w14:textId="77777777" w:rsidR="00722F1D" w:rsidRDefault="001C1FC6">
      <w:pPr>
        <w:spacing w:before="11"/>
        <w:ind w:left="712"/>
        <w:rPr>
          <w:rFonts w:ascii="Calibri"/>
          <w:i/>
          <w:sz w:val="24"/>
        </w:rPr>
      </w:pPr>
      <w:r>
        <w:rPr>
          <w:rFonts w:ascii="Calibri"/>
          <w:i/>
          <w:color w:val="201F1F"/>
          <w:spacing w:val="-2"/>
          <w:sz w:val="24"/>
        </w:rPr>
        <w:t>*Tentative</w:t>
      </w:r>
    </w:p>
    <w:p w14:paraId="613A1998" w14:textId="77777777" w:rsidR="00722F1D" w:rsidRDefault="00722F1D">
      <w:pPr>
        <w:rPr>
          <w:rFonts w:ascii="Calibri"/>
          <w:sz w:val="24"/>
        </w:rPr>
        <w:sectPr w:rsidR="00722F1D">
          <w:pgSz w:w="12240" w:h="15840"/>
          <w:pgMar w:top="1080" w:right="420" w:bottom="920" w:left="440" w:header="718" w:footer="690" w:gutter="0"/>
          <w:cols w:space="720"/>
        </w:sectPr>
      </w:pPr>
    </w:p>
    <w:p w14:paraId="0CF4C127" w14:textId="77777777" w:rsidR="00722F1D" w:rsidRDefault="001C1FC6">
      <w:pPr>
        <w:pStyle w:val="Heading2"/>
        <w:numPr>
          <w:ilvl w:val="1"/>
          <w:numId w:val="34"/>
        </w:numPr>
        <w:tabs>
          <w:tab w:val="left" w:pos="1423"/>
        </w:tabs>
        <w:spacing w:before="220"/>
        <w:ind w:left="1423" w:hanging="711"/>
        <w:jc w:val="both"/>
      </w:pPr>
      <w:bookmarkStart w:id="4" w:name="_bookmark4"/>
      <w:bookmarkEnd w:id="4"/>
      <w:r>
        <w:rPr>
          <w:color w:val="201F1F"/>
        </w:rPr>
        <w:lastRenderedPageBreak/>
        <w:t>Optional</w:t>
      </w:r>
      <w:r>
        <w:rPr>
          <w:color w:val="201F1F"/>
          <w:spacing w:val="-9"/>
        </w:rPr>
        <w:t xml:space="preserve"> </w:t>
      </w:r>
      <w:r>
        <w:rPr>
          <w:color w:val="201F1F"/>
        </w:rPr>
        <w:t>Bidders’</w:t>
      </w:r>
      <w:r>
        <w:rPr>
          <w:color w:val="201F1F"/>
          <w:spacing w:val="-9"/>
        </w:rPr>
        <w:t xml:space="preserve"> </w:t>
      </w:r>
      <w:r>
        <w:rPr>
          <w:color w:val="201F1F"/>
          <w:spacing w:val="-2"/>
        </w:rPr>
        <w:t>Conference</w:t>
      </w:r>
    </w:p>
    <w:p w14:paraId="24A29BFC" w14:textId="77777777" w:rsidR="00722F1D" w:rsidRDefault="001C1FC6">
      <w:pPr>
        <w:pStyle w:val="BodyText"/>
        <w:spacing w:before="57"/>
        <w:ind w:left="712" w:right="714"/>
        <w:jc w:val="both"/>
        <w:rPr>
          <w:rFonts w:ascii="Calibri" w:hAnsi="Calibri"/>
        </w:rPr>
      </w:pPr>
      <w:r>
        <w:rPr>
          <w:rFonts w:ascii="Calibri" w:hAnsi="Calibri"/>
          <w:color w:val="201F1F"/>
        </w:rPr>
        <w:t>An optional Bidders’ Conference for the MSRC Website Hosting and Maintenance RFP will be held on Wednesday, January 8, 2025. This will be the best opportunity to discuss and clarify any questions Bidders may have regarding the RFP directly with MSRC staff. The purpose of the conference is to provide new or updated solicitation information, provide clarification regarding this RFP, and answer general questions regarding proposal preparation.</w:t>
      </w:r>
      <w:r>
        <w:rPr>
          <w:rFonts w:ascii="Calibri" w:hAnsi="Calibri"/>
          <w:color w:val="201F1F"/>
          <w:spacing w:val="39"/>
        </w:rPr>
        <w:t xml:space="preserve"> </w:t>
      </w:r>
      <w:r>
        <w:rPr>
          <w:rFonts w:ascii="Calibri" w:hAnsi="Calibri"/>
          <w:color w:val="201F1F"/>
        </w:rPr>
        <w:t>The location and time for the Bidders’ Conference is as follows:</w:t>
      </w:r>
    </w:p>
    <w:p w14:paraId="0D46C979" w14:textId="77777777" w:rsidR="00722F1D" w:rsidRDefault="001C1FC6">
      <w:pPr>
        <w:pStyle w:val="BodyText"/>
        <w:tabs>
          <w:tab w:val="left" w:pos="4312"/>
        </w:tabs>
        <w:spacing w:before="119"/>
        <w:ind w:left="1432"/>
        <w:rPr>
          <w:rFonts w:ascii="Calibri" w:hAnsi="Calibri"/>
        </w:rPr>
      </w:pPr>
      <w:r>
        <w:rPr>
          <w:rFonts w:ascii="Calibri" w:hAnsi="Calibri"/>
          <w:color w:val="201F1F"/>
          <w:spacing w:val="-2"/>
        </w:rPr>
        <w:t>Time:</w:t>
      </w:r>
      <w:r>
        <w:rPr>
          <w:rFonts w:ascii="Calibri" w:hAnsi="Calibri"/>
          <w:color w:val="201F1F"/>
        </w:rPr>
        <w:tab/>
        <w:t>1:30</w:t>
      </w:r>
      <w:r>
        <w:rPr>
          <w:rFonts w:ascii="Calibri" w:hAnsi="Calibri"/>
          <w:color w:val="201F1F"/>
          <w:spacing w:val="-13"/>
        </w:rPr>
        <w:t xml:space="preserve"> </w:t>
      </w:r>
      <w:r>
        <w:rPr>
          <w:rFonts w:ascii="Calibri" w:hAnsi="Calibri"/>
          <w:color w:val="201F1F"/>
        </w:rPr>
        <w:t>p.m.</w:t>
      </w:r>
      <w:r>
        <w:rPr>
          <w:rFonts w:ascii="Calibri" w:hAnsi="Calibri"/>
          <w:color w:val="201F1F"/>
          <w:spacing w:val="-8"/>
        </w:rPr>
        <w:t xml:space="preserve"> </w:t>
      </w:r>
      <w:r>
        <w:rPr>
          <w:rFonts w:ascii="Calibri" w:hAnsi="Calibri"/>
          <w:color w:val="201F1F"/>
        </w:rPr>
        <w:t>–</w:t>
      </w:r>
      <w:r>
        <w:rPr>
          <w:rFonts w:ascii="Calibri" w:hAnsi="Calibri"/>
          <w:color w:val="201F1F"/>
          <w:spacing w:val="-5"/>
        </w:rPr>
        <w:t xml:space="preserve"> </w:t>
      </w:r>
      <w:r>
        <w:rPr>
          <w:rFonts w:ascii="Calibri" w:hAnsi="Calibri"/>
          <w:color w:val="201F1F"/>
        </w:rPr>
        <w:t>2:30</w:t>
      </w:r>
      <w:r>
        <w:rPr>
          <w:rFonts w:ascii="Calibri" w:hAnsi="Calibri"/>
          <w:color w:val="201F1F"/>
          <w:spacing w:val="-3"/>
        </w:rPr>
        <w:t xml:space="preserve"> </w:t>
      </w:r>
      <w:r>
        <w:rPr>
          <w:rFonts w:ascii="Calibri" w:hAnsi="Calibri"/>
          <w:color w:val="201F1F"/>
          <w:spacing w:val="-4"/>
        </w:rPr>
        <w:t>p.m.</w:t>
      </w:r>
    </w:p>
    <w:p w14:paraId="6FABDFE6" w14:textId="35AF02E6" w:rsidR="00722F1D" w:rsidRDefault="001C1FC6">
      <w:pPr>
        <w:pStyle w:val="BodyText"/>
        <w:tabs>
          <w:tab w:val="left" w:pos="4312"/>
        </w:tabs>
        <w:spacing w:before="3"/>
        <w:ind w:left="1432"/>
        <w:rPr>
          <w:rFonts w:ascii="Calibri"/>
        </w:rPr>
      </w:pPr>
      <w:r>
        <w:rPr>
          <w:rFonts w:ascii="Calibri"/>
          <w:color w:val="201F1F"/>
        </w:rPr>
        <w:t>Zoom</w:t>
      </w:r>
      <w:r>
        <w:rPr>
          <w:rFonts w:ascii="Calibri"/>
          <w:color w:val="201F1F"/>
          <w:spacing w:val="-5"/>
        </w:rPr>
        <w:t xml:space="preserve"> </w:t>
      </w:r>
      <w:r>
        <w:rPr>
          <w:rFonts w:ascii="Calibri"/>
          <w:color w:val="201F1F"/>
        </w:rPr>
        <w:t>Webinar</w:t>
      </w:r>
      <w:r>
        <w:rPr>
          <w:rFonts w:ascii="Calibri"/>
          <w:color w:val="201F1F"/>
          <w:spacing w:val="-5"/>
        </w:rPr>
        <w:t xml:space="preserve"> ID:</w:t>
      </w:r>
      <w:r>
        <w:rPr>
          <w:rFonts w:ascii="Calibri"/>
          <w:color w:val="201F1F"/>
        </w:rPr>
        <w:tab/>
        <w:t>936</w:t>
      </w:r>
      <w:r>
        <w:rPr>
          <w:rFonts w:ascii="Calibri"/>
          <w:color w:val="201F1F"/>
          <w:spacing w:val="-2"/>
        </w:rPr>
        <w:t xml:space="preserve"> </w:t>
      </w:r>
      <w:r>
        <w:rPr>
          <w:rFonts w:ascii="Calibri"/>
          <w:color w:val="201F1F"/>
        </w:rPr>
        <w:t>5949</w:t>
      </w:r>
      <w:r>
        <w:rPr>
          <w:rFonts w:ascii="Calibri"/>
          <w:color w:val="201F1F"/>
          <w:spacing w:val="1"/>
        </w:rPr>
        <w:t xml:space="preserve"> </w:t>
      </w:r>
      <w:r>
        <w:rPr>
          <w:rFonts w:ascii="Calibri"/>
          <w:color w:val="201F1F"/>
          <w:spacing w:val="-4"/>
        </w:rPr>
        <w:t>1548</w:t>
      </w:r>
    </w:p>
    <w:p w14:paraId="2FB97C8E" w14:textId="77777777" w:rsidR="00722F1D" w:rsidRDefault="001C1FC6">
      <w:pPr>
        <w:pStyle w:val="BodyText"/>
        <w:tabs>
          <w:tab w:val="left" w:pos="4312"/>
        </w:tabs>
        <w:spacing w:before="119"/>
        <w:ind w:left="1432"/>
        <w:rPr>
          <w:rFonts w:ascii="Calibri"/>
        </w:rPr>
      </w:pPr>
      <w:r>
        <w:rPr>
          <w:rFonts w:ascii="Calibri"/>
          <w:color w:val="201F1F"/>
        </w:rPr>
        <w:t>Teleconference</w:t>
      </w:r>
      <w:r>
        <w:rPr>
          <w:rFonts w:ascii="Calibri"/>
          <w:color w:val="201F1F"/>
          <w:spacing w:val="-11"/>
        </w:rPr>
        <w:t xml:space="preserve"> </w:t>
      </w:r>
      <w:r>
        <w:rPr>
          <w:rFonts w:ascii="Calibri"/>
          <w:color w:val="201F1F"/>
        </w:rPr>
        <w:t>Dial</w:t>
      </w:r>
      <w:r>
        <w:rPr>
          <w:rFonts w:ascii="Calibri"/>
          <w:color w:val="201F1F"/>
          <w:spacing w:val="-4"/>
        </w:rPr>
        <w:t xml:space="preserve"> </w:t>
      </w:r>
      <w:r>
        <w:rPr>
          <w:rFonts w:ascii="Calibri"/>
          <w:color w:val="201F1F"/>
          <w:spacing w:val="-5"/>
        </w:rPr>
        <w:t>In:</w:t>
      </w:r>
      <w:r>
        <w:rPr>
          <w:rFonts w:ascii="Calibri"/>
          <w:color w:val="201F1F"/>
        </w:rPr>
        <w:tab/>
        <w:t>+1 669</w:t>
      </w:r>
      <w:r>
        <w:rPr>
          <w:rFonts w:ascii="Calibri"/>
          <w:color w:val="201F1F"/>
          <w:spacing w:val="-1"/>
        </w:rPr>
        <w:t xml:space="preserve"> </w:t>
      </w:r>
      <w:r>
        <w:rPr>
          <w:rFonts w:ascii="Calibri"/>
          <w:color w:val="201F1F"/>
        </w:rPr>
        <w:t>900</w:t>
      </w:r>
      <w:r>
        <w:rPr>
          <w:rFonts w:ascii="Calibri"/>
          <w:color w:val="201F1F"/>
          <w:spacing w:val="-1"/>
        </w:rPr>
        <w:t xml:space="preserve"> </w:t>
      </w:r>
      <w:r>
        <w:rPr>
          <w:rFonts w:ascii="Calibri"/>
          <w:color w:val="201F1F"/>
          <w:spacing w:val="-4"/>
        </w:rPr>
        <w:t>6833</w:t>
      </w:r>
    </w:p>
    <w:p w14:paraId="79EC331E" w14:textId="77777777" w:rsidR="00722F1D" w:rsidRDefault="001C1FC6">
      <w:pPr>
        <w:pStyle w:val="BodyText"/>
        <w:spacing w:before="120"/>
        <w:ind w:left="712" w:right="706"/>
        <w:jc w:val="both"/>
        <w:rPr>
          <w:rFonts w:ascii="Calibri"/>
        </w:rPr>
      </w:pPr>
      <w:r>
        <w:rPr>
          <w:rFonts w:ascii="Calibri"/>
          <w:color w:val="201F1F"/>
        </w:rPr>
        <w:t>In addition, MSRC staff members are available to answer questions and provide guidance as appropriate during</w:t>
      </w:r>
      <w:r>
        <w:rPr>
          <w:rFonts w:ascii="Calibri"/>
          <w:color w:val="201F1F"/>
          <w:spacing w:val="-3"/>
        </w:rPr>
        <w:t xml:space="preserve"> </w:t>
      </w:r>
      <w:r>
        <w:rPr>
          <w:rFonts w:ascii="Calibri"/>
          <w:color w:val="201F1F"/>
        </w:rPr>
        <w:t>the</w:t>
      </w:r>
      <w:r>
        <w:rPr>
          <w:rFonts w:ascii="Calibri"/>
          <w:color w:val="201F1F"/>
          <w:spacing w:val="-4"/>
        </w:rPr>
        <w:t xml:space="preserve"> </w:t>
      </w:r>
      <w:r>
        <w:rPr>
          <w:rFonts w:ascii="Calibri"/>
          <w:color w:val="201F1F"/>
        </w:rPr>
        <w:t>proposal</w:t>
      </w:r>
      <w:r>
        <w:rPr>
          <w:rFonts w:ascii="Calibri"/>
          <w:color w:val="201F1F"/>
          <w:spacing w:val="-1"/>
        </w:rPr>
        <w:t xml:space="preserve"> </w:t>
      </w:r>
      <w:r>
        <w:rPr>
          <w:rFonts w:ascii="Calibri"/>
          <w:color w:val="201F1F"/>
        </w:rPr>
        <w:t>preparation period.</w:t>
      </w:r>
      <w:r>
        <w:rPr>
          <w:rFonts w:ascii="Calibri"/>
          <w:color w:val="201F1F"/>
          <w:spacing w:val="32"/>
        </w:rPr>
        <w:t xml:space="preserve"> </w:t>
      </w:r>
      <w:r>
        <w:rPr>
          <w:rFonts w:ascii="Calibri"/>
          <w:color w:val="201F1F"/>
        </w:rPr>
        <w:t>Please</w:t>
      </w:r>
      <w:r>
        <w:rPr>
          <w:rFonts w:ascii="Calibri"/>
          <w:color w:val="201F1F"/>
          <w:spacing w:val="-2"/>
        </w:rPr>
        <w:t xml:space="preserve"> </w:t>
      </w:r>
      <w:r>
        <w:rPr>
          <w:rFonts w:ascii="Calibri"/>
          <w:color w:val="201F1F"/>
        </w:rPr>
        <w:t>refer</w:t>
      </w:r>
      <w:r>
        <w:rPr>
          <w:rFonts w:ascii="Calibri"/>
          <w:color w:val="201F1F"/>
          <w:spacing w:val="-3"/>
        </w:rPr>
        <w:t xml:space="preserve"> </w:t>
      </w:r>
      <w:r>
        <w:rPr>
          <w:rFonts w:ascii="Calibri"/>
          <w:color w:val="201F1F"/>
        </w:rPr>
        <w:t>to</w:t>
      </w:r>
      <w:r>
        <w:rPr>
          <w:rFonts w:ascii="Calibri"/>
          <w:color w:val="201F1F"/>
          <w:spacing w:val="-2"/>
        </w:rPr>
        <w:t xml:space="preserve"> </w:t>
      </w:r>
      <w:r>
        <w:rPr>
          <w:rFonts w:ascii="Calibri"/>
          <w:color w:val="201F1F"/>
        </w:rPr>
        <w:t>Section I.E.</w:t>
      </w:r>
      <w:r>
        <w:rPr>
          <w:rFonts w:ascii="Calibri"/>
          <w:color w:val="201F1F"/>
          <w:spacing w:val="-2"/>
        </w:rPr>
        <w:t xml:space="preserve"> </w:t>
      </w:r>
      <w:r>
        <w:rPr>
          <w:rFonts w:ascii="Calibri"/>
          <w:color w:val="201F1F"/>
        </w:rPr>
        <w:t>of</w:t>
      </w:r>
      <w:r>
        <w:rPr>
          <w:rFonts w:ascii="Calibri"/>
          <w:color w:val="201F1F"/>
          <w:spacing w:val="-3"/>
        </w:rPr>
        <w:t xml:space="preserve"> </w:t>
      </w:r>
      <w:r>
        <w:rPr>
          <w:rFonts w:ascii="Calibri"/>
          <w:color w:val="201F1F"/>
        </w:rPr>
        <w:t>this</w:t>
      </w:r>
      <w:r>
        <w:rPr>
          <w:rFonts w:ascii="Calibri"/>
          <w:color w:val="201F1F"/>
          <w:spacing w:val="-4"/>
        </w:rPr>
        <w:t xml:space="preserve"> </w:t>
      </w:r>
      <w:r>
        <w:rPr>
          <w:rFonts w:ascii="Calibri"/>
          <w:color w:val="201F1F"/>
        </w:rPr>
        <w:t>document</w:t>
      </w:r>
      <w:r>
        <w:rPr>
          <w:rFonts w:ascii="Calibri"/>
          <w:color w:val="201F1F"/>
          <w:spacing w:val="-7"/>
        </w:rPr>
        <w:t xml:space="preserve"> </w:t>
      </w:r>
      <w:r>
        <w:rPr>
          <w:rFonts w:ascii="Calibri"/>
          <w:color w:val="201F1F"/>
        </w:rPr>
        <w:t>for</w:t>
      </w:r>
      <w:r>
        <w:rPr>
          <w:rFonts w:ascii="Calibri"/>
          <w:color w:val="201F1F"/>
          <w:spacing w:val="-6"/>
        </w:rPr>
        <w:t xml:space="preserve"> </w:t>
      </w:r>
      <w:r>
        <w:rPr>
          <w:rFonts w:ascii="Calibri"/>
          <w:color w:val="201F1F"/>
        </w:rPr>
        <w:t>a list of MSRC Staff contacts.</w:t>
      </w:r>
    </w:p>
    <w:p w14:paraId="7571F670" w14:textId="77777777" w:rsidR="00722F1D" w:rsidRDefault="00722F1D">
      <w:pPr>
        <w:pStyle w:val="BodyText"/>
        <w:spacing w:before="67"/>
        <w:rPr>
          <w:rFonts w:ascii="Calibri"/>
        </w:rPr>
      </w:pPr>
    </w:p>
    <w:p w14:paraId="3008204C" w14:textId="77777777" w:rsidR="00722F1D" w:rsidRDefault="001C1FC6">
      <w:pPr>
        <w:pStyle w:val="Heading2"/>
        <w:numPr>
          <w:ilvl w:val="1"/>
          <w:numId w:val="34"/>
        </w:numPr>
        <w:tabs>
          <w:tab w:val="left" w:pos="1424"/>
        </w:tabs>
        <w:ind w:left="1424" w:hanging="712"/>
        <w:jc w:val="both"/>
      </w:pPr>
      <w:bookmarkStart w:id="5" w:name="_bookmark5"/>
      <w:bookmarkEnd w:id="5"/>
      <w:r>
        <w:rPr>
          <w:color w:val="201F1F"/>
        </w:rPr>
        <w:t>If</w:t>
      </w:r>
      <w:r>
        <w:rPr>
          <w:color w:val="201F1F"/>
          <w:spacing w:val="-5"/>
        </w:rPr>
        <w:t xml:space="preserve"> </w:t>
      </w:r>
      <w:r>
        <w:rPr>
          <w:color w:val="201F1F"/>
        </w:rPr>
        <w:t>You</w:t>
      </w:r>
      <w:r>
        <w:rPr>
          <w:color w:val="201F1F"/>
          <w:spacing w:val="-6"/>
        </w:rPr>
        <w:t xml:space="preserve"> </w:t>
      </w:r>
      <w:r>
        <w:rPr>
          <w:color w:val="201F1F"/>
        </w:rPr>
        <w:t>Need</w:t>
      </w:r>
      <w:r>
        <w:rPr>
          <w:color w:val="201F1F"/>
          <w:spacing w:val="-3"/>
        </w:rPr>
        <w:t xml:space="preserve"> </w:t>
      </w:r>
      <w:r>
        <w:rPr>
          <w:color w:val="201F1F"/>
          <w:spacing w:val="-4"/>
        </w:rPr>
        <w:t>Help</w:t>
      </w:r>
    </w:p>
    <w:p w14:paraId="42CBD5F5" w14:textId="77777777" w:rsidR="00722F1D" w:rsidRDefault="001C1FC6">
      <w:pPr>
        <w:pStyle w:val="BodyText"/>
        <w:spacing w:before="60"/>
        <w:ind w:left="712" w:right="710"/>
        <w:jc w:val="both"/>
        <w:rPr>
          <w:rFonts w:ascii="Calibri"/>
        </w:rPr>
      </w:pPr>
      <w:r>
        <w:rPr>
          <w:rFonts w:ascii="Calibri"/>
          <w:color w:val="201F1F"/>
        </w:rPr>
        <w:t xml:space="preserve">This RFP can be obtained by accessing the MSRC website at </w:t>
      </w:r>
      <w:hyperlink r:id="rId16">
        <w:r>
          <w:rPr>
            <w:rFonts w:ascii="Calibri"/>
            <w:color w:val="3952A1"/>
            <w:u w:val="single" w:color="3952A1"/>
          </w:rPr>
          <w:t>www.CleanTransportationFunding.org</w:t>
        </w:r>
        <w:r>
          <w:rPr>
            <w:rFonts w:ascii="Calibri"/>
            <w:color w:val="201F1F"/>
          </w:rPr>
          <w:t>.</w:t>
        </w:r>
      </w:hyperlink>
      <w:r>
        <w:rPr>
          <w:rFonts w:ascii="Calibri"/>
          <w:color w:val="201F1F"/>
        </w:rPr>
        <w:t xml:space="preserve"> MSRC</w:t>
      </w:r>
      <w:r>
        <w:rPr>
          <w:rFonts w:ascii="Calibri"/>
          <w:color w:val="201F1F"/>
          <w:spacing w:val="-14"/>
        </w:rPr>
        <w:t xml:space="preserve"> </w:t>
      </w:r>
      <w:r>
        <w:rPr>
          <w:rFonts w:ascii="Calibri"/>
          <w:color w:val="201F1F"/>
        </w:rPr>
        <w:t>staff</w:t>
      </w:r>
      <w:r>
        <w:rPr>
          <w:rFonts w:ascii="Calibri"/>
          <w:color w:val="201F1F"/>
          <w:spacing w:val="-13"/>
        </w:rPr>
        <w:t xml:space="preserve"> </w:t>
      </w:r>
      <w:r>
        <w:rPr>
          <w:rFonts w:ascii="Calibri"/>
          <w:color w:val="201F1F"/>
        </w:rPr>
        <w:t>members</w:t>
      </w:r>
      <w:r>
        <w:rPr>
          <w:rFonts w:ascii="Calibri"/>
          <w:color w:val="201F1F"/>
          <w:spacing w:val="-12"/>
        </w:rPr>
        <w:t xml:space="preserve"> </w:t>
      </w:r>
      <w:r>
        <w:rPr>
          <w:rFonts w:ascii="Calibri"/>
          <w:color w:val="201F1F"/>
        </w:rPr>
        <w:t>are</w:t>
      </w:r>
      <w:r>
        <w:rPr>
          <w:rFonts w:ascii="Calibri"/>
          <w:color w:val="201F1F"/>
          <w:spacing w:val="-14"/>
        </w:rPr>
        <w:t xml:space="preserve"> </w:t>
      </w:r>
      <w:r>
        <w:rPr>
          <w:rFonts w:ascii="Calibri"/>
          <w:color w:val="201F1F"/>
        </w:rPr>
        <w:t>available</w:t>
      </w:r>
      <w:r>
        <w:rPr>
          <w:rFonts w:ascii="Calibri"/>
          <w:color w:val="201F1F"/>
          <w:spacing w:val="-11"/>
        </w:rPr>
        <w:t xml:space="preserve"> </w:t>
      </w:r>
      <w:r>
        <w:rPr>
          <w:rFonts w:ascii="Calibri"/>
          <w:color w:val="201F1F"/>
        </w:rPr>
        <w:t>to</w:t>
      </w:r>
      <w:r>
        <w:rPr>
          <w:rFonts w:ascii="Calibri"/>
          <w:color w:val="201F1F"/>
          <w:spacing w:val="-11"/>
        </w:rPr>
        <w:t xml:space="preserve"> </w:t>
      </w:r>
      <w:r>
        <w:rPr>
          <w:rFonts w:ascii="Calibri"/>
          <w:color w:val="201F1F"/>
        </w:rPr>
        <w:t>answer</w:t>
      </w:r>
      <w:r>
        <w:rPr>
          <w:rFonts w:ascii="Calibri"/>
          <w:color w:val="201F1F"/>
          <w:spacing w:val="-13"/>
        </w:rPr>
        <w:t xml:space="preserve"> </w:t>
      </w:r>
      <w:r>
        <w:rPr>
          <w:rFonts w:ascii="Calibri"/>
          <w:color w:val="201F1F"/>
        </w:rPr>
        <w:t>questions</w:t>
      </w:r>
      <w:r>
        <w:rPr>
          <w:rFonts w:ascii="Calibri"/>
          <w:color w:val="201F1F"/>
          <w:spacing w:val="-14"/>
        </w:rPr>
        <w:t xml:space="preserve"> </w:t>
      </w:r>
      <w:r>
        <w:rPr>
          <w:rFonts w:ascii="Calibri"/>
          <w:color w:val="201F1F"/>
        </w:rPr>
        <w:t>during</w:t>
      </w:r>
      <w:r>
        <w:rPr>
          <w:rFonts w:ascii="Calibri"/>
          <w:color w:val="201F1F"/>
          <w:spacing w:val="-12"/>
        </w:rPr>
        <w:t xml:space="preserve"> </w:t>
      </w:r>
      <w:r>
        <w:rPr>
          <w:rFonts w:ascii="Calibri"/>
          <w:color w:val="201F1F"/>
        </w:rPr>
        <w:t>the</w:t>
      </w:r>
      <w:r>
        <w:rPr>
          <w:rFonts w:ascii="Calibri"/>
          <w:color w:val="201F1F"/>
          <w:spacing w:val="-11"/>
        </w:rPr>
        <w:t xml:space="preserve"> </w:t>
      </w:r>
      <w:r>
        <w:rPr>
          <w:rFonts w:ascii="Calibri"/>
          <w:color w:val="201F1F"/>
        </w:rPr>
        <w:t>proposal</w:t>
      </w:r>
      <w:r>
        <w:rPr>
          <w:rFonts w:ascii="Calibri"/>
          <w:color w:val="201F1F"/>
          <w:spacing w:val="-14"/>
        </w:rPr>
        <w:t xml:space="preserve"> </w:t>
      </w:r>
      <w:r>
        <w:rPr>
          <w:rFonts w:ascii="Calibri"/>
          <w:color w:val="201F1F"/>
        </w:rPr>
        <w:t>acceptance</w:t>
      </w:r>
      <w:r>
        <w:rPr>
          <w:rFonts w:ascii="Calibri"/>
          <w:color w:val="201F1F"/>
          <w:spacing w:val="-10"/>
        </w:rPr>
        <w:t xml:space="preserve"> </w:t>
      </w:r>
      <w:r>
        <w:rPr>
          <w:rFonts w:ascii="Calibri"/>
          <w:color w:val="201F1F"/>
        </w:rPr>
        <w:t>period.</w:t>
      </w:r>
      <w:r>
        <w:rPr>
          <w:rFonts w:ascii="Calibri"/>
          <w:color w:val="201F1F"/>
          <w:spacing w:val="-7"/>
        </w:rPr>
        <w:t xml:space="preserve"> </w:t>
      </w:r>
      <w:proofErr w:type="gramStart"/>
      <w:r>
        <w:rPr>
          <w:rFonts w:ascii="Calibri"/>
          <w:color w:val="201F1F"/>
        </w:rPr>
        <w:t>In</w:t>
      </w:r>
      <w:r>
        <w:rPr>
          <w:rFonts w:ascii="Calibri"/>
          <w:color w:val="201F1F"/>
          <w:spacing w:val="-11"/>
        </w:rPr>
        <w:t xml:space="preserve"> </w:t>
      </w:r>
      <w:r>
        <w:rPr>
          <w:rFonts w:ascii="Calibri"/>
          <w:color w:val="201F1F"/>
        </w:rPr>
        <w:t>order to</w:t>
      </w:r>
      <w:proofErr w:type="gramEnd"/>
      <w:r>
        <w:rPr>
          <w:rFonts w:ascii="Calibri"/>
          <w:color w:val="201F1F"/>
        </w:rPr>
        <w:t xml:space="preserve"> help expedite assistance, please direct your inquiries to the applicable staff person, as follows:</w:t>
      </w:r>
    </w:p>
    <w:p w14:paraId="20DBE362" w14:textId="77777777" w:rsidR="00722F1D" w:rsidRDefault="001C1FC6">
      <w:pPr>
        <w:pStyle w:val="ListParagraph"/>
        <w:numPr>
          <w:ilvl w:val="2"/>
          <w:numId w:val="34"/>
        </w:numPr>
        <w:tabs>
          <w:tab w:val="left" w:pos="1432"/>
        </w:tabs>
        <w:spacing w:before="102" w:line="223" w:lineRule="auto"/>
        <w:ind w:right="4116"/>
        <w:jc w:val="both"/>
        <w:rPr>
          <w:rFonts w:ascii="Calibri" w:hAnsi="Calibri"/>
          <w:sz w:val="24"/>
        </w:rPr>
      </w:pPr>
      <w:r>
        <w:rPr>
          <w:rFonts w:ascii="Calibri" w:hAnsi="Calibri"/>
          <w:color w:val="201F1F"/>
          <w:sz w:val="24"/>
        </w:rPr>
        <w:t>For</w:t>
      </w:r>
      <w:r>
        <w:rPr>
          <w:rFonts w:ascii="Calibri" w:hAnsi="Calibri"/>
          <w:color w:val="201F1F"/>
          <w:spacing w:val="-7"/>
          <w:sz w:val="24"/>
        </w:rPr>
        <w:t xml:space="preserve"> </w:t>
      </w:r>
      <w:r>
        <w:rPr>
          <w:rFonts w:ascii="Calibri" w:hAnsi="Calibri"/>
          <w:b/>
          <w:color w:val="201F1F"/>
          <w:sz w:val="24"/>
        </w:rPr>
        <w:t>General and</w:t>
      </w:r>
      <w:r>
        <w:rPr>
          <w:rFonts w:ascii="Calibri" w:hAnsi="Calibri"/>
          <w:b/>
          <w:color w:val="201F1F"/>
          <w:spacing w:val="-5"/>
          <w:sz w:val="24"/>
        </w:rPr>
        <w:t xml:space="preserve"> </w:t>
      </w:r>
      <w:r>
        <w:rPr>
          <w:rFonts w:ascii="Calibri" w:hAnsi="Calibri"/>
          <w:b/>
          <w:color w:val="201F1F"/>
          <w:sz w:val="24"/>
        </w:rPr>
        <w:t>Administrative</w:t>
      </w:r>
      <w:r>
        <w:rPr>
          <w:rFonts w:ascii="Calibri" w:hAnsi="Calibri"/>
          <w:b/>
          <w:color w:val="201F1F"/>
          <w:spacing w:val="-4"/>
          <w:sz w:val="24"/>
        </w:rPr>
        <w:t xml:space="preserve"> </w:t>
      </w:r>
      <w:r>
        <w:rPr>
          <w:rFonts w:ascii="Calibri" w:hAnsi="Calibri"/>
          <w:b/>
          <w:color w:val="201F1F"/>
          <w:sz w:val="24"/>
        </w:rPr>
        <w:t>Assistance,</w:t>
      </w:r>
      <w:r>
        <w:rPr>
          <w:rFonts w:ascii="Calibri" w:hAnsi="Calibri"/>
          <w:b/>
          <w:color w:val="201F1F"/>
          <w:spacing w:val="-2"/>
          <w:sz w:val="24"/>
        </w:rPr>
        <w:t xml:space="preserve"> </w:t>
      </w:r>
      <w:r>
        <w:rPr>
          <w:rFonts w:ascii="Calibri" w:hAnsi="Calibri"/>
          <w:color w:val="201F1F"/>
          <w:sz w:val="24"/>
        </w:rPr>
        <w:t>please</w:t>
      </w:r>
      <w:r>
        <w:rPr>
          <w:rFonts w:ascii="Calibri" w:hAnsi="Calibri"/>
          <w:color w:val="201F1F"/>
          <w:spacing w:val="-6"/>
          <w:sz w:val="24"/>
        </w:rPr>
        <w:t xml:space="preserve"> </w:t>
      </w:r>
      <w:r>
        <w:rPr>
          <w:rFonts w:ascii="Calibri" w:hAnsi="Calibri"/>
          <w:color w:val="201F1F"/>
          <w:sz w:val="24"/>
        </w:rPr>
        <w:t>contact: Cynthia Ravenstein</w:t>
      </w:r>
    </w:p>
    <w:p w14:paraId="2EAEF61A" w14:textId="77777777" w:rsidR="00722F1D" w:rsidRDefault="001C1FC6">
      <w:pPr>
        <w:pStyle w:val="BodyText"/>
        <w:tabs>
          <w:tab w:val="left" w:pos="2435"/>
        </w:tabs>
        <w:spacing w:before="3"/>
        <w:ind w:left="1432" w:right="7044"/>
        <w:rPr>
          <w:rFonts w:ascii="Calibri"/>
        </w:rPr>
      </w:pPr>
      <w:r>
        <w:rPr>
          <w:rFonts w:ascii="Calibri"/>
          <w:color w:val="201F1F"/>
          <w:spacing w:val="-2"/>
        </w:rPr>
        <w:t>MSRC</w:t>
      </w:r>
      <w:r>
        <w:rPr>
          <w:rFonts w:ascii="Calibri"/>
          <w:color w:val="201F1F"/>
          <w:spacing w:val="-15"/>
        </w:rPr>
        <w:t xml:space="preserve"> </w:t>
      </w:r>
      <w:r>
        <w:rPr>
          <w:rFonts w:ascii="Calibri"/>
          <w:color w:val="201F1F"/>
          <w:spacing w:val="-2"/>
        </w:rPr>
        <w:t>Contracts</w:t>
      </w:r>
      <w:r>
        <w:rPr>
          <w:rFonts w:ascii="Calibri"/>
          <w:color w:val="201F1F"/>
          <w:spacing w:val="-14"/>
        </w:rPr>
        <w:t xml:space="preserve"> </w:t>
      </w:r>
      <w:r>
        <w:rPr>
          <w:rFonts w:ascii="Calibri"/>
          <w:color w:val="201F1F"/>
          <w:spacing w:val="-2"/>
        </w:rPr>
        <w:t>Administrator Phone:</w:t>
      </w:r>
      <w:r>
        <w:rPr>
          <w:rFonts w:ascii="Calibri"/>
          <w:color w:val="201F1F"/>
        </w:rPr>
        <w:tab/>
      </w:r>
      <w:r>
        <w:rPr>
          <w:rFonts w:ascii="Calibri"/>
          <w:color w:val="201F1F"/>
          <w:spacing w:val="-2"/>
        </w:rPr>
        <w:t>909-396-3269</w:t>
      </w:r>
    </w:p>
    <w:p w14:paraId="09241293" w14:textId="77777777" w:rsidR="00722F1D" w:rsidRDefault="001C1FC6">
      <w:pPr>
        <w:pStyle w:val="BodyText"/>
        <w:tabs>
          <w:tab w:val="left" w:pos="2435"/>
        </w:tabs>
        <w:spacing w:before="5"/>
        <w:ind w:left="1432"/>
        <w:rPr>
          <w:rFonts w:ascii="Calibri"/>
        </w:rPr>
      </w:pPr>
      <w:r>
        <w:rPr>
          <w:rFonts w:ascii="Calibri"/>
          <w:color w:val="201F1F"/>
          <w:spacing w:val="-2"/>
        </w:rPr>
        <w:t>E-mail:</w:t>
      </w:r>
      <w:r>
        <w:rPr>
          <w:rFonts w:ascii="Calibri"/>
          <w:color w:val="201F1F"/>
        </w:rPr>
        <w:tab/>
      </w:r>
      <w:hyperlink r:id="rId17">
        <w:r>
          <w:rPr>
            <w:rFonts w:ascii="Calibri"/>
            <w:color w:val="3952A1"/>
            <w:spacing w:val="-2"/>
            <w:u w:val="single" w:color="3952A1"/>
          </w:rPr>
          <w:t>Cynthia@CleanTransportationFunding.org</w:t>
        </w:r>
      </w:hyperlink>
    </w:p>
    <w:p w14:paraId="47E93DAF" w14:textId="77777777" w:rsidR="00722F1D" w:rsidRDefault="001C1FC6">
      <w:pPr>
        <w:pStyle w:val="ListParagraph"/>
        <w:numPr>
          <w:ilvl w:val="2"/>
          <w:numId w:val="34"/>
        </w:numPr>
        <w:tabs>
          <w:tab w:val="left" w:pos="1432"/>
        </w:tabs>
        <w:spacing w:before="118" w:line="410" w:lineRule="atLeast"/>
        <w:ind w:right="6031"/>
        <w:rPr>
          <w:rFonts w:ascii="Calibri" w:hAnsi="Calibri"/>
          <w:sz w:val="24"/>
        </w:rPr>
      </w:pPr>
      <w:r>
        <w:rPr>
          <w:rFonts w:ascii="Calibri" w:hAnsi="Calibri"/>
          <w:color w:val="201F1F"/>
          <w:spacing w:val="-2"/>
          <w:sz w:val="24"/>
        </w:rPr>
        <w:t>For</w:t>
      </w:r>
      <w:r>
        <w:rPr>
          <w:rFonts w:ascii="Calibri" w:hAnsi="Calibri"/>
          <w:color w:val="201F1F"/>
          <w:spacing w:val="-12"/>
          <w:sz w:val="24"/>
        </w:rPr>
        <w:t xml:space="preserve"> </w:t>
      </w:r>
      <w:r>
        <w:rPr>
          <w:rFonts w:ascii="Calibri" w:hAnsi="Calibri"/>
          <w:b/>
          <w:color w:val="201F1F"/>
          <w:spacing w:val="-2"/>
          <w:sz w:val="24"/>
        </w:rPr>
        <w:t>Technical</w:t>
      </w:r>
      <w:r>
        <w:rPr>
          <w:rFonts w:ascii="Calibri" w:hAnsi="Calibri"/>
          <w:b/>
          <w:color w:val="201F1F"/>
          <w:spacing w:val="-12"/>
          <w:sz w:val="24"/>
        </w:rPr>
        <w:t xml:space="preserve"> </w:t>
      </w:r>
      <w:r>
        <w:rPr>
          <w:rFonts w:ascii="Calibri" w:hAnsi="Calibri"/>
          <w:b/>
          <w:color w:val="201F1F"/>
          <w:spacing w:val="-2"/>
          <w:sz w:val="24"/>
        </w:rPr>
        <w:t>Assistance</w:t>
      </w:r>
      <w:r>
        <w:rPr>
          <w:rFonts w:ascii="Calibri" w:hAnsi="Calibri"/>
          <w:color w:val="201F1F"/>
          <w:spacing w:val="-2"/>
          <w:sz w:val="24"/>
        </w:rPr>
        <w:t>,</w:t>
      </w:r>
      <w:r>
        <w:rPr>
          <w:rFonts w:ascii="Calibri" w:hAnsi="Calibri"/>
          <w:color w:val="201F1F"/>
          <w:spacing w:val="-11"/>
          <w:sz w:val="24"/>
        </w:rPr>
        <w:t xml:space="preserve"> </w:t>
      </w:r>
      <w:r>
        <w:rPr>
          <w:rFonts w:ascii="Calibri" w:hAnsi="Calibri"/>
          <w:color w:val="201F1F"/>
          <w:spacing w:val="-2"/>
          <w:sz w:val="24"/>
        </w:rPr>
        <w:t>please</w:t>
      </w:r>
      <w:r>
        <w:rPr>
          <w:rFonts w:ascii="Calibri" w:hAnsi="Calibri"/>
          <w:color w:val="201F1F"/>
          <w:spacing w:val="-12"/>
          <w:sz w:val="24"/>
        </w:rPr>
        <w:t xml:space="preserve"> </w:t>
      </w:r>
      <w:r>
        <w:rPr>
          <w:rFonts w:ascii="Calibri" w:hAnsi="Calibri"/>
          <w:color w:val="201F1F"/>
          <w:spacing w:val="-2"/>
          <w:sz w:val="24"/>
        </w:rPr>
        <w:t xml:space="preserve">contact: </w:t>
      </w:r>
      <w:r>
        <w:rPr>
          <w:rFonts w:ascii="Calibri" w:hAnsi="Calibri"/>
          <w:color w:val="201F1F"/>
          <w:sz w:val="24"/>
        </w:rPr>
        <w:t>Ray Gorski</w:t>
      </w:r>
    </w:p>
    <w:p w14:paraId="59F049D3" w14:textId="77777777" w:rsidR="00722F1D" w:rsidRDefault="001C1FC6">
      <w:pPr>
        <w:pStyle w:val="BodyText"/>
        <w:tabs>
          <w:tab w:val="left" w:pos="2435"/>
        </w:tabs>
        <w:spacing w:before="3" w:line="242" w:lineRule="auto"/>
        <w:ind w:left="1432" w:right="7642"/>
        <w:rPr>
          <w:rFonts w:ascii="Calibri"/>
        </w:rPr>
      </w:pPr>
      <w:r>
        <w:rPr>
          <w:rFonts w:ascii="Calibri"/>
          <w:color w:val="201F1F"/>
          <w:spacing w:val="-2"/>
        </w:rPr>
        <w:t>MSRC</w:t>
      </w:r>
      <w:r>
        <w:rPr>
          <w:rFonts w:ascii="Calibri"/>
          <w:color w:val="201F1F"/>
          <w:spacing w:val="-14"/>
        </w:rPr>
        <w:t xml:space="preserve"> </w:t>
      </w:r>
      <w:r>
        <w:rPr>
          <w:rFonts w:ascii="Calibri"/>
          <w:color w:val="201F1F"/>
          <w:spacing w:val="-2"/>
        </w:rPr>
        <w:t>Technical</w:t>
      </w:r>
      <w:r>
        <w:rPr>
          <w:rFonts w:ascii="Calibri"/>
          <w:color w:val="201F1F"/>
          <w:spacing w:val="-12"/>
        </w:rPr>
        <w:t xml:space="preserve"> </w:t>
      </w:r>
      <w:r>
        <w:rPr>
          <w:rFonts w:ascii="Calibri"/>
          <w:color w:val="201F1F"/>
          <w:spacing w:val="-2"/>
        </w:rPr>
        <w:t>Advisor Phone:</w:t>
      </w:r>
      <w:r>
        <w:rPr>
          <w:rFonts w:ascii="Calibri"/>
          <w:color w:val="201F1F"/>
        </w:rPr>
        <w:tab/>
      </w:r>
      <w:r>
        <w:rPr>
          <w:rFonts w:ascii="Calibri"/>
          <w:color w:val="201F1F"/>
          <w:spacing w:val="-8"/>
        </w:rPr>
        <w:t>909-396-2479</w:t>
      </w:r>
    </w:p>
    <w:p w14:paraId="724D0907" w14:textId="77777777" w:rsidR="00722F1D" w:rsidRDefault="001C1FC6">
      <w:pPr>
        <w:pStyle w:val="BodyText"/>
        <w:tabs>
          <w:tab w:val="left" w:pos="2435"/>
        </w:tabs>
        <w:spacing w:before="1"/>
        <w:ind w:left="1432"/>
        <w:rPr>
          <w:rFonts w:ascii="Calibri"/>
        </w:rPr>
      </w:pPr>
      <w:r>
        <w:rPr>
          <w:rFonts w:ascii="Calibri"/>
          <w:color w:val="201F1F"/>
          <w:spacing w:val="-2"/>
        </w:rPr>
        <w:t>E-mail:</w:t>
      </w:r>
      <w:r>
        <w:rPr>
          <w:rFonts w:ascii="Calibri"/>
          <w:color w:val="201F1F"/>
        </w:rPr>
        <w:tab/>
      </w:r>
      <w:hyperlink r:id="rId18">
        <w:r>
          <w:rPr>
            <w:rFonts w:ascii="Calibri"/>
            <w:color w:val="3952A1"/>
            <w:spacing w:val="-2"/>
            <w:u w:val="single" w:color="3952A1"/>
          </w:rPr>
          <w:t>Ray@CleanTransportationFunding.org</w:t>
        </w:r>
      </w:hyperlink>
    </w:p>
    <w:p w14:paraId="10604888" w14:textId="77777777" w:rsidR="00722F1D" w:rsidRDefault="001C1FC6">
      <w:pPr>
        <w:pStyle w:val="ListParagraph"/>
        <w:numPr>
          <w:ilvl w:val="2"/>
          <w:numId w:val="34"/>
        </w:numPr>
        <w:tabs>
          <w:tab w:val="left" w:pos="1432"/>
        </w:tabs>
        <w:spacing w:before="168" w:line="410" w:lineRule="atLeast"/>
        <w:ind w:right="5807"/>
        <w:rPr>
          <w:rFonts w:ascii="Calibri" w:hAnsi="Calibri"/>
          <w:sz w:val="24"/>
        </w:rPr>
      </w:pPr>
      <w:r>
        <w:rPr>
          <w:rFonts w:ascii="Calibri" w:hAnsi="Calibri"/>
          <w:color w:val="201F1F"/>
          <w:spacing w:val="-2"/>
          <w:sz w:val="24"/>
        </w:rPr>
        <w:t>For</w:t>
      </w:r>
      <w:r>
        <w:rPr>
          <w:rFonts w:ascii="Calibri" w:hAnsi="Calibri"/>
          <w:color w:val="201F1F"/>
          <w:spacing w:val="-12"/>
          <w:sz w:val="24"/>
        </w:rPr>
        <w:t xml:space="preserve"> </w:t>
      </w:r>
      <w:r>
        <w:rPr>
          <w:rFonts w:ascii="Calibri" w:hAnsi="Calibri"/>
          <w:b/>
          <w:color w:val="201F1F"/>
          <w:spacing w:val="-2"/>
          <w:sz w:val="24"/>
        </w:rPr>
        <w:t>Contractual</w:t>
      </w:r>
      <w:r>
        <w:rPr>
          <w:rFonts w:ascii="Calibri" w:hAnsi="Calibri"/>
          <w:b/>
          <w:color w:val="201F1F"/>
          <w:spacing w:val="-12"/>
          <w:sz w:val="24"/>
        </w:rPr>
        <w:t xml:space="preserve"> </w:t>
      </w:r>
      <w:r>
        <w:rPr>
          <w:rFonts w:ascii="Calibri" w:hAnsi="Calibri"/>
          <w:b/>
          <w:color w:val="201F1F"/>
          <w:spacing w:val="-2"/>
          <w:sz w:val="24"/>
        </w:rPr>
        <w:t>Assistance</w:t>
      </w:r>
      <w:r>
        <w:rPr>
          <w:rFonts w:ascii="Calibri" w:hAnsi="Calibri"/>
          <w:color w:val="201F1F"/>
          <w:spacing w:val="-2"/>
          <w:sz w:val="24"/>
        </w:rPr>
        <w:t>,</w:t>
      </w:r>
      <w:r>
        <w:rPr>
          <w:rFonts w:ascii="Calibri" w:hAnsi="Calibri"/>
          <w:color w:val="201F1F"/>
          <w:spacing w:val="-11"/>
          <w:sz w:val="24"/>
        </w:rPr>
        <w:t xml:space="preserve"> </w:t>
      </w:r>
      <w:r>
        <w:rPr>
          <w:rFonts w:ascii="Calibri" w:hAnsi="Calibri"/>
          <w:color w:val="201F1F"/>
          <w:spacing w:val="-2"/>
          <w:sz w:val="24"/>
        </w:rPr>
        <w:t>please</w:t>
      </w:r>
      <w:r>
        <w:rPr>
          <w:rFonts w:ascii="Calibri" w:hAnsi="Calibri"/>
          <w:color w:val="201F1F"/>
          <w:spacing w:val="-12"/>
          <w:sz w:val="24"/>
        </w:rPr>
        <w:t xml:space="preserve"> </w:t>
      </w:r>
      <w:r>
        <w:rPr>
          <w:rFonts w:ascii="Calibri" w:hAnsi="Calibri"/>
          <w:color w:val="201F1F"/>
          <w:spacing w:val="-2"/>
          <w:sz w:val="24"/>
        </w:rPr>
        <w:t xml:space="preserve">contact: </w:t>
      </w:r>
      <w:r>
        <w:rPr>
          <w:rFonts w:ascii="Calibri" w:hAnsi="Calibri"/>
          <w:color w:val="201F1F"/>
          <w:sz w:val="24"/>
        </w:rPr>
        <w:t>Anish Pathak</w:t>
      </w:r>
    </w:p>
    <w:p w14:paraId="58CB4DF7" w14:textId="77777777" w:rsidR="00722F1D" w:rsidRDefault="001C1FC6">
      <w:pPr>
        <w:pStyle w:val="BodyText"/>
        <w:tabs>
          <w:tab w:val="left" w:pos="2435"/>
        </w:tabs>
        <w:spacing w:before="3"/>
        <w:ind w:left="1432" w:right="5889"/>
        <w:rPr>
          <w:rFonts w:ascii="Calibri"/>
        </w:rPr>
      </w:pPr>
      <w:r>
        <w:rPr>
          <w:rFonts w:ascii="Calibri"/>
          <w:color w:val="201F1F"/>
          <w:spacing w:val="-2"/>
        </w:rPr>
        <w:t>South</w:t>
      </w:r>
      <w:r>
        <w:rPr>
          <w:rFonts w:ascii="Calibri"/>
          <w:color w:val="201F1F"/>
          <w:spacing w:val="-12"/>
        </w:rPr>
        <w:t xml:space="preserve"> </w:t>
      </w:r>
      <w:r>
        <w:rPr>
          <w:rFonts w:ascii="Calibri"/>
          <w:color w:val="201F1F"/>
          <w:spacing w:val="-2"/>
        </w:rPr>
        <w:t>Coast</w:t>
      </w:r>
      <w:r>
        <w:rPr>
          <w:rFonts w:ascii="Calibri"/>
          <w:color w:val="201F1F"/>
          <w:spacing w:val="-12"/>
        </w:rPr>
        <w:t xml:space="preserve"> </w:t>
      </w:r>
      <w:r>
        <w:rPr>
          <w:rFonts w:ascii="Calibri"/>
          <w:color w:val="201F1F"/>
          <w:spacing w:val="-2"/>
        </w:rPr>
        <w:t>AQMD</w:t>
      </w:r>
      <w:r>
        <w:rPr>
          <w:rFonts w:ascii="Calibri"/>
          <w:color w:val="201F1F"/>
          <w:spacing w:val="-13"/>
        </w:rPr>
        <w:t xml:space="preserve"> </w:t>
      </w:r>
      <w:r>
        <w:rPr>
          <w:rFonts w:ascii="Calibri"/>
          <w:color w:val="201F1F"/>
          <w:spacing w:val="-2"/>
        </w:rPr>
        <w:t>Procurement</w:t>
      </w:r>
      <w:r>
        <w:rPr>
          <w:rFonts w:ascii="Calibri"/>
          <w:color w:val="201F1F"/>
          <w:spacing w:val="-11"/>
        </w:rPr>
        <w:t xml:space="preserve"> </w:t>
      </w:r>
      <w:r>
        <w:rPr>
          <w:rFonts w:ascii="Calibri"/>
          <w:color w:val="201F1F"/>
          <w:spacing w:val="-2"/>
        </w:rPr>
        <w:t>Manager Phone:</w:t>
      </w:r>
      <w:r>
        <w:rPr>
          <w:rFonts w:ascii="Calibri"/>
          <w:color w:val="201F1F"/>
        </w:rPr>
        <w:tab/>
      </w:r>
      <w:r>
        <w:rPr>
          <w:rFonts w:ascii="Calibri"/>
          <w:color w:val="201F1F"/>
          <w:spacing w:val="-2"/>
        </w:rPr>
        <w:t>909-396-2430</w:t>
      </w:r>
    </w:p>
    <w:p w14:paraId="0A7ADE4A" w14:textId="77777777" w:rsidR="00722F1D" w:rsidRDefault="001C1FC6">
      <w:pPr>
        <w:pStyle w:val="BodyText"/>
        <w:tabs>
          <w:tab w:val="left" w:pos="2435"/>
        </w:tabs>
        <w:ind w:left="1432"/>
        <w:rPr>
          <w:rFonts w:ascii="Calibri"/>
        </w:rPr>
      </w:pPr>
      <w:r>
        <w:rPr>
          <w:rFonts w:ascii="Calibri"/>
          <w:color w:val="201F1F"/>
          <w:spacing w:val="-2"/>
        </w:rPr>
        <w:t>E-mail:</w:t>
      </w:r>
      <w:r>
        <w:rPr>
          <w:rFonts w:ascii="Calibri"/>
          <w:color w:val="201F1F"/>
        </w:rPr>
        <w:tab/>
      </w:r>
      <w:hyperlink r:id="rId19">
        <w:r>
          <w:rPr>
            <w:rFonts w:ascii="Calibri"/>
            <w:color w:val="0000FF"/>
            <w:spacing w:val="-2"/>
            <w:u w:val="single" w:color="0000FF"/>
          </w:rPr>
          <w:t>apathak@aqmd.gov</w:t>
        </w:r>
      </w:hyperlink>
    </w:p>
    <w:p w14:paraId="26AE8364" w14:textId="77777777" w:rsidR="00722F1D" w:rsidRDefault="001C1FC6">
      <w:pPr>
        <w:pStyle w:val="Heading2"/>
        <w:numPr>
          <w:ilvl w:val="1"/>
          <w:numId w:val="34"/>
        </w:numPr>
        <w:tabs>
          <w:tab w:val="left" w:pos="1423"/>
        </w:tabs>
        <w:spacing w:before="245"/>
        <w:ind w:left="1423" w:hanging="711"/>
        <w:jc w:val="both"/>
      </w:pPr>
      <w:bookmarkStart w:id="6" w:name="_bookmark6"/>
      <w:bookmarkEnd w:id="6"/>
      <w:r>
        <w:rPr>
          <w:color w:val="201F1F"/>
          <w:spacing w:val="-2"/>
        </w:rPr>
        <w:t>Addenda</w:t>
      </w:r>
    </w:p>
    <w:p w14:paraId="0FF36A40" w14:textId="77777777" w:rsidR="00722F1D" w:rsidRDefault="001C1FC6">
      <w:pPr>
        <w:pStyle w:val="BodyText"/>
        <w:spacing w:before="57"/>
        <w:ind w:left="712" w:right="718"/>
        <w:jc w:val="both"/>
        <w:rPr>
          <w:rFonts w:ascii="Calibri"/>
        </w:rPr>
      </w:pPr>
      <w:r>
        <w:rPr>
          <w:rFonts w:ascii="Calibri"/>
          <w:color w:val="201F1F"/>
        </w:rPr>
        <w:t>The MSRC may</w:t>
      </w:r>
      <w:r>
        <w:rPr>
          <w:rFonts w:ascii="Calibri"/>
          <w:color w:val="201F1F"/>
          <w:spacing w:val="-1"/>
        </w:rPr>
        <w:t xml:space="preserve"> </w:t>
      </w:r>
      <w:r>
        <w:rPr>
          <w:rFonts w:ascii="Calibri"/>
          <w:color w:val="201F1F"/>
        </w:rPr>
        <w:t>issue supplementary information or guidelines relative to</w:t>
      </w:r>
      <w:r>
        <w:rPr>
          <w:rFonts w:ascii="Calibri"/>
          <w:color w:val="201F1F"/>
          <w:spacing w:val="-2"/>
        </w:rPr>
        <w:t xml:space="preserve"> </w:t>
      </w:r>
      <w:r>
        <w:rPr>
          <w:rFonts w:ascii="Calibri"/>
          <w:color w:val="201F1F"/>
        </w:rPr>
        <w:t>this RFP during</w:t>
      </w:r>
      <w:r>
        <w:rPr>
          <w:rFonts w:ascii="Calibri"/>
          <w:color w:val="201F1F"/>
          <w:spacing w:val="-1"/>
        </w:rPr>
        <w:t xml:space="preserve"> </w:t>
      </w:r>
      <w:r>
        <w:rPr>
          <w:rFonts w:ascii="Calibri"/>
          <w:color w:val="201F1F"/>
        </w:rPr>
        <w:t>the</w:t>
      </w:r>
      <w:r>
        <w:rPr>
          <w:rFonts w:ascii="Calibri"/>
          <w:color w:val="201F1F"/>
          <w:spacing w:val="-2"/>
        </w:rPr>
        <w:t xml:space="preserve"> </w:t>
      </w:r>
      <w:r>
        <w:rPr>
          <w:rFonts w:ascii="Calibri"/>
          <w:color w:val="201F1F"/>
        </w:rPr>
        <w:t>proposal preparation period of January 17 through 28, 2025.</w:t>
      </w:r>
    </w:p>
    <w:p w14:paraId="083FC157" w14:textId="77777777" w:rsidR="00722F1D" w:rsidRDefault="001C1FC6">
      <w:pPr>
        <w:pStyle w:val="BodyText"/>
        <w:spacing w:before="120"/>
        <w:ind w:left="712" w:right="716"/>
        <w:jc w:val="both"/>
        <w:rPr>
          <w:rFonts w:ascii="Calibri" w:hAnsi="Calibri"/>
        </w:rPr>
      </w:pPr>
      <w:r>
        <w:rPr>
          <w:rFonts w:ascii="Calibri" w:hAnsi="Calibri"/>
          <w:color w:val="201F1F"/>
        </w:rPr>
        <w:t>Please</w:t>
      </w:r>
      <w:r>
        <w:rPr>
          <w:rFonts w:ascii="Calibri" w:hAnsi="Calibri"/>
          <w:color w:val="201F1F"/>
          <w:spacing w:val="-6"/>
        </w:rPr>
        <w:t xml:space="preserve"> </w:t>
      </w:r>
      <w:r>
        <w:rPr>
          <w:rFonts w:ascii="Calibri" w:hAnsi="Calibri"/>
          <w:color w:val="201F1F"/>
        </w:rPr>
        <w:t>note</w:t>
      </w:r>
      <w:r>
        <w:rPr>
          <w:rFonts w:ascii="Calibri" w:hAnsi="Calibri"/>
          <w:color w:val="201F1F"/>
          <w:spacing w:val="-9"/>
        </w:rPr>
        <w:t xml:space="preserve"> </w:t>
      </w:r>
      <w:r>
        <w:rPr>
          <w:rFonts w:ascii="Calibri" w:hAnsi="Calibri"/>
          <w:color w:val="201F1F"/>
        </w:rPr>
        <w:t>that</w:t>
      </w:r>
      <w:r>
        <w:rPr>
          <w:rFonts w:ascii="Calibri" w:hAnsi="Calibri"/>
          <w:color w:val="201F1F"/>
          <w:spacing w:val="-6"/>
        </w:rPr>
        <w:t xml:space="preserve"> </w:t>
      </w:r>
      <w:r>
        <w:rPr>
          <w:rFonts w:ascii="Calibri" w:hAnsi="Calibri"/>
          <w:color w:val="201F1F"/>
        </w:rPr>
        <w:t>the</w:t>
      </w:r>
      <w:r>
        <w:rPr>
          <w:rFonts w:ascii="Calibri" w:hAnsi="Calibri"/>
          <w:color w:val="201F1F"/>
          <w:spacing w:val="-7"/>
        </w:rPr>
        <w:t xml:space="preserve"> </w:t>
      </w:r>
      <w:r>
        <w:rPr>
          <w:rFonts w:ascii="Calibri" w:hAnsi="Calibri"/>
          <w:color w:val="201F1F"/>
        </w:rPr>
        <w:t>source</w:t>
      </w:r>
      <w:r>
        <w:rPr>
          <w:rFonts w:ascii="Calibri" w:hAnsi="Calibri"/>
          <w:color w:val="201F1F"/>
          <w:spacing w:val="-7"/>
        </w:rPr>
        <w:t xml:space="preserve"> </w:t>
      </w:r>
      <w:r>
        <w:rPr>
          <w:rFonts w:ascii="Calibri" w:hAnsi="Calibri"/>
          <w:color w:val="201F1F"/>
        </w:rPr>
        <w:t>of</w:t>
      </w:r>
      <w:r>
        <w:rPr>
          <w:rFonts w:ascii="Calibri" w:hAnsi="Calibri"/>
          <w:color w:val="201F1F"/>
          <w:spacing w:val="-6"/>
        </w:rPr>
        <w:t xml:space="preserve"> </w:t>
      </w:r>
      <w:r>
        <w:rPr>
          <w:rFonts w:ascii="Calibri" w:hAnsi="Calibri"/>
          <w:color w:val="201F1F"/>
        </w:rPr>
        <w:t>MSRC</w:t>
      </w:r>
      <w:r>
        <w:rPr>
          <w:rFonts w:ascii="Calibri" w:hAnsi="Calibri"/>
          <w:color w:val="201F1F"/>
          <w:spacing w:val="-11"/>
        </w:rPr>
        <w:t xml:space="preserve"> </w:t>
      </w:r>
      <w:r>
        <w:rPr>
          <w:rFonts w:ascii="Calibri" w:hAnsi="Calibri"/>
          <w:b/>
          <w:color w:val="201F1F"/>
        </w:rPr>
        <w:t>Clean Transportation Funding</w:t>
      </w:r>
      <w:r>
        <w:rPr>
          <w:rFonts w:ascii="Calibri" w:hAnsi="Calibri"/>
          <w:color w:val="201F1F"/>
        </w:rPr>
        <w:t>™</w:t>
      </w:r>
      <w:r>
        <w:rPr>
          <w:rFonts w:ascii="Calibri" w:hAnsi="Calibri"/>
          <w:color w:val="201F1F"/>
          <w:spacing w:val="-6"/>
        </w:rPr>
        <w:t xml:space="preserve"> </w:t>
      </w:r>
      <w:r>
        <w:rPr>
          <w:rFonts w:ascii="Calibri" w:hAnsi="Calibri"/>
          <w:color w:val="201F1F"/>
        </w:rPr>
        <w:t>is</w:t>
      </w:r>
      <w:r>
        <w:rPr>
          <w:rFonts w:ascii="Calibri" w:hAnsi="Calibri"/>
          <w:color w:val="201F1F"/>
          <w:spacing w:val="-7"/>
        </w:rPr>
        <w:t xml:space="preserve"> </w:t>
      </w:r>
      <w:r>
        <w:rPr>
          <w:rFonts w:ascii="Calibri" w:hAnsi="Calibri"/>
          <w:color w:val="201F1F"/>
        </w:rPr>
        <w:t>motor</w:t>
      </w:r>
      <w:r>
        <w:rPr>
          <w:rFonts w:ascii="Calibri" w:hAnsi="Calibri"/>
          <w:color w:val="201F1F"/>
          <w:spacing w:val="-6"/>
        </w:rPr>
        <w:t xml:space="preserve"> </w:t>
      </w:r>
      <w:r>
        <w:rPr>
          <w:rFonts w:ascii="Calibri" w:hAnsi="Calibri"/>
          <w:color w:val="201F1F"/>
        </w:rPr>
        <w:t>vehicle</w:t>
      </w:r>
      <w:r>
        <w:rPr>
          <w:rFonts w:ascii="Calibri" w:hAnsi="Calibri"/>
          <w:color w:val="201F1F"/>
          <w:spacing w:val="-4"/>
        </w:rPr>
        <w:t xml:space="preserve"> </w:t>
      </w:r>
      <w:r>
        <w:rPr>
          <w:rFonts w:ascii="Calibri" w:hAnsi="Calibri"/>
          <w:color w:val="201F1F"/>
        </w:rPr>
        <w:t>registration</w:t>
      </w:r>
      <w:r>
        <w:rPr>
          <w:rFonts w:ascii="Calibri" w:hAnsi="Calibri"/>
          <w:color w:val="201F1F"/>
          <w:spacing w:val="-5"/>
        </w:rPr>
        <w:t xml:space="preserve"> </w:t>
      </w:r>
      <w:r>
        <w:rPr>
          <w:rFonts w:ascii="Calibri" w:hAnsi="Calibri"/>
          <w:color w:val="201F1F"/>
        </w:rPr>
        <w:t>fees collected by the California Department of Motor Vehicles (DMV) in accordance with the California Health and Safety Code.</w:t>
      </w:r>
      <w:r>
        <w:rPr>
          <w:rFonts w:ascii="Calibri" w:hAnsi="Calibri"/>
          <w:color w:val="201F1F"/>
          <w:spacing w:val="40"/>
        </w:rPr>
        <w:t xml:space="preserve"> </w:t>
      </w:r>
      <w:r>
        <w:rPr>
          <w:rFonts w:ascii="Calibri" w:hAnsi="Calibri"/>
          <w:color w:val="201F1F"/>
        </w:rPr>
        <w:t xml:space="preserve">Thus, the availability of MSRC </w:t>
      </w:r>
      <w:r>
        <w:rPr>
          <w:rFonts w:ascii="Calibri" w:hAnsi="Calibri"/>
          <w:b/>
          <w:color w:val="201F1F"/>
        </w:rPr>
        <w:t>Clean Transportation Funding</w:t>
      </w:r>
      <w:r>
        <w:rPr>
          <w:rFonts w:ascii="Calibri" w:hAnsi="Calibri"/>
          <w:color w:val="201F1F"/>
        </w:rPr>
        <w:t>™ is contingent</w:t>
      </w:r>
    </w:p>
    <w:p w14:paraId="10E8E0E7" w14:textId="77777777" w:rsidR="00722F1D" w:rsidRDefault="00722F1D">
      <w:pPr>
        <w:jc w:val="both"/>
        <w:rPr>
          <w:rFonts w:ascii="Calibri" w:hAnsi="Calibri"/>
        </w:rPr>
        <w:sectPr w:rsidR="00722F1D">
          <w:pgSz w:w="12240" w:h="15840"/>
          <w:pgMar w:top="1080" w:right="420" w:bottom="920" w:left="440" w:header="718" w:footer="690" w:gutter="0"/>
          <w:cols w:space="720"/>
        </w:sectPr>
      </w:pPr>
    </w:p>
    <w:p w14:paraId="5108BD88" w14:textId="77777777" w:rsidR="00722F1D" w:rsidRDefault="001C1FC6">
      <w:pPr>
        <w:pStyle w:val="BodyText"/>
        <w:spacing w:before="220"/>
        <w:ind w:left="712" w:right="744"/>
        <w:jc w:val="both"/>
        <w:rPr>
          <w:rFonts w:ascii="Calibri"/>
        </w:rPr>
      </w:pPr>
      <w:r>
        <w:rPr>
          <w:rFonts w:ascii="Calibri"/>
          <w:color w:val="201F1F"/>
        </w:rPr>
        <w:lastRenderedPageBreak/>
        <w:t>upon the timely receipt of funds from the DMV. Neither the MSRC nor South Coast AQMD can guarantee the collection or remittance of registration fees by the DMV.</w:t>
      </w:r>
    </w:p>
    <w:p w14:paraId="575BEC69" w14:textId="77777777" w:rsidR="00722F1D" w:rsidRDefault="00722F1D">
      <w:pPr>
        <w:pStyle w:val="BodyText"/>
        <w:spacing w:before="69"/>
        <w:rPr>
          <w:rFonts w:ascii="Calibri"/>
        </w:rPr>
      </w:pPr>
    </w:p>
    <w:p w14:paraId="7C896875" w14:textId="77777777" w:rsidR="00722F1D" w:rsidRDefault="001C1FC6">
      <w:pPr>
        <w:pStyle w:val="Heading1"/>
        <w:jc w:val="both"/>
      </w:pPr>
      <w:bookmarkStart w:id="7" w:name="_bookmark7"/>
      <w:bookmarkEnd w:id="7"/>
      <w:r>
        <w:rPr>
          <w:color w:val="201F1F"/>
          <w:spacing w:val="-4"/>
        </w:rPr>
        <w:t>SECTION</w:t>
      </w:r>
      <w:r>
        <w:rPr>
          <w:color w:val="201F1F"/>
          <w:spacing w:val="-10"/>
        </w:rPr>
        <w:t xml:space="preserve"> </w:t>
      </w:r>
      <w:r>
        <w:rPr>
          <w:color w:val="201F1F"/>
          <w:spacing w:val="-4"/>
        </w:rPr>
        <w:t>II:</w:t>
      </w:r>
      <w:r>
        <w:rPr>
          <w:color w:val="201F1F"/>
          <w:spacing w:val="-6"/>
        </w:rPr>
        <w:t xml:space="preserve"> </w:t>
      </w:r>
      <w:r>
        <w:rPr>
          <w:color w:val="201F1F"/>
          <w:spacing w:val="-4"/>
        </w:rPr>
        <w:t>Statement</w:t>
      </w:r>
      <w:r>
        <w:rPr>
          <w:color w:val="201F1F"/>
          <w:spacing w:val="-8"/>
        </w:rPr>
        <w:t xml:space="preserve"> </w:t>
      </w:r>
      <w:r>
        <w:rPr>
          <w:color w:val="201F1F"/>
          <w:spacing w:val="-4"/>
        </w:rPr>
        <w:t>of</w:t>
      </w:r>
      <w:r>
        <w:rPr>
          <w:color w:val="201F1F"/>
          <w:spacing w:val="-5"/>
        </w:rPr>
        <w:t xml:space="preserve"> </w:t>
      </w:r>
      <w:r>
        <w:rPr>
          <w:color w:val="201F1F"/>
          <w:spacing w:val="-4"/>
        </w:rPr>
        <w:t>Work</w:t>
      </w:r>
    </w:p>
    <w:p w14:paraId="3E795B6C" w14:textId="77777777" w:rsidR="00722F1D" w:rsidRDefault="001C1FC6">
      <w:pPr>
        <w:pStyle w:val="Heading2"/>
        <w:numPr>
          <w:ilvl w:val="1"/>
          <w:numId w:val="33"/>
        </w:numPr>
        <w:tabs>
          <w:tab w:val="left" w:pos="1423"/>
        </w:tabs>
        <w:spacing w:before="294"/>
        <w:ind w:left="1423" w:hanging="711"/>
        <w:jc w:val="both"/>
      </w:pPr>
      <w:bookmarkStart w:id="8" w:name="_bookmark8"/>
      <w:bookmarkEnd w:id="8"/>
      <w:r>
        <w:rPr>
          <w:color w:val="201F1F"/>
          <w:spacing w:val="-2"/>
        </w:rPr>
        <w:t>Contractor</w:t>
      </w:r>
      <w:r>
        <w:rPr>
          <w:color w:val="201F1F"/>
          <w:spacing w:val="-4"/>
        </w:rPr>
        <w:t xml:space="preserve"> </w:t>
      </w:r>
      <w:r>
        <w:rPr>
          <w:color w:val="201F1F"/>
          <w:spacing w:val="-2"/>
        </w:rPr>
        <w:t>Minimum</w:t>
      </w:r>
      <w:r>
        <w:rPr>
          <w:color w:val="201F1F"/>
          <w:spacing w:val="-3"/>
        </w:rPr>
        <w:t xml:space="preserve"> </w:t>
      </w:r>
      <w:r>
        <w:rPr>
          <w:color w:val="201F1F"/>
          <w:spacing w:val="-2"/>
        </w:rPr>
        <w:t>Qualifications</w:t>
      </w:r>
    </w:p>
    <w:p w14:paraId="50B50F15" w14:textId="77777777" w:rsidR="00722F1D" w:rsidRDefault="001C1FC6">
      <w:pPr>
        <w:pStyle w:val="BodyText"/>
        <w:spacing w:before="62"/>
        <w:ind w:left="712" w:right="719"/>
        <w:jc w:val="both"/>
        <w:rPr>
          <w:rFonts w:ascii="Calibri"/>
        </w:rPr>
      </w:pPr>
      <w:r>
        <w:rPr>
          <w:rFonts w:ascii="Calibri"/>
          <w:color w:val="201F1F"/>
        </w:rPr>
        <w:t>Bidders</w:t>
      </w:r>
      <w:r>
        <w:rPr>
          <w:rFonts w:ascii="Calibri"/>
          <w:color w:val="201F1F"/>
          <w:spacing w:val="-9"/>
        </w:rPr>
        <w:t xml:space="preserve"> </w:t>
      </w:r>
      <w:r>
        <w:rPr>
          <w:rFonts w:ascii="Calibri"/>
          <w:color w:val="201F1F"/>
        </w:rPr>
        <w:t>responding</w:t>
      </w:r>
      <w:r>
        <w:rPr>
          <w:rFonts w:ascii="Calibri"/>
          <w:color w:val="201F1F"/>
          <w:spacing w:val="-11"/>
        </w:rPr>
        <w:t xml:space="preserve"> </w:t>
      </w:r>
      <w:r>
        <w:rPr>
          <w:rFonts w:ascii="Calibri"/>
          <w:color w:val="201F1F"/>
        </w:rPr>
        <w:t>to</w:t>
      </w:r>
      <w:r>
        <w:rPr>
          <w:rFonts w:ascii="Calibri"/>
          <w:color w:val="201F1F"/>
          <w:spacing w:val="-11"/>
        </w:rPr>
        <w:t xml:space="preserve"> </w:t>
      </w:r>
      <w:r>
        <w:rPr>
          <w:rFonts w:ascii="Calibri"/>
          <w:color w:val="201F1F"/>
        </w:rPr>
        <w:t>this</w:t>
      </w:r>
      <w:r>
        <w:rPr>
          <w:rFonts w:ascii="Calibri"/>
          <w:color w:val="201F1F"/>
          <w:spacing w:val="-10"/>
        </w:rPr>
        <w:t xml:space="preserve"> </w:t>
      </w:r>
      <w:r>
        <w:rPr>
          <w:rFonts w:ascii="Calibri"/>
          <w:color w:val="201F1F"/>
        </w:rPr>
        <w:t>solicitation</w:t>
      </w:r>
      <w:r>
        <w:rPr>
          <w:rFonts w:ascii="Calibri"/>
          <w:color w:val="201F1F"/>
          <w:spacing w:val="-7"/>
        </w:rPr>
        <w:t xml:space="preserve"> </w:t>
      </w:r>
      <w:r>
        <w:rPr>
          <w:rFonts w:ascii="Calibri"/>
          <w:color w:val="201F1F"/>
        </w:rPr>
        <w:t>must</w:t>
      </w:r>
      <w:r>
        <w:rPr>
          <w:rFonts w:ascii="Calibri"/>
          <w:color w:val="201F1F"/>
          <w:spacing w:val="-9"/>
        </w:rPr>
        <w:t xml:space="preserve"> </w:t>
      </w:r>
      <w:r>
        <w:rPr>
          <w:rFonts w:ascii="Calibri"/>
          <w:color w:val="201F1F"/>
        </w:rPr>
        <w:t>show</w:t>
      </w:r>
      <w:r>
        <w:rPr>
          <w:rFonts w:ascii="Calibri"/>
          <w:color w:val="201F1F"/>
          <w:spacing w:val="-13"/>
        </w:rPr>
        <w:t xml:space="preserve"> </w:t>
      </w:r>
      <w:r>
        <w:rPr>
          <w:rFonts w:ascii="Calibri"/>
          <w:color w:val="201F1F"/>
        </w:rPr>
        <w:t>evidence</w:t>
      </w:r>
      <w:r>
        <w:rPr>
          <w:rFonts w:ascii="Calibri"/>
          <w:color w:val="201F1F"/>
          <w:spacing w:val="-10"/>
        </w:rPr>
        <w:t xml:space="preserve"> </w:t>
      </w:r>
      <w:r>
        <w:rPr>
          <w:rFonts w:ascii="Calibri"/>
          <w:color w:val="201F1F"/>
        </w:rPr>
        <w:t>of</w:t>
      </w:r>
      <w:r>
        <w:rPr>
          <w:rFonts w:ascii="Calibri"/>
          <w:color w:val="201F1F"/>
          <w:spacing w:val="-11"/>
        </w:rPr>
        <w:t xml:space="preserve"> </w:t>
      </w:r>
      <w:r>
        <w:rPr>
          <w:rFonts w:ascii="Calibri"/>
          <w:color w:val="201F1F"/>
        </w:rPr>
        <w:t>at</w:t>
      </w:r>
      <w:r>
        <w:rPr>
          <w:rFonts w:ascii="Calibri"/>
          <w:color w:val="201F1F"/>
          <w:spacing w:val="-11"/>
        </w:rPr>
        <w:t xml:space="preserve"> </w:t>
      </w:r>
      <w:r>
        <w:rPr>
          <w:rFonts w:ascii="Calibri"/>
          <w:color w:val="201F1F"/>
        </w:rPr>
        <w:t>least</w:t>
      </w:r>
      <w:r>
        <w:rPr>
          <w:rFonts w:ascii="Calibri"/>
          <w:color w:val="201F1F"/>
          <w:spacing w:val="-8"/>
        </w:rPr>
        <w:t xml:space="preserve"> </w:t>
      </w:r>
      <w:r>
        <w:rPr>
          <w:rFonts w:ascii="Calibri"/>
          <w:color w:val="201F1F"/>
        </w:rPr>
        <w:t>four</w:t>
      </w:r>
      <w:r>
        <w:rPr>
          <w:rFonts w:ascii="Calibri"/>
          <w:color w:val="201F1F"/>
          <w:spacing w:val="-12"/>
        </w:rPr>
        <w:t xml:space="preserve"> </w:t>
      </w:r>
      <w:r>
        <w:rPr>
          <w:rFonts w:ascii="Calibri"/>
          <w:color w:val="201F1F"/>
        </w:rPr>
        <w:t>(4)</w:t>
      </w:r>
      <w:r>
        <w:rPr>
          <w:rFonts w:ascii="Calibri"/>
          <w:color w:val="201F1F"/>
          <w:spacing w:val="-10"/>
        </w:rPr>
        <w:t xml:space="preserve"> </w:t>
      </w:r>
      <w:r>
        <w:rPr>
          <w:rFonts w:ascii="Calibri"/>
          <w:color w:val="201F1F"/>
        </w:rPr>
        <w:t>years</w:t>
      </w:r>
      <w:r>
        <w:rPr>
          <w:rFonts w:ascii="Calibri"/>
          <w:color w:val="201F1F"/>
          <w:spacing w:val="-9"/>
        </w:rPr>
        <w:t xml:space="preserve"> </w:t>
      </w:r>
      <w:r>
        <w:rPr>
          <w:rFonts w:ascii="Calibri"/>
          <w:color w:val="201F1F"/>
        </w:rPr>
        <w:t>related</w:t>
      </w:r>
      <w:r>
        <w:rPr>
          <w:rFonts w:ascii="Calibri"/>
          <w:color w:val="201F1F"/>
          <w:spacing w:val="-8"/>
        </w:rPr>
        <w:t xml:space="preserve"> </w:t>
      </w:r>
      <w:r>
        <w:rPr>
          <w:rFonts w:ascii="Calibri"/>
          <w:color w:val="201F1F"/>
        </w:rPr>
        <w:t>experience, including serving as prime contractor for the ongoing hosting and maintenance of a minimum of ten</w:t>
      </w:r>
    </w:p>
    <w:p w14:paraId="4D107218" w14:textId="160F02DB" w:rsidR="00722F1D" w:rsidRDefault="001C1FC6">
      <w:pPr>
        <w:pStyle w:val="BodyText"/>
        <w:spacing w:before="2"/>
        <w:ind w:left="712" w:right="713"/>
        <w:jc w:val="both"/>
        <w:rPr>
          <w:rFonts w:ascii="Calibri"/>
        </w:rPr>
      </w:pPr>
      <w:r>
        <w:rPr>
          <w:rFonts w:ascii="Calibri"/>
          <w:color w:val="201F1F"/>
        </w:rPr>
        <w:t>(10) websites, at least two (2) of which are for public agencies. Bidder must have demonstrated expertise in art direction, writing, programming, systems administration, database design, and multimedia programming. Contractor must be willing to work closely with MSRC-TAC members and MSRC/South Coast AQMD staff on a continuing basis throughout the course of the contract term (see II.B. below regarding term).</w:t>
      </w:r>
    </w:p>
    <w:p w14:paraId="0AF5D7EA" w14:textId="77777777" w:rsidR="00722F1D" w:rsidRDefault="001C1FC6">
      <w:pPr>
        <w:pStyle w:val="BodyText"/>
        <w:spacing w:before="120"/>
        <w:ind w:left="712"/>
        <w:jc w:val="both"/>
        <w:rPr>
          <w:rFonts w:ascii="Calibri"/>
        </w:rPr>
      </w:pPr>
      <w:r>
        <w:rPr>
          <w:rFonts w:ascii="Calibri"/>
          <w:color w:val="201F1F"/>
        </w:rPr>
        <w:t>All</w:t>
      </w:r>
      <w:r>
        <w:rPr>
          <w:rFonts w:ascii="Calibri"/>
          <w:color w:val="201F1F"/>
          <w:spacing w:val="-11"/>
        </w:rPr>
        <w:t xml:space="preserve"> </w:t>
      </w:r>
      <w:r>
        <w:rPr>
          <w:rFonts w:ascii="Calibri"/>
          <w:color w:val="201F1F"/>
        </w:rPr>
        <w:t>proposals</w:t>
      </w:r>
      <w:r>
        <w:rPr>
          <w:rFonts w:ascii="Calibri"/>
          <w:color w:val="201F1F"/>
          <w:spacing w:val="-12"/>
        </w:rPr>
        <w:t xml:space="preserve"> </w:t>
      </w:r>
      <w:r>
        <w:rPr>
          <w:rFonts w:ascii="Calibri"/>
          <w:color w:val="201F1F"/>
        </w:rPr>
        <w:t>must</w:t>
      </w:r>
      <w:r>
        <w:rPr>
          <w:rFonts w:ascii="Calibri"/>
          <w:color w:val="201F1F"/>
          <w:spacing w:val="-8"/>
        </w:rPr>
        <w:t xml:space="preserve"> </w:t>
      </w:r>
      <w:r>
        <w:rPr>
          <w:rFonts w:ascii="Calibri"/>
          <w:color w:val="201F1F"/>
        </w:rPr>
        <w:t>contain</w:t>
      </w:r>
      <w:r>
        <w:rPr>
          <w:rFonts w:ascii="Calibri"/>
          <w:color w:val="201F1F"/>
          <w:spacing w:val="-11"/>
        </w:rPr>
        <w:t xml:space="preserve"> </w:t>
      </w:r>
      <w:r>
        <w:rPr>
          <w:rFonts w:ascii="Calibri"/>
          <w:color w:val="201F1F"/>
        </w:rPr>
        <w:t>the</w:t>
      </w:r>
      <w:r>
        <w:rPr>
          <w:rFonts w:ascii="Calibri"/>
          <w:color w:val="201F1F"/>
          <w:spacing w:val="-11"/>
        </w:rPr>
        <w:t xml:space="preserve"> </w:t>
      </w:r>
      <w:r>
        <w:rPr>
          <w:rFonts w:ascii="Calibri"/>
          <w:color w:val="201F1F"/>
        </w:rPr>
        <w:t>following</w:t>
      </w:r>
      <w:r>
        <w:rPr>
          <w:rFonts w:ascii="Calibri"/>
          <w:color w:val="201F1F"/>
          <w:spacing w:val="-9"/>
        </w:rPr>
        <w:t xml:space="preserve"> </w:t>
      </w:r>
      <w:r>
        <w:rPr>
          <w:rFonts w:ascii="Calibri"/>
          <w:color w:val="201F1F"/>
          <w:spacing w:val="-2"/>
        </w:rPr>
        <w:t>information:</w:t>
      </w:r>
    </w:p>
    <w:p w14:paraId="1468F3A4" w14:textId="77777777" w:rsidR="00722F1D" w:rsidRDefault="001C1FC6">
      <w:pPr>
        <w:pStyle w:val="ListParagraph"/>
        <w:numPr>
          <w:ilvl w:val="2"/>
          <w:numId w:val="33"/>
        </w:numPr>
        <w:tabs>
          <w:tab w:val="left" w:pos="1428"/>
          <w:tab w:val="left" w:pos="1432"/>
        </w:tabs>
        <w:spacing w:before="120"/>
        <w:ind w:right="723" w:hanging="360"/>
        <w:jc w:val="both"/>
        <w:rPr>
          <w:rFonts w:ascii="Calibri"/>
          <w:sz w:val="24"/>
        </w:rPr>
      </w:pPr>
      <w:r>
        <w:rPr>
          <w:rFonts w:ascii="Calibri"/>
          <w:color w:val="201F1F"/>
          <w:sz w:val="24"/>
        </w:rPr>
        <w:t xml:space="preserve">A thorough description of how the Bidder satisfies the requirements listed under Section II.A, Designer/Contractor Minimum </w:t>
      </w:r>
      <w:proofErr w:type="gramStart"/>
      <w:r>
        <w:rPr>
          <w:rFonts w:ascii="Calibri"/>
          <w:color w:val="201F1F"/>
          <w:sz w:val="24"/>
        </w:rPr>
        <w:t>Qualifications;</w:t>
      </w:r>
      <w:proofErr w:type="gramEnd"/>
    </w:p>
    <w:p w14:paraId="1957A6EF" w14:textId="77777777" w:rsidR="00722F1D" w:rsidRDefault="001C1FC6">
      <w:pPr>
        <w:pStyle w:val="ListParagraph"/>
        <w:numPr>
          <w:ilvl w:val="2"/>
          <w:numId w:val="33"/>
        </w:numPr>
        <w:tabs>
          <w:tab w:val="left" w:pos="1428"/>
          <w:tab w:val="left" w:pos="1432"/>
        </w:tabs>
        <w:spacing w:before="120"/>
        <w:ind w:right="745" w:hanging="360"/>
        <w:jc w:val="both"/>
        <w:rPr>
          <w:rFonts w:ascii="Calibri"/>
          <w:sz w:val="24"/>
        </w:rPr>
      </w:pPr>
      <w:r>
        <w:rPr>
          <w:rFonts w:ascii="Calibri"/>
          <w:color w:val="201F1F"/>
          <w:sz w:val="24"/>
        </w:rPr>
        <w:t>A description demonstrating how the Bidder will fulfill items listed under Sections II.B, Performance</w:t>
      </w:r>
      <w:r>
        <w:rPr>
          <w:rFonts w:ascii="Calibri"/>
          <w:color w:val="201F1F"/>
          <w:spacing w:val="-10"/>
          <w:sz w:val="24"/>
        </w:rPr>
        <w:t xml:space="preserve"> </w:t>
      </w:r>
      <w:r>
        <w:rPr>
          <w:rFonts w:ascii="Calibri"/>
          <w:color w:val="201F1F"/>
          <w:sz w:val="24"/>
        </w:rPr>
        <w:t>Requirements</w:t>
      </w:r>
      <w:r>
        <w:rPr>
          <w:rFonts w:ascii="Calibri"/>
          <w:color w:val="201F1F"/>
          <w:spacing w:val="-10"/>
          <w:sz w:val="24"/>
        </w:rPr>
        <w:t xml:space="preserve"> </w:t>
      </w:r>
      <w:r>
        <w:rPr>
          <w:rFonts w:ascii="Calibri"/>
          <w:color w:val="201F1F"/>
          <w:sz w:val="24"/>
        </w:rPr>
        <w:t>and</w:t>
      </w:r>
      <w:r>
        <w:rPr>
          <w:rFonts w:ascii="Calibri"/>
          <w:color w:val="201F1F"/>
          <w:spacing w:val="-10"/>
          <w:sz w:val="24"/>
        </w:rPr>
        <w:t xml:space="preserve"> </w:t>
      </w:r>
      <w:r>
        <w:rPr>
          <w:rFonts w:ascii="Calibri"/>
          <w:color w:val="201F1F"/>
          <w:sz w:val="24"/>
        </w:rPr>
        <w:t>II.C.,</w:t>
      </w:r>
      <w:r>
        <w:rPr>
          <w:rFonts w:ascii="Calibri"/>
          <w:color w:val="201F1F"/>
          <w:spacing w:val="-9"/>
          <w:sz w:val="24"/>
        </w:rPr>
        <w:t xml:space="preserve"> </w:t>
      </w:r>
      <w:r>
        <w:rPr>
          <w:rFonts w:ascii="Calibri"/>
          <w:color w:val="201F1F"/>
          <w:sz w:val="24"/>
        </w:rPr>
        <w:t>Description</w:t>
      </w:r>
      <w:r>
        <w:rPr>
          <w:rFonts w:ascii="Calibri"/>
          <w:color w:val="201F1F"/>
          <w:spacing w:val="-12"/>
          <w:sz w:val="24"/>
        </w:rPr>
        <w:t xml:space="preserve"> </w:t>
      </w:r>
      <w:r>
        <w:rPr>
          <w:rFonts w:ascii="Calibri"/>
          <w:color w:val="201F1F"/>
          <w:sz w:val="24"/>
        </w:rPr>
        <w:t>of</w:t>
      </w:r>
      <w:r>
        <w:rPr>
          <w:rFonts w:ascii="Calibri"/>
          <w:color w:val="201F1F"/>
          <w:spacing w:val="-10"/>
          <w:sz w:val="24"/>
        </w:rPr>
        <w:t xml:space="preserve"> </w:t>
      </w:r>
      <w:r>
        <w:rPr>
          <w:rFonts w:ascii="Calibri"/>
          <w:color w:val="201F1F"/>
          <w:sz w:val="24"/>
        </w:rPr>
        <w:t>MSRC</w:t>
      </w:r>
      <w:r>
        <w:rPr>
          <w:rFonts w:ascii="Calibri"/>
          <w:color w:val="201F1F"/>
          <w:spacing w:val="-14"/>
          <w:sz w:val="24"/>
        </w:rPr>
        <w:t xml:space="preserve"> </w:t>
      </w:r>
      <w:r>
        <w:rPr>
          <w:rFonts w:ascii="Calibri"/>
          <w:color w:val="201F1F"/>
          <w:sz w:val="24"/>
        </w:rPr>
        <w:t>Website</w:t>
      </w:r>
      <w:r>
        <w:rPr>
          <w:rFonts w:ascii="Calibri"/>
          <w:color w:val="201F1F"/>
          <w:spacing w:val="-9"/>
          <w:sz w:val="24"/>
        </w:rPr>
        <w:t xml:space="preserve"> </w:t>
      </w:r>
      <w:r>
        <w:rPr>
          <w:rFonts w:ascii="Calibri"/>
          <w:color w:val="201F1F"/>
          <w:sz w:val="24"/>
        </w:rPr>
        <w:t>Requirements</w:t>
      </w:r>
      <w:r>
        <w:rPr>
          <w:rFonts w:ascii="Calibri"/>
          <w:color w:val="201F1F"/>
          <w:spacing w:val="-10"/>
          <w:sz w:val="24"/>
        </w:rPr>
        <w:t xml:space="preserve"> </w:t>
      </w:r>
      <w:r>
        <w:rPr>
          <w:rFonts w:ascii="Calibri"/>
          <w:color w:val="201F1F"/>
          <w:sz w:val="24"/>
        </w:rPr>
        <w:t>and</w:t>
      </w:r>
      <w:r>
        <w:rPr>
          <w:rFonts w:ascii="Calibri"/>
          <w:color w:val="201F1F"/>
          <w:spacing w:val="-10"/>
          <w:sz w:val="24"/>
        </w:rPr>
        <w:t xml:space="preserve"> </w:t>
      </w:r>
      <w:proofErr w:type="gramStart"/>
      <w:r>
        <w:rPr>
          <w:rFonts w:ascii="Calibri"/>
          <w:color w:val="201F1F"/>
          <w:sz w:val="24"/>
        </w:rPr>
        <w:t>Content;</w:t>
      </w:r>
      <w:proofErr w:type="gramEnd"/>
    </w:p>
    <w:p w14:paraId="52ABD5D2" w14:textId="77777777" w:rsidR="00722F1D" w:rsidRDefault="001C1FC6">
      <w:pPr>
        <w:pStyle w:val="ListParagraph"/>
        <w:numPr>
          <w:ilvl w:val="2"/>
          <w:numId w:val="33"/>
        </w:numPr>
        <w:tabs>
          <w:tab w:val="left" w:pos="1425"/>
          <w:tab w:val="left" w:pos="1432"/>
        </w:tabs>
        <w:spacing w:before="119" w:line="242" w:lineRule="auto"/>
        <w:ind w:right="715" w:hanging="360"/>
        <w:jc w:val="both"/>
        <w:rPr>
          <w:rFonts w:ascii="Calibri"/>
          <w:sz w:val="24"/>
        </w:rPr>
      </w:pPr>
      <w:r>
        <w:rPr>
          <w:rFonts w:ascii="Calibri"/>
          <w:color w:val="201F1F"/>
          <w:sz w:val="24"/>
        </w:rPr>
        <w:t>Key</w:t>
      </w:r>
      <w:r>
        <w:rPr>
          <w:rFonts w:ascii="Calibri"/>
          <w:color w:val="201F1F"/>
          <w:spacing w:val="-3"/>
          <w:sz w:val="24"/>
        </w:rPr>
        <w:t xml:space="preserve"> </w:t>
      </w:r>
      <w:r>
        <w:rPr>
          <w:rFonts w:ascii="Calibri"/>
          <w:color w:val="201F1F"/>
          <w:sz w:val="24"/>
        </w:rPr>
        <w:t>personnel</w:t>
      </w:r>
      <w:r>
        <w:rPr>
          <w:rFonts w:ascii="Calibri"/>
          <w:color w:val="201F1F"/>
          <w:spacing w:val="-1"/>
          <w:sz w:val="24"/>
        </w:rPr>
        <w:t xml:space="preserve"> </w:t>
      </w:r>
      <w:r>
        <w:rPr>
          <w:rFonts w:ascii="Calibri"/>
          <w:color w:val="201F1F"/>
          <w:sz w:val="24"/>
        </w:rPr>
        <w:t>and</w:t>
      </w:r>
      <w:r>
        <w:rPr>
          <w:rFonts w:ascii="Calibri"/>
          <w:color w:val="201F1F"/>
          <w:spacing w:val="-4"/>
          <w:sz w:val="24"/>
        </w:rPr>
        <w:t xml:space="preserve"> </w:t>
      </w:r>
      <w:r>
        <w:rPr>
          <w:rFonts w:ascii="Calibri"/>
          <w:color w:val="201F1F"/>
          <w:sz w:val="24"/>
        </w:rPr>
        <w:t>reporting</w:t>
      </w:r>
      <w:r>
        <w:rPr>
          <w:rFonts w:ascii="Calibri"/>
          <w:color w:val="201F1F"/>
          <w:spacing w:val="-4"/>
          <w:sz w:val="24"/>
        </w:rPr>
        <w:t xml:space="preserve"> </w:t>
      </w:r>
      <w:r>
        <w:rPr>
          <w:rFonts w:ascii="Calibri"/>
          <w:color w:val="201F1F"/>
          <w:sz w:val="24"/>
        </w:rPr>
        <w:t>structure,</w:t>
      </w:r>
      <w:r>
        <w:rPr>
          <w:rFonts w:ascii="Calibri"/>
          <w:color w:val="201F1F"/>
          <w:spacing w:val="-1"/>
          <w:sz w:val="24"/>
        </w:rPr>
        <w:t xml:space="preserve"> </w:t>
      </w:r>
      <w:r>
        <w:rPr>
          <w:rFonts w:ascii="Calibri"/>
          <w:color w:val="201F1F"/>
          <w:sz w:val="24"/>
        </w:rPr>
        <w:t>including</w:t>
      </w:r>
      <w:r>
        <w:rPr>
          <w:rFonts w:ascii="Calibri"/>
          <w:color w:val="201F1F"/>
          <w:spacing w:val="-6"/>
          <w:sz w:val="24"/>
        </w:rPr>
        <w:t xml:space="preserve"> </w:t>
      </w:r>
      <w:r>
        <w:rPr>
          <w:rFonts w:ascii="Calibri"/>
          <w:color w:val="201F1F"/>
          <w:sz w:val="24"/>
        </w:rPr>
        <w:t>resumes</w:t>
      </w:r>
      <w:r>
        <w:rPr>
          <w:rFonts w:ascii="Calibri"/>
          <w:color w:val="201F1F"/>
          <w:spacing w:val="-4"/>
          <w:sz w:val="24"/>
        </w:rPr>
        <w:t xml:space="preserve"> </w:t>
      </w:r>
      <w:r>
        <w:rPr>
          <w:rFonts w:ascii="Calibri"/>
          <w:color w:val="201F1F"/>
          <w:sz w:val="24"/>
        </w:rPr>
        <w:t>or</w:t>
      </w:r>
      <w:r>
        <w:rPr>
          <w:rFonts w:ascii="Calibri"/>
          <w:color w:val="201F1F"/>
          <w:spacing w:val="-7"/>
          <w:sz w:val="24"/>
        </w:rPr>
        <w:t xml:space="preserve"> </w:t>
      </w:r>
      <w:r>
        <w:rPr>
          <w:rFonts w:ascii="Calibri"/>
          <w:color w:val="201F1F"/>
          <w:sz w:val="24"/>
        </w:rPr>
        <w:t>background</w:t>
      </w:r>
      <w:r>
        <w:rPr>
          <w:rFonts w:ascii="Calibri"/>
          <w:color w:val="201F1F"/>
          <w:spacing w:val="-6"/>
          <w:sz w:val="24"/>
        </w:rPr>
        <w:t xml:space="preserve"> </w:t>
      </w:r>
      <w:r>
        <w:rPr>
          <w:rFonts w:ascii="Calibri"/>
          <w:color w:val="201F1F"/>
          <w:sz w:val="24"/>
        </w:rPr>
        <w:t>descriptions</w:t>
      </w:r>
      <w:r>
        <w:rPr>
          <w:rFonts w:ascii="Calibri"/>
          <w:color w:val="201F1F"/>
          <w:spacing w:val="-3"/>
          <w:sz w:val="24"/>
        </w:rPr>
        <w:t xml:space="preserve"> </w:t>
      </w:r>
      <w:r>
        <w:rPr>
          <w:rFonts w:ascii="Calibri"/>
          <w:color w:val="201F1F"/>
          <w:sz w:val="24"/>
        </w:rPr>
        <w:t>of</w:t>
      </w:r>
      <w:r>
        <w:rPr>
          <w:rFonts w:ascii="Calibri"/>
          <w:color w:val="201F1F"/>
          <w:spacing w:val="-4"/>
          <w:sz w:val="24"/>
        </w:rPr>
        <w:t xml:space="preserve"> </w:t>
      </w:r>
      <w:r>
        <w:rPr>
          <w:rFonts w:ascii="Calibri"/>
          <w:color w:val="201F1F"/>
          <w:sz w:val="24"/>
        </w:rPr>
        <w:t>all</w:t>
      </w:r>
      <w:r>
        <w:rPr>
          <w:rFonts w:ascii="Calibri"/>
          <w:color w:val="201F1F"/>
          <w:spacing w:val="-5"/>
          <w:sz w:val="24"/>
        </w:rPr>
        <w:t xml:space="preserve"> </w:t>
      </w:r>
      <w:r>
        <w:rPr>
          <w:rFonts w:ascii="Calibri"/>
          <w:color w:val="201F1F"/>
          <w:sz w:val="24"/>
        </w:rPr>
        <w:t xml:space="preserve">key personnel to be assigned to this </w:t>
      </w:r>
      <w:proofErr w:type="gramStart"/>
      <w:r>
        <w:rPr>
          <w:rFonts w:ascii="Calibri"/>
          <w:color w:val="201F1F"/>
          <w:sz w:val="24"/>
        </w:rPr>
        <w:t>project;</w:t>
      </w:r>
      <w:proofErr w:type="gramEnd"/>
    </w:p>
    <w:p w14:paraId="2536BF91" w14:textId="77777777" w:rsidR="00722F1D" w:rsidRDefault="001C1FC6">
      <w:pPr>
        <w:pStyle w:val="ListParagraph"/>
        <w:numPr>
          <w:ilvl w:val="2"/>
          <w:numId w:val="33"/>
        </w:numPr>
        <w:tabs>
          <w:tab w:val="left" w:pos="1428"/>
          <w:tab w:val="left" w:pos="1432"/>
        </w:tabs>
        <w:spacing w:before="114"/>
        <w:ind w:right="710" w:hanging="360"/>
        <w:jc w:val="both"/>
        <w:rPr>
          <w:rFonts w:ascii="Calibri"/>
          <w:sz w:val="24"/>
        </w:rPr>
      </w:pPr>
      <w:r>
        <w:rPr>
          <w:rFonts w:ascii="Calibri"/>
          <w:color w:val="201F1F"/>
          <w:sz w:val="24"/>
        </w:rPr>
        <w:t>Information</w:t>
      </w:r>
      <w:r>
        <w:rPr>
          <w:rFonts w:ascii="Calibri"/>
          <w:color w:val="201F1F"/>
          <w:spacing w:val="-5"/>
          <w:sz w:val="24"/>
        </w:rPr>
        <w:t xml:space="preserve"> </w:t>
      </w:r>
      <w:r>
        <w:rPr>
          <w:rFonts w:ascii="Calibri"/>
          <w:color w:val="201F1F"/>
          <w:sz w:val="24"/>
        </w:rPr>
        <w:t>on</w:t>
      </w:r>
      <w:r>
        <w:rPr>
          <w:rFonts w:ascii="Calibri"/>
          <w:color w:val="201F1F"/>
          <w:spacing w:val="-9"/>
          <w:sz w:val="24"/>
        </w:rPr>
        <w:t xml:space="preserve"> </w:t>
      </w:r>
      <w:r>
        <w:rPr>
          <w:rFonts w:ascii="Calibri"/>
          <w:color w:val="201F1F"/>
          <w:sz w:val="24"/>
        </w:rPr>
        <w:t>work</w:t>
      </w:r>
      <w:r>
        <w:rPr>
          <w:rFonts w:ascii="Calibri"/>
          <w:color w:val="201F1F"/>
          <w:spacing w:val="-6"/>
          <w:sz w:val="24"/>
        </w:rPr>
        <w:t xml:space="preserve"> </w:t>
      </w:r>
      <w:proofErr w:type="gramStart"/>
      <w:r>
        <w:rPr>
          <w:rFonts w:ascii="Calibri"/>
          <w:color w:val="201F1F"/>
          <w:sz w:val="24"/>
        </w:rPr>
        <w:t>similar</w:t>
      </w:r>
      <w:r>
        <w:rPr>
          <w:rFonts w:ascii="Calibri"/>
          <w:color w:val="201F1F"/>
          <w:spacing w:val="-4"/>
          <w:sz w:val="24"/>
        </w:rPr>
        <w:t xml:space="preserve"> </w:t>
      </w:r>
      <w:r>
        <w:rPr>
          <w:rFonts w:ascii="Calibri"/>
          <w:color w:val="201F1F"/>
          <w:sz w:val="24"/>
        </w:rPr>
        <w:t>to</w:t>
      </w:r>
      <w:proofErr w:type="gramEnd"/>
      <w:r>
        <w:rPr>
          <w:rFonts w:ascii="Calibri"/>
          <w:color w:val="201F1F"/>
          <w:spacing w:val="-9"/>
          <w:sz w:val="24"/>
        </w:rPr>
        <w:t xml:space="preserve"> </w:t>
      </w:r>
      <w:r>
        <w:rPr>
          <w:rFonts w:ascii="Calibri"/>
          <w:color w:val="201F1F"/>
          <w:sz w:val="24"/>
        </w:rPr>
        <w:t>the</w:t>
      </w:r>
      <w:r>
        <w:rPr>
          <w:rFonts w:ascii="Calibri"/>
          <w:color w:val="201F1F"/>
          <w:spacing w:val="-7"/>
          <w:sz w:val="24"/>
        </w:rPr>
        <w:t xml:space="preserve"> </w:t>
      </w:r>
      <w:r>
        <w:rPr>
          <w:rFonts w:ascii="Calibri"/>
          <w:color w:val="201F1F"/>
          <w:sz w:val="24"/>
        </w:rPr>
        <w:t>MSRC</w:t>
      </w:r>
      <w:r>
        <w:rPr>
          <w:rFonts w:ascii="Calibri"/>
          <w:color w:val="201F1F"/>
          <w:spacing w:val="-6"/>
          <w:sz w:val="24"/>
        </w:rPr>
        <w:t xml:space="preserve"> </w:t>
      </w:r>
      <w:r>
        <w:rPr>
          <w:rFonts w:ascii="Calibri"/>
          <w:color w:val="201F1F"/>
          <w:sz w:val="24"/>
        </w:rPr>
        <w:t>Website</w:t>
      </w:r>
      <w:r>
        <w:rPr>
          <w:rFonts w:ascii="Calibri"/>
          <w:color w:val="201F1F"/>
          <w:spacing w:val="-6"/>
          <w:sz w:val="24"/>
        </w:rPr>
        <w:t xml:space="preserve"> </w:t>
      </w:r>
      <w:r>
        <w:rPr>
          <w:rFonts w:ascii="Calibri"/>
          <w:color w:val="201F1F"/>
          <w:sz w:val="24"/>
        </w:rPr>
        <w:t>Hosting</w:t>
      </w:r>
      <w:r>
        <w:rPr>
          <w:rFonts w:ascii="Calibri"/>
          <w:color w:val="201F1F"/>
          <w:spacing w:val="-5"/>
          <w:sz w:val="24"/>
        </w:rPr>
        <w:t xml:space="preserve"> </w:t>
      </w:r>
      <w:r>
        <w:rPr>
          <w:rFonts w:ascii="Calibri"/>
          <w:color w:val="201F1F"/>
          <w:sz w:val="24"/>
        </w:rPr>
        <w:t>and</w:t>
      </w:r>
      <w:r>
        <w:rPr>
          <w:rFonts w:ascii="Calibri"/>
          <w:color w:val="201F1F"/>
          <w:spacing w:val="-6"/>
          <w:sz w:val="24"/>
        </w:rPr>
        <w:t xml:space="preserve"> </w:t>
      </w:r>
      <w:r>
        <w:rPr>
          <w:rFonts w:ascii="Calibri"/>
          <w:color w:val="201F1F"/>
          <w:sz w:val="24"/>
        </w:rPr>
        <w:t>Maintenance</w:t>
      </w:r>
      <w:r>
        <w:rPr>
          <w:rFonts w:ascii="Calibri"/>
          <w:color w:val="201F1F"/>
          <w:spacing w:val="-1"/>
          <w:sz w:val="24"/>
        </w:rPr>
        <w:t xml:space="preserve"> </w:t>
      </w:r>
      <w:r>
        <w:rPr>
          <w:rFonts w:ascii="Calibri"/>
          <w:color w:val="201F1F"/>
          <w:sz w:val="24"/>
        </w:rPr>
        <w:t>project</w:t>
      </w:r>
      <w:r>
        <w:rPr>
          <w:rFonts w:ascii="Calibri"/>
          <w:color w:val="201F1F"/>
          <w:spacing w:val="-3"/>
          <w:sz w:val="24"/>
        </w:rPr>
        <w:t xml:space="preserve"> </w:t>
      </w:r>
      <w:r>
        <w:rPr>
          <w:rFonts w:ascii="Calibri"/>
          <w:color w:val="201F1F"/>
          <w:sz w:val="24"/>
        </w:rPr>
        <w:t xml:space="preserve">completed by Bidder over the past four (4) years. A minimum of three (3) complete references must be submitted, including domain names for websites hosted and maintained by the </w:t>
      </w:r>
      <w:proofErr w:type="gramStart"/>
      <w:r>
        <w:rPr>
          <w:rFonts w:ascii="Calibri"/>
          <w:color w:val="201F1F"/>
          <w:sz w:val="24"/>
        </w:rPr>
        <w:t>Bidder;</w:t>
      </w:r>
      <w:proofErr w:type="gramEnd"/>
    </w:p>
    <w:p w14:paraId="405FF531" w14:textId="77777777" w:rsidR="00722F1D" w:rsidRDefault="001C1FC6">
      <w:pPr>
        <w:pStyle w:val="ListParagraph"/>
        <w:numPr>
          <w:ilvl w:val="2"/>
          <w:numId w:val="33"/>
        </w:numPr>
        <w:tabs>
          <w:tab w:val="left" w:pos="1428"/>
          <w:tab w:val="left" w:pos="1432"/>
        </w:tabs>
        <w:spacing w:before="123"/>
        <w:ind w:right="726" w:hanging="360"/>
        <w:jc w:val="both"/>
        <w:rPr>
          <w:rFonts w:ascii="Calibri"/>
          <w:sz w:val="24"/>
        </w:rPr>
      </w:pPr>
      <w:r>
        <w:rPr>
          <w:rFonts w:ascii="Calibri"/>
          <w:color w:val="201F1F"/>
          <w:sz w:val="24"/>
        </w:rPr>
        <w:t xml:space="preserve">A list of work to be subcontracted by the Bidder to fulfill the items listed under Section II, Statement of Work. Information on subcontractor qualifications must also be included in the proposal submission, including resumes of individuals supporting the work effort in a subcontractor </w:t>
      </w:r>
      <w:proofErr w:type="gramStart"/>
      <w:r>
        <w:rPr>
          <w:rFonts w:ascii="Calibri"/>
          <w:color w:val="201F1F"/>
          <w:sz w:val="24"/>
        </w:rPr>
        <w:t>capacity;</w:t>
      </w:r>
      <w:proofErr w:type="gramEnd"/>
    </w:p>
    <w:p w14:paraId="3C4E38A2" w14:textId="77777777" w:rsidR="00722F1D" w:rsidRDefault="001C1FC6">
      <w:pPr>
        <w:pStyle w:val="ListParagraph"/>
        <w:numPr>
          <w:ilvl w:val="2"/>
          <w:numId w:val="33"/>
        </w:numPr>
        <w:tabs>
          <w:tab w:val="left" w:pos="1428"/>
          <w:tab w:val="left" w:pos="1432"/>
        </w:tabs>
        <w:spacing w:before="116"/>
        <w:ind w:right="718" w:hanging="360"/>
        <w:jc w:val="both"/>
        <w:rPr>
          <w:rFonts w:ascii="Calibri"/>
          <w:sz w:val="24"/>
        </w:rPr>
      </w:pPr>
      <w:r>
        <w:rPr>
          <w:rFonts w:ascii="Calibri"/>
          <w:color w:val="201F1F"/>
          <w:sz w:val="24"/>
        </w:rPr>
        <w:t>A summary of the approach the Bidder will use to work with MSRC-TAC members and MSRC/South</w:t>
      </w:r>
      <w:r>
        <w:rPr>
          <w:rFonts w:ascii="Calibri"/>
          <w:color w:val="201F1F"/>
          <w:spacing w:val="-1"/>
          <w:sz w:val="24"/>
        </w:rPr>
        <w:t xml:space="preserve"> </w:t>
      </w:r>
      <w:r>
        <w:rPr>
          <w:rFonts w:ascii="Calibri"/>
          <w:color w:val="201F1F"/>
          <w:sz w:val="24"/>
        </w:rPr>
        <w:t>Coast</w:t>
      </w:r>
      <w:r>
        <w:rPr>
          <w:rFonts w:ascii="Calibri"/>
          <w:color w:val="201F1F"/>
          <w:spacing w:val="-4"/>
          <w:sz w:val="24"/>
        </w:rPr>
        <w:t xml:space="preserve"> </w:t>
      </w:r>
      <w:r>
        <w:rPr>
          <w:rFonts w:ascii="Calibri"/>
          <w:color w:val="201F1F"/>
          <w:sz w:val="24"/>
        </w:rPr>
        <w:t>AQMD</w:t>
      </w:r>
      <w:r>
        <w:rPr>
          <w:rFonts w:ascii="Calibri"/>
          <w:color w:val="201F1F"/>
          <w:spacing w:val="-1"/>
          <w:sz w:val="24"/>
        </w:rPr>
        <w:t xml:space="preserve"> </w:t>
      </w:r>
      <w:r>
        <w:rPr>
          <w:rFonts w:ascii="Calibri"/>
          <w:color w:val="201F1F"/>
          <w:sz w:val="24"/>
        </w:rPr>
        <w:t>staff</w:t>
      </w:r>
      <w:r>
        <w:rPr>
          <w:rFonts w:ascii="Calibri"/>
          <w:color w:val="201F1F"/>
          <w:spacing w:val="-6"/>
          <w:sz w:val="24"/>
        </w:rPr>
        <w:t xml:space="preserve"> </w:t>
      </w:r>
      <w:r>
        <w:rPr>
          <w:rFonts w:ascii="Calibri"/>
          <w:color w:val="201F1F"/>
          <w:sz w:val="24"/>
        </w:rPr>
        <w:t>to</w:t>
      </w:r>
      <w:r>
        <w:rPr>
          <w:rFonts w:ascii="Calibri"/>
          <w:color w:val="201F1F"/>
          <w:spacing w:val="-4"/>
          <w:sz w:val="24"/>
        </w:rPr>
        <w:t xml:space="preserve"> </w:t>
      </w:r>
      <w:r>
        <w:rPr>
          <w:rFonts w:ascii="Calibri"/>
          <w:color w:val="201F1F"/>
          <w:sz w:val="24"/>
        </w:rPr>
        <w:t>ensure</w:t>
      </w:r>
      <w:r>
        <w:rPr>
          <w:rFonts w:ascii="Calibri"/>
          <w:color w:val="201F1F"/>
          <w:spacing w:val="-3"/>
          <w:sz w:val="24"/>
        </w:rPr>
        <w:t xml:space="preserve"> </w:t>
      </w:r>
      <w:r>
        <w:rPr>
          <w:rFonts w:ascii="Calibri"/>
          <w:color w:val="201F1F"/>
          <w:sz w:val="24"/>
        </w:rPr>
        <w:t>project</w:t>
      </w:r>
      <w:r>
        <w:rPr>
          <w:rFonts w:ascii="Calibri"/>
          <w:color w:val="201F1F"/>
          <w:spacing w:val="-8"/>
          <w:sz w:val="24"/>
        </w:rPr>
        <w:t xml:space="preserve"> </w:t>
      </w:r>
      <w:r>
        <w:rPr>
          <w:rFonts w:ascii="Calibri"/>
          <w:color w:val="201F1F"/>
          <w:sz w:val="24"/>
        </w:rPr>
        <w:t>communications</w:t>
      </w:r>
      <w:r>
        <w:rPr>
          <w:rFonts w:ascii="Calibri"/>
          <w:color w:val="201F1F"/>
          <w:spacing w:val="-6"/>
          <w:sz w:val="24"/>
        </w:rPr>
        <w:t xml:space="preserve"> </w:t>
      </w:r>
      <w:r>
        <w:rPr>
          <w:rFonts w:ascii="Calibri"/>
          <w:color w:val="201F1F"/>
          <w:sz w:val="24"/>
        </w:rPr>
        <w:t>will</w:t>
      </w:r>
      <w:r>
        <w:rPr>
          <w:rFonts w:ascii="Calibri"/>
          <w:color w:val="201F1F"/>
          <w:spacing w:val="-5"/>
          <w:sz w:val="24"/>
        </w:rPr>
        <w:t xml:space="preserve"> </w:t>
      </w:r>
      <w:r>
        <w:rPr>
          <w:rFonts w:ascii="Calibri"/>
          <w:color w:val="201F1F"/>
          <w:sz w:val="24"/>
        </w:rPr>
        <w:t>be</w:t>
      </w:r>
      <w:r>
        <w:rPr>
          <w:rFonts w:ascii="Calibri"/>
          <w:color w:val="201F1F"/>
          <w:spacing w:val="-9"/>
          <w:sz w:val="24"/>
        </w:rPr>
        <w:t xml:space="preserve"> </w:t>
      </w:r>
      <w:r>
        <w:rPr>
          <w:rFonts w:ascii="Calibri"/>
          <w:color w:val="201F1F"/>
          <w:sz w:val="24"/>
        </w:rPr>
        <w:t>conducted</w:t>
      </w:r>
      <w:r>
        <w:rPr>
          <w:rFonts w:ascii="Calibri"/>
          <w:color w:val="201F1F"/>
          <w:spacing w:val="-2"/>
          <w:sz w:val="24"/>
        </w:rPr>
        <w:t xml:space="preserve"> </w:t>
      </w:r>
      <w:r>
        <w:rPr>
          <w:rFonts w:ascii="Calibri"/>
          <w:color w:val="201F1F"/>
          <w:sz w:val="24"/>
        </w:rPr>
        <w:t>efficiently and that project milestones will be met.</w:t>
      </w:r>
    </w:p>
    <w:p w14:paraId="1FDF84E8" w14:textId="77777777" w:rsidR="00722F1D" w:rsidRDefault="00722F1D">
      <w:pPr>
        <w:pStyle w:val="BodyText"/>
        <w:spacing w:before="69"/>
        <w:rPr>
          <w:rFonts w:ascii="Calibri"/>
        </w:rPr>
      </w:pPr>
    </w:p>
    <w:p w14:paraId="5CFA7AE4" w14:textId="77777777" w:rsidR="00722F1D" w:rsidRDefault="001C1FC6">
      <w:pPr>
        <w:pStyle w:val="Heading2"/>
        <w:numPr>
          <w:ilvl w:val="1"/>
          <w:numId w:val="33"/>
        </w:numPr>
        <w:tabs>
          <w:tab w:val="left" w:pos="1425"/>
        </w:tabs>
        <w:ind w:hanging="713"/>
        <w:jc w:val="both"/>
      </w:pPr>
      <w:bookmarkStart w:id="9" w:name="_bookmark9"/>
      <w:bookmarkEnd w:id="9"/>
      <w:r>
        <w:rPr>
          <w:color w:val="201F1F"/>
          <w:spacing w:val="-2"/>
        </w:rPr>
        <w:t>Performance</w:t>
      </w:r>
      <w:r>
        <w:rPr>
          <w:color w:val="201F1F"/>
          <w:spacing w:val="-9"/>
        </w:rPr>
        <w:t xml:space="preserve"> </w:t>
      </w:r>
      <w:r>
        <w:rPr>
          <w:color w:val="201F1F"/>
          <w:spacing w:val="-2"/>
        </w:rPr>
        <w:t>Requirements</w:t>
      </w:r>
    </w:p>
    <w:p w14:paraId="10496907" w14:textId="77777777" w:rsidR="00722F1D" w:rsidRDefault="001C1FC6">
      <w:pPr>
        <w:pStyle w:val="ListParagraph"/>
        <w:numPr>
          <w:ilvl w:val="0"/>
          <w:numId w:val="32"/>
        </w:numPr>
        <w:tabs>
          <w:tab w:val="left" w:pos="932"/>
        </w:tabs>
        <w:spacing w:before="162"/>
        <w:ind w:right="714" w:firstLine="0"/>
        <w:jc w:val="both"/>
        <w:rPr>
          <w:rFonts w:ascii="Calibri"/>
          <w:sz w:val="24"/>
        </w:rPr>
      </w:pPr>
      <w:r>
        <w:rPr>
          <w:rFonts w:ascii="Calibri"/>
          <w:color w:val="201F1F"/>
          <w:sz w:val="24"/>
        </w:rPr>
        <w:t>Period</w:t>
      </w:r>
      <w:r>
        <w:rPr>
          <w:rFonts w:ascii="Calibri"/>
          <w:color w:val="201F1F"/>
          <w:spacing w:val="-13"/>
          <w:sz w:val="24"/>
        </w:rPr>
        <w:t xml:space="preserve"> </w:t>
      </w:r>
      <w:r>
        <w:rPr>
          <w:rFonts w:ascii="Calibri"/>
          <w:color w:val="201F1F"/>
          <w:sz w:val="24"/>
        </w:rPr>
        <w:t>of</w:t>
      </w:r>
      <w:r>
        <w:rPr>
          <w:rFonts w:ascii="Calibri"/>
          <w:color w:val="201F1F"/>
          <w:spacing w:val="-10"/>
          <w:sz w:val="24"/>
        </w:rPr>
        <w:t xml:space="preserve"> </w:t>
      </w:r>
      <w:r>
        <w:rPr>
          <w:rFonts w:ascii="Calibri"/>
          <w:color w:val="201F1F"/>
          <w:sz w:val="24"/>
        </w:rPr>
        <w:t>Performance</w:t>
      </w:r>
      <w:r>
        <w:rPr>
          <w:rFonts w:ascii="Calibri"/>
          <w:color w:val="201F1F"/>
          <w:spacing w:val="-10"/>
          <w:sz w:val="24"/>
        </w:rPr>
        <w:t xml:space="preserve"> </w:t>
      </w:r>
      <w:r>
        <w:rPr>
          <w:rFonts w:ascii="Calibri"/>
          <w:color w:val="201F1F"/>
          <w:sz w:val="24"/>
        </w:rPr>
        <w:t>-</w:t>
      </w:r>
      <w:r>
        <w:rPr>
          <w:rFonts w:ascii="Calibri"/>
          <w:color w:val="201F1F"/>
          <w:spacing w:val="-14"/>
          <w:sz w:val="24"/>
        </w:rPr>
        <w:t xml:space="preserve"> </w:t>
      </w:r>
      <w:r>
        <w:rPr>
          <w:rFonts w:ascii="Calibri"/>
          <w:color w:val="201F1F"/>
          <w:sz w:val="24"/>
        </w:rPr>
        <w:t>The</w:t>
      </w:r>
      <w:r>
        <w:rPr>
          <w:rFonts w:ascii="Calibri"/>
          <w:color w:val="201F1F"/>
          <w:spacing w:val="-10"/>
          <w:sz w:val="24"/>
        </w:rPr>
        <w:t xml:space="preserve"> </w:t>
      </w:r>
      <w:r>
        <w:rPr>
          <w:rFonts w:ascii="Calibri"/>
          <w:color w:val="201F1F"/>
          <w:sz w:val="24"/>
        </w:rPr>
        <w:t>period</w:t>
      </w:r>
      <w:r>
        <w:rPr>
          <w:rFonts w:ascii="Calibri"/>
          <w:color w:val="201F1F"/>
          <w:spacing w:val="-10"/>
          <w:sz w:val="24"/>
        </w:rPr>
        <w:t xml:space="preserve"> </w:t>
      </w:r>
      <w:r>
        <w:rPr>
          <w:rFonts w:ascii="Calibri"/>
          <w:color w:val="201F1F"/>
          <w:sz w:val="24"/>
        </w:rPr>
        <w:t>of</w:t>
      </w:r>
      <w:r>
        <w:rPr>
          <w:rFonts w:ascii="Calibri"/>
          <w:color w:val="201F1F"/>
          <w:spacing w:val="-10"/>
          <w:sz w:val="24"/>
        </w:rPr>
        <w:t xml:space="preserve"> </w:t>
      </w:r>
      <w:r>
        <w:rPr>
          <w:rFonts w:ascii="Calibri"/>
          <w:color w:val="201F1F"/>
          <w:sz w:val="24"/>
        </w:rPr>
        <w:t>performance</w:t>
      </w:r>
      <w:r>
        <w:rPr>
          <w:rFonts w:ascii="Calibri"/>
          <w:color w:val="201F1F"/>
          <w:spacing w:val="-10"/>
          <w:sz w:val="24"/>
        </w:rPr>
        <w:t xml:space="preserve"> </w:t>
      </w:r>
      <w:r>
        <w:rPr>
          <w:rFonts w:ascii="Calibri"/>
          <w:color w:val="201F1F"/>
          <w:sz w:val="24"/>
        </w:rPr>
        <w:t>will</w:t>
      </w:r>
      <w:r>
        <w:rPr>
          <w:rFonts w:ascii="Calibri"/>
          <w:color w:val="201F1F"/>
          <w:spacing w:val="-10"/>
          <w:sz w:val="24"/>
        </w:rPr>
        <w:t xml:space="preserve"> </w:t>
      </w:r>
      <w:r>
        <w:rPr>
          <w:rFonts w:ascii="Calibri"/>
          <w:color w:val="201F1F"/>
          <w:sz w:val="24"/>
        </w:rPr>
        <w:t>commence</w:t>
      </w:r>
      <w:r>
        <w:rPr>
          <w:rFonts w:ascii="Calibri"/>
          <w:color w:val="201F1F"/>
          <w:spacing w:val="-10"/>
          <w:sz w:val="24"/>
        </w:rPr>
        <w:t xml:space="preserve"> </w:t>
      </w:r>
      <w:r>
        <w:rPr>
          <w:rFonts w:ascii="Calibri"/>
          <w:color w:val="201F1F"/>
          <w:sz w:val="24"/>
        </w:rPr>
        <w:t>on</w:t>
      </w:r>
      <w:r>
        <w:rPr>
          <w:rFonts w:ascii="Calibri"/>
          <w:color w:val="201F1F"/>
          <w:spacing w:val="-10"/>
          <w:sz w:val="24"/>
        </w:rPr>
        <w:t xml:space="preserve"> </w:t>
      </w:r>
      <w:r>
        <w:rPr>
          <w:rFonts w:ascii="Calibri"/>
          <w:color w:val="201F1F"/>
          <w:sz w:val="24"/>
        </w:rPr>
        <w:t>the</w:t>
      </w:r>
      <w:r>
        <w:rPr>
          <w:rFonts w:ascii="Calibri"/>
          <w:color w:val="201F1F"/>
          <w:spacing w:val="-13"/>
          <w:sz w:val="24"/>
        </w:rPr>
        <w:t xml:space="preserve"> </w:t>
      </w:r>
      <w:r>
        <w:rPr>
          <w:rFonts w:ascii="Calibri"/>
          <w:color w:val="201F1F"/>
          <w:sz w:val="24"/>
        </w:rPr>
        <w:t>date</w:t>
      </w:r>
      <w:r>
        <w:rPr>
          <w:rFonts w:ascii="Calibri"/>
          <w:color w:val="201F1F"/>
          <w:spacing w:val="-12"/>
          <w:sz w:val="24"/>
        </w:rPr>
        <w:t xml:space="preserve"> </w:t>
      </w:r>
      <w:r>
        <w:rPr>
          <w:rFonts w:ascii="Calibri"/>
          <w:color w:val="201F1F"/>
          <w:sz w:val="24"/>
        </w:rPr>
        <w:t>the</w:t>
      </w:r>
      <w:r>
        <w:rPr>
          <w:rFonts w:ascii="Calibri"/>
          <w:color w:val="201F1F"/>
          <w:spacing w:val="-10"/>
          <w:sz w:val="24"/>
        </w:rPr>
        <w:t xml:space="preserve"> </w:t>
      </w:r>
      <w:r>
        <w:rPr>
          <w:rFonts w:ascii="Calibri"/>
          <w:color w:val="201F1F"/>
          <w:sz w:val="24"/>
        </w:rPr>
        <w:t>contract</w:t>
      </w:r>
      <w:r>
        <w:rPr>
          <w:rFonts w:ascii="Calibri"/>
          <w:color w:val="201F1F"/>
          <w:spacing w:val="-11"/>
          <w:sz w:val="24"/>
        </w:rPr>
        <w:t xml:space="preserve"> </w:t>
      </w:r>
      <w:r>
        <w:rPr>
          <w:rFonts w:ascii="Calibri"/>
          <w:color w:val="201F1F"/>
          <w:sz w:val="24"/>
        </w:rPr>
        <w:t>is</w:t>
      </w:r>
      <w:r>
        <w:rPr>
          <w:rFonts w:ascii="Calibri"/>
          <w:color w:val="201F1F"/>
          <w:spacing w:val="-11"/>
          <w:sz w:val="24"/>
        </w:rPr>
        <w:t xml:space="preserve"> </w:t>
      </w:r>
      <w:r>
        <w:rPr>
          <w:rFonts w:ascii="Calibri"/>
          <w:color w:val="201F1F"/>
          <w:sz w:val="24"/>
        </w:rPr>
        <w:t>signed by</w:t>
      </w:r>
      <w:r>
        <w:rPr>
          <w:rFonts w:ascii="Calibri"/>
          <w:color w:val="201F1F"/>
          <w:spacing w:val="-8"/>
          <w:sz w:val="24"/>
        </w:rPr>
        <w:t xml:space="preserve"> </w:t>
      </w:r>
      <w:r>
        <w:rPr>
          <w:rFonts w:ascii="Calibri"/>
          <w:color w:val="201F1F"/>
          <w:sz w:val="24"/>
        </w:rPr>
        <w:t>all</w:t>
      </w:r>
      <w:r>
        <w:rPr>
          <w:rFonts w:ascii="Calibri"/>
          <w:color w:val="201F1F"/>
          <w:spacing w:val="-10"/>
          <w:sz w:val="24"/>
        </w:rPr>
        <w:t xml:space="preserve"> </w:t>
      </w:r>
      <w:r>
        <w:rPr>
          <w:rFonts w:ascii="Calibri"/>
          <w:color w:val="201F1F"/>
          <w:sz w:val="24"/>
        </w:rPr>
        <w:t>parties</w:t>
      </w:r>
      <w:r>
        <w:rPr>
          <w:rFonts w:ascii="Calibri"/>
          <w:color w:val="201F1F"/>
          <w:spacing w:val="-8"/>
          <w:sz w:val="24"/>
        </w:rPr>
        <w:t xml:space="preserve"> </w:t>
      </w:r>
      <w:r>
        <w:rPr>
          <w:rFonts w:ascii="Calibri"/>
          <w:color w:val="201F1F"/>
          <w:sz w:val="24"/>
        </w:rPr>
        <w:t>and</w:t>
      </w:r>
      <w:r>
        <w:rPr>
          <w:rFonts w:ascii="Calibri"/>
          <w:color w:val="201F1F"/>
          <w:spacing w:val="-8"/>
          <w:sz w:val="24"/>
        </w:rPr>
        <w:t xml:space="preserve"> </w:t>
      </w:r>
      <w:r>
        <w:rPr>
          <w:rFonts w:ascii="Calibri"/>
          <w:color w:val="201F1F"/>
          <w:sz w:val="24"/>
        </w:rPr>
        <w:t>extend</w:t>
      </w:r>
      <w:r>
        <w:rPr>
          <w:rFonts w:ascii="Calibri"/>
          <w:color w:val="201F1F"/>
          <w:spacing w:val="-8"/>
          <w:sz w:val="24"/>
        </w:rPr>
        <w:t xml:space="preserve"> </w:t>
      </w:r>
      <w:r>
        <w:rPr>
          <w:rFonts w:ascii="Calibri"/>
          <w:color w:val="201F1F"/>
          <w:sz w:val="24"/>
        </w:rPr>
        <w:t>for</w:t>
      </w:r>
      <w:r>
        <w:rPr>
          <w:rFonts w:ascii="Calibri"/>
          <w:color w:val="201F1F"/>
          <w:spacing w:val="-9"/>
          <w:sz w:val="24"/>
        </w:rPr>
        <w:t xml:space="preserve"> </w:t>
      </w:r>
      <w:r>
        <w:rPr>
          <w:rFonts w:ascii="Calibri"/>
          <w:color w:val="201F1F"/>
          <w:sz w:val="24"/>
        </w:rPr>
        <w:t>two</w:t>
      </w:r>
      <w:r>
        <w:rPr>
          <w:rFonts w:ascii="Calibri"/>
          <w:color w:val="201F1F"/>
          <w:spacing w:val="-9"/>
          <w:sz w:val="24"/>
        </w:rPr>
        <w:t xml:space="preserve"> </w:t>
      </w:r>
      <w:r>
        <w:rPr>
          <w:rFonts w:ascii="Calibri"/>
          <w:color w:val="201F1F"/>
          <w:sz w:val="24"/>
        </w:rPr>
        <w:t>(2)</w:t>
      </w:r>
      <w:r>
        <w:rPr>
          <w:rFonts w:ascii="Calibri"/>
          <w:color w:val="201F1F"/>
          <w:spacing w:val="-11"/>
          <w:sz w:val="24"/>
        </w:rPr>
        <w:t xml:space="preserve"> </w:t>
      </w:r>
      <w:r>
        <w:rPr>
          <w:rFonts w:ascii="Calibri"/>
          <w:color w:val="201F1F"/>
          <w:sz w:val="24"/>
        </w:rPr>
        <w:t>full</w:t>
      </w:r>
      <w:r>
        <w:rPr>
          <w:rFonts w:ascii="Calibri"/>
          <w:color w:val="201F1F"/>
          <w:spacing w:val="-8"/>
          <w:sz w:val="24"/>
        </w:rPr>
        <w:t xml:space="preserve"> </w:t>
      </w:r>
      <w:r>
        <w:rPr>
          <w:rFonts w:ascii="Calibri"/>
          <w:color w:val="201F1F"/>
          <w:sz w:val="24"/>
        </w:rPr>
        <w:t>years.</w:t>
      </w:r>
      <w:r>
        <w:rPr>
          <w:rFonts w:ascii="Calibri"/>
          <w:color w:val="201F1F"/>
          <w:spacing w:val="-10"/>
          <w:sz w:val="24"/>
        </w:rPr>
        <w:t xml:space="preserve"> </w:t>
      </w:r>
      <w:r>
        <w:rPr>
          <w:rFonts w:ascii="Calibri"/>
          <w:color w:val="201F1F"/>
          <w:sz w:val="24"/>
        </w:rPr>
        <w:t>The</w:t>
      </w:r>
      <w:r>
        <w:rPr>
          <w:rFonts w:ascii="Calibri"/>
          <w:color w:val="201F1F"/>
          <w:spacing w:val="-12"/>
          <w:sz w:val="24"/>
        </w:rPr>
        <w:t xml:space="preserve"> </w:t>
      </w:r>
      <w:r>
        <w:rPr>
          <w:rFonts w:ascii="Calibri"/>
          <w:color w:val="201F1F"/>
          <w:sz w:val="24"/>
        </w:rPr>
        <w:t>contract</w:t>
      </w:r>
      <w:r>
        <w:rPr>
          <w:rFonts w:ascii="Calibri"/>
          <w:color w:val="201F1F"/>
          <w:spacing w:val="-7"/>
          <w:sz w:val="24"/>
        </w:rPr>
        <w:t xml:space="preserve"> </w:t>
      </w:r>
      <w:r>
        <w:rPr>
          <w:rFonts w:ascii="Calibri"/>
          <w:color w:val="201F1F"/>
          <w:sz w:val="24"/>
        </w:rPr>
        <w:t>may</w:t>
      </w:r>
      <w:r>
        <w:rPr>
          <w:rFonts w:ascii="Calibri"/>
          <w:color w:val="201F1F"/>
          <w:spacing w:val="-11"/>
          <w:sz w:val="24"/>
        </w:rPr>
        <w:t xml:space="preserve"> </w:t>
      </w:r>
      <w:r>
        <w:rPr>
          <w:rFonts w:ascii="Calibri"/>
          <w:color w:val="201F1F"/>
          <w:sz w:val="24"/>
        </w:rPr>
        <w:t>be</w:t>
      </w:r>
      <w:r>
        <w:rPr>
          <w:rFonts w:ascii="Calibri"/>
          <w:color w:val="201F1F"/>
          <w:spacing w:val="-10"/>
          <w:sz w:val="24"/>
        </w:rPr>
        <w:t xml:space="preserve"> </w:t>
      </w:r>
      <w:r>
        <w:rPr>
          <w:rFonts w:ascii="Calibri"/>
          <w:color w:val="201F1F"/>
          <w:sz w:val="24"/>
        </w:rPr>
        <w:t>extended,</w:t>
      </w:r>
      <w:r>
        <w:rPr>
          <w:rFonts w:ascii="Calibri"/>
          <w:color w:val="201F1F"/>
          <w:spacing w:val="-8"/>
          <w:sz w:val="24"/>
        </w:rPr>
        <w:t xml:space="preserve"> </w:t>
      </w:r>
      <w:r>
        <w:rPr>
          <w:rFonts w:ascii="Calibri"/>
          <w:color w:val="201F1F"/>
          <w:sz w:val="24"/>
        </w:rPr>
        <w:t>or</w:t>
      </w:r>
      <w:r>
        <w:rPr>
          <w:rFonts w:ascii="Calibri"/>
          <w:color w:val="201F1F"/>
          <w:spacing w:val="-10"/>
          <w:sz w:val="24"/>
        </w:rPr>
        <w:t xml:space="preserve"> </w:t>
      </w:r>
      <w:r>
        <w:rPr>
          <w:rFonts w:ascii="Calibri"/>
          <w:color w:val="201F1F"/>
          <w:sz w:val="24"/>
        </w:rPr>
        <w:t>successor</w:t>
      </w:r>
      <w:r>
        <w:rPr>
          <w:rFonts w:ascii="Calibri"/>
          <w:color w:val="201F1F"/>
          <w:spacing w:val="-7"/>
          <w:sz w:val="24"/>
        </w:rPr>
        <w:t xml:space="preserve"> </w:t>
      </w:r>
      <w:r>
        <w:rPr>
          <w:rFonts w:ascii="Calibri"/>
          <w:color w:val="201F1F"/>
          <w:sz w:val="24"/>
        </w:rPr>
        <w:t>contract</w:t>
      </w:r>
      <w:r>
        <w:rPr>
          <w:rFonts w:ascii="Calibri"/>
          <w:color w:val="201F1F"/>
          <w:spacing w:val="-10"/>
          <w:sz w:val="24"/>
        </w:rPr>
        <w:t xml:space="preserve"> </w:t>
      </w:r>
      <w:r>
        <w:rPr>
          <w:rFonts w:ascii="Calibri"/>
          <w:color w:val="201F1F"/>
          <w:sz w:val="24"/>
        </w:rPr>
        <w:t>let, for an additional two-year option, upon agreement by both parties.</w:t>
      </w:r>
    </w:p>
    <w:p w14:paraId="6B4EF01B" w14:textId="77777777" w:rsidR="00722F1D" w:rsidRDefault="001C1FC6">
      <w:pPr>
        <w:pStyle w:val="ListParagraph"/>
        <w:numPr>
          <w:ilvl w:val="0"/>
          <w:numId w:val="32"/>
        </w:numPr>
        <w:tabs>
          <w:tab w:val="left" w:pos="982"/>
        </w:tabs>
        <w:spacing w:before="198"/>
        <w:ind w:right="739" w:firstLine="0"/>
        <w:jc w:val="both"/>
        <w:rPr>
          <w:rFonts w:ascii="Calibri"/>
          <w:sz w:val="24"/>
        </w:rPr>
      </w:pPr>
      <w:r>
        <w:rPr>
          <w:rFonts w:ascii="Calibri"/>
          <w:color w:val="201F1F"/>
          <w:sz w:val="24"/>
        </w:rPr>
        <w:t xml:space="preserve">Delivery Deadlines - Deadlines shall be negotiated with the successful bidder prior to contract </w:t>
      </w:r>
      <w:r>
        <w:rPr>
          <w:rFonts w:ascii="Calibri"/>
          <w:color w:val="201F1F"/>
          <w:spacing w:val="-2"/>
          <w:sz w:val="24"/>
        </w:rPr>
        <w:t>execution.</w:t>
      </w:r>
    </w:p>
    <w:p w14:paraId="4E5E2F59" w14:textId="77777777" w:rsidR="00722F1D" w:rsidRDefault="00722F1D">
      <w:pPr>
        <w:pStyle w:val="BodyText"/>
        <w:spacing w:before="48"/>
        <w:rPr>
          <w:rFonts w:ascii="Calibri"/>
        </w:rPr>
      </w:pPr>
    </w:p>
    <w:p w14:paraId="0E4B46C5" w14:textId="77777777" w:rsidR="00722F1D" w:rsidRDefault="001C1FC6">
      <w:pPr>
        <w:pStyle w:val="Heading2"/>
        <w:numPr>
          <w:ilvl w:val="1"/>
          <w:numId w:val="33"/>
        </w:numPr>
        <w:tabs>
          <w:tab w:val="left" w:pos="1420"/>
        </w:tabs>
        <w:ind w:left="1420" w:hanging="708"/>
        <w:jc w:val="both"/>
      </w:pPr>
      <w:bookmarkStart w:id="10" w:name="_bookmark10"/>
      <w:bookmarkEnd w:id="10"/>
      <w:r>
        <w:rPr>
          <w:color w:val="201F1F"/>
        </w:rPr>
        <w:t>Description</w:t>
      </w:r>
      <w:r>
        <w:rPr>
          <w:color w:val="201F1F"/>
          <w:spacing w:val="-15"/>
        </w:rPr>
        <w:t xml:space="preserve"> </w:t>
      </w:r>
      <w:r>
        <w:rPr>
          <w:color w:val="201F1F"/>
        </w:rPr>
        <w:t>of</w:t>
      </w:r>
      <w:r>
        <w:rPr>
          <w:color w:val="201F1F"/>
          <w:spacing w:val="-11"/>
        </w:rPr>
        <w:t xml:space="preserve"> </w:t>
      </w:r>
      <w:r>
        <w:rPr>
          <w:color w:val="201F1F"/>
        </w:rPr>
        <w:t>MSRC</w:t>
      </w:r>
      <w:r>
        <w:rPr>
          <w:color w:val="201F1F"/>
          <w:spacing w:val="-9"/>
        </w:rPr>
        <w:t xml:space="preserve"> </w:t>
      </w:r>
      <w:r>
        <w:rPr>
          <w:color w:val="201F1F"/>
        </w:rPr>
        <w:t>Website</w:t>
      </w:r>
      <w:r>
        <w:rPr>
          <w:color w:val="201F1F"/>
          <w:spacing w:val="-12"/>
        </w:rPr>
        <w:t xml:space="preserve"> </w:t>
      </w:r>
      <w:r>
        <w:rPr>
          <w:color w:val="201F1F"/>
        </w:rPr>
        <w:t>Requirements</w:t>
      </w:r>
      <w:r>
        <w:rPr>
          <w:color w:val="201F1F"/>
          <w:spacing w:val="-10"/>
        </w:rPr>
        <w:t xml:space="preserve"> </w:t>
      </w:r>
      <w:r>
        <w:rPr>
          <w:color w:val="201F1F"/>
        </w:rPr>
        <w:t>&amp;</w:t>
      </w:r>
      <w:r>
        <w:rPr>
          <w:color w:val="201F1F"/>
          <w:spacing w:val="-11"/>
        </w:rPr>
        <w:t xml:space="preserve"> </w:t>
      </w:r>
      <w:r>
        <w:rPr>
          <w:color w:val="201F1F"/>
          <w:spacing w:val="-2"/>
        </w:rPr>
        <w:t>Content</w:t>
      </w:r>
    </w:p>
    <w:p w14:paraId="78E6BA72" w14:textId="77777777" w:rsidR="00722F1D" w:rsidRDefault="001C1FC6">
      <w:pPr>
        <w:pStyle w:val="BodyText"/>
        <w:spacing w:before="60" w:line="242" w:lineRule="auto"/>
        <w:ind w:left="712" w:right="740"/>
        <w:jc w:val="both"/>
        <w:rPr>
          <w:rFonts w:ascii="Calibri"/>
        </w:rPr>
      </w:pPr>
      <w:r>
        <w:rPr>
          <w:rFonts w:ascii="Calibri"/>
          <w:color w:val="201F1F"/>
        </w:rPr>
        <w:t>The following Sections</w:t>
      </w:r>
      <w:r>
        <w:rPr>
          <w:rFonts w:ascii="Calibri"/>
          <w:color w:val="201F1F"/>
          <w:spacing w:val="-2"/>
        </w:rPr>
        <w:t xml:space="preserve"> </w:t>
      </w:r>
      <w:r>
        <w:rPr>
          <w:rFonts w:ascii="Calibri"/>
          <w:color w:val="201F1F"/>
        </w:rPr>
        <w:t>describe the minimum requirements to</w:t>
      </w:r>
      <w:r>
        <w:rPr>
          <w:rFonts w:ascii="Calibri"/>
          <w:color w:val="201F1F"/>
          <w:spacing w:val="-1"/>
        </w:rPr>
        <w:t xml:space="preserve"> </w:t>
      </w:r>
      <w:r>
        <w:rPr>
          <w:rFonts w:ascii="Calibri"/>
          <w:color w:val="201F1F"/>
        </w:rPr>
        <w:t>be implemented within the Statement of Work covered by this RFP.</w:t>
      </w:r>
    </w:p>
    <w:p w14:paraId="468BA12C" w14:textId="77777777" w:rsidR="00722F1D" w:rsidRDefault="00722F1D">
      <w:pPr>
        <w:spacing w:line="242" w:lineRule="auto"/>
        <w:jc w:val="both"/>
        <w:rPr>
          <w:rFonts w:ascii="Calibri"/>
        </w:rPr>
        <w:sectPr w:rsidR="00722F1D">
          <w:pgSz w:w="12240" w:h="15840"/>
          <w:pgMar w:top="1080" w:right="420" w:bottom="880" w:left="440" w:header="718" w:footer="690" w:gutter="0"/>
          <w:cols w:space="720"/>
        </w:sectPr>
      </w:pPr>
    </w:p>
    <w:p w14:paraId="75B2F544" w14:textId="77777777" w:rsidR="00722F1D" w:rsidRDefault="001C1FC6">
      <w:pPr>
        <w:pStyle w:val="ListParagraph"/>
        <w:numPr>
          <w:ilvl w:val="0"/>
          <w:numId w:val="31"/>
        </w:numPr>
        <w:tabs>
          <w:tab w:val="left" w:pos="997"/>
        </w:tabs>
        <w:spacing w:before="220"/>
        <w:ind w:left="997" w:hanging="285"/>
        <w:jc w:val="both"/>
        <w:rPr>
          <w:rFonts w:ascii="Calibri"/>
          <w:sz w:val="24"/>
        </w:rPr>
      </w:pPr>
      <w:r>
        <w:rPr>
          <w:rFonts w:ascii="Calibri"/>
          <w:color w:val="201F1F"/>
          <w:sz w:val="24"/>
        </w:rPr>
        <w:lastRenderedPageBreak/>
        <w:t>Website</w:t>
      </w:r>
      <w:r>
        <w:rPr>
          <w:rFonts w:ascii="Calibri"/>
          <w:color w:val="201F1F"/>
          <w:spacing w:val="-11"/>
          <w:sz w:val="24"/>
        </w:rPr>
        <w:t xml:space="preserve"> </w:t>
      </w:r>
      <w:r>
        <w:rPr>
          <w:rFonts w:ascii="Calibri"/>
          <w:color w:val="201F1F"/>
          <w:sz w:val="24"/>
        </w:rPr>
        <w:t>Hosting</w:t>
      </w:r>
      <w:r>
        <w:rPr>
          <w:rFonts w:ascii="Calibri"/>
          <w:color w:val="201F1F"/>
          <w:spacing w:val="-9"/>
          <w:sz w:val="24"/>
        </w:rPr>
        <w:t xml:space="preserve"> </w:t>
      </w:r>
      <w:r>
        <w:rPr>
          <w:rFonts w:ascii="Calibri"/>
          <w:color w:val="201F1F"/>
          <w:sz w:val="24"/>
        </w:rPr>
        <w:t>and</w:t>
      </w:r>
      <w:r>
        <w:rPr>
          <w:rFonts w:ascii="Calibri"/>
          <w:color w:val="201F1F"/>
          <w:spacing w:val="-8"/>
          <w:sz w:val="24"/>
        </w:rPr>
        <w:t xml:space="preserve"> </w:t>
      </w:r>
      <w:r>
        <w:rPr>
          <w:rFonts w:ascii="Calibri"/>
          <w:color w:val="201F1F"/>
          <w:spacing w:val="-2"/>
          <w:sz w:val="24"/>
        </w:rPr>
        <w:t>Maintenance</w:t>
      </w:r>
    </w:p>
    <w:p w14:paraId="6D781B33" w14:textId="58ED421B" w:rsidR="00722F1D" w:rsidRDefault="001C1FC6">
      <w:pPr>
        <w:pStyle w:val="BodyText"/>
        <w:spacing w:before="117"/>
        <w:ind w:left="712" w:right="709"/>
        <w:jc w:val="both"/>
        <w:rPr>
          <w:rFonts w:ascii="Calibri"/>
        </w:rPr>
      </w:pPr>
      <w:r>
        <w:rPr>
          <w:rFonts w:ascii="Calibri"/>
          <w:color w:val="201F1F"/>
        </w:rPr>
        <w:t>The</w:t>
      </w:r>
      <w:r>
        <w:rPr>
          <w:rFonts w:ascii="Calibri"/>
          <w:color w:val="201F1F"/>
          <w:spacing w:val="-5"/>
        </w:rPr>
        <w:t xml:space="preserve"> </w:t>
      </w:r>
      <w:r>
        <w:rPr>
          <w:rFonts w:ascii="Calibri"/>
          <w:color w:val="201F1F"/>
        </w:rPr>
        <w:t>Bidder</w:t>
      </w:r>
      <w:r>
        <w:rPr>
          <w:rFonts w:ascii="Calibri"/>
          <w:color w:val="201F1F"/>
          <w:spacing w:val="-5"/>
        </w:rPr>
        <w:t xml:space="preserve"> </w:t>
      </w:r>
      <w:r>
        <w:rPr>
          <w:rFonts w:ascii="Calibri"/>
          <w:color w:val="201F1F"/>
        </w:rPr>
        <w:t>shall</w:t>
      </w:r>
      <w:r>
        <w:rPr>
          <w:rFonts w:ascii="Calibri"/>
          <w:color w:val="201F1F"/>
          <w:spacing w:val="-8"/>
        </w:rPr>
        <w:t xml:space="preserve"> </w:t>
      </w:r>
      <w:r>
        <w:rPr>
          <w:rFonts w:ascii="Calibri"/>
          <w:color w:val="201F1F"/>
        </w:rPr>
        <w:t>describe</w:t>
      </w:r>
      <w:r>
        <w:rPr>
          <w:rFonts w:ascii="Calibri"/>
          <w:color w:val="201F1F"/>
          <w:spacing w:val="-7"/>
        </w:rPr>
        <w:t xml:space="preserve"> </w:t>
      </w:r>
      <w:r>
        <w:rPr>
          <w:rFonts w:ascii="Calibri"/>
          <w:color w:val="201F1F"/>
        </w:rPr>
        <w:t>their</w:t>
      </w:r>
      <w:r>
        <w:rPr>
          <w:rFonts w:ascii="Calibri"/>
          <w:color w:val="201F1F"/>
          <w:spacing w:val="-4"/>
        </w:rPr>
        <w:t xml:space="preserve"> </w:t>
      </w:r>
      <w:r>
        <w:rPr>
          <w:rFonts w:ascii="Calibri"/>
          <w:color w:val="201F1F"/>
        </w:rPr>
        <w:t>ability</w:t>
      </w:r>
      <w:r>
        <w:rPr>
          <w:rFonts w:ascii="Calibri"/>
          <w:color w:val="201F1F"/>
          <w:spacing w:val="-9"/>
        </w:rPr>
        <w:t xml:space="preserve"> </w:t>
      </w:r>
      <w:r>
        <w:rPr>
          <w:rFonts w:ascii="Calibri"/>
          <w:color w:val="201F1F"/>
        </w:rPr>
        <w:t>to</w:t>
      </w:r>
      <w:r>
        <w:rPr>
          <w:rFonts w:ascii="Calibri"/>
          <w:color w:val="201F1F"/>
          <w:spacing w:val="-8"/>
        </w:rPr>
        <w:t xml:space="preserve"> </w:t>
      </w:r>
      <w:r>
        <w:rPr>
          <w:rFonts w:ascii="Calibri"/>
          <w:color w:val="201F1F"/>
        </w:rPr>
        <w:t>host</w:t>
      </w:r>
      <w:r>
        <w:rPr>
          <w:rFonts w:ascii="Calibri"/>
          <w:color w:val="201F1F"/>
          <w:spacing w:val="-7"/>
        </w:rPr>
        <w:t xml:space="preserve"> </w:t>
      </w:r>
      <w:r>
        <w:rPr>
          <w:rFonts w:ascii="Calibri"/>
          <w:color w:val="201F1F"/>
        </w:rPr>
        <w:t>the</w:t>
      </w:r>
      <w:r>
        <w:rPr>
          <w:rFonts w:ascii="Calibri"/>
          <w:color w:val="201F1F"/>
          <w:spacing w:val="-11"/>
        </w:rPr>
        <w:t xml:space="preserve"> </w:t>
      </w:r>
      <w:r>
        <w:rPr>
          <w:rFonts w:ascii="Calibri"/>
          <w:color w:val="201F1F"/>
        </w:rPr>
        <w:t>website</w:t>
      </w:r>
      <w:r>
        <w:rPr>
          <w:rFonts w:ascii="Calibri"/>
          <w:color w:val="201F1F"/>
          <w:spacing w:val="-5"/>
        </w:rPr>
        <w:t xml:space="preserve"> </w:t>
      </w:r>
      <w:r>
        <w:rPr>
          <w:rFonts w:ascii="Calibri"/>
          <w:color w:val="201F1F"/>
        </w:rPr>
        <w:t>and</w:t>
      </w:r>
      <w:r>
        <w:rPr>
          <w:rFonts w:ascii="Calibri"/>
          <w:color w:val="201F1F"/>
          <w:spacing w:val="-5"/>
        </w:rPr>
        <w:t xml:space="preserve"> </w:t>
      </w:r>
      <w:r>
        <w:rPr>
          <w:rFonts w:ascii="Calibri"/>
          <w:color w:val="201F1F"/>
        </w:rPr>
        <w:t>their</w:t>
      </w:r>
      <w:r>
        <w:rPr>
          <w:rFonts w:ascii="Calibri"/>
          <w:color w:val="201F1F"/>
          <w:spacing w:val="-5"/>
        </w:rPr>
        <w:t xml:space="preserve"> </w:t>
      </w:r>
      <w:r>
        <w:rPr>
          <w:rFonts w:ascii="Calibri"/>
          <w:color w:val="201F1F"/>
        </w:rPr>
        <w:t>customer</w:t>
      </w:r>
      <w:r>
        <w:rPr>
          <w:rFonts w:ascii="Calibri"/>
          <w:color w:val="201F1F"/>
          <w:spacing w:val="-5"/>
        </w:rPr>
        <w:t xml:space="preserve"> </w:t>
      </w:r>
      <w:r>
        <w:rPr>
          <w:rFonts w:ascii="Calibri"/>
          <w:color w:val="201F1F"/>
        </w:rPr>
        <w:t>support</w:t>
      </w:r>
      <w:r>
        <w:rPr>
          <w:rFonts w:ascii="Calibri"/>
          <w:color w:val="201F1F"/>
          <w:spacing w:val="-4"/>
        </w:rPr>
        <w:t xml:space="preserve"> </w:t>
      </w:r>
      <w:r>
        <w:rPr>
          <w:rFonts w:ascii="Calibri"/>
          <w:color w:val="201F1F"/>
        </w:rPr>
        <w:t>services</w:t>
      </w:r>
      <w:r>
        <w:rPr>
          <w:rFonts w:ascii="Calibri"/>
          <w:color w:val="201F1F"/>
          <w:spacing w:val="-6"/>
        </w:rPr>
        <w:t xml:space="preserve"> </w:t>
      </w:r>
      <w:r>
        <w:rPr>
          <w:rFonts w:ascii="Calibri"/>
          <w:color w:val="201F1F"/>
        </w:rPr>
        <w:t>in</w:t>
      </w:r>
      <w:r>
        <w:rPr>
          <w:rFonts w:ascii="Calibri"/>
          <w:color w:val="201F1F"/>
          <w:spacing w:val="-5"/>
        </w:rPr>
        <w:t xml:space="preserve"> </w:t>
      </w:r>
      <w:r>
        <w:rPr>
          <w:rFonts w:ascii="Calibri"/>
          <w:color w:val="201F1F"/>
        </w:rPr>
        <w:t>detail. It is important for MSRC staff to be able to update most website content without contacting the contractor; explain how your proposal will satisfy this requirement. Bidder is expected to provide website hosting with bandwidth as needed, security, backups, and adequate storage. Maintenance shall include 24/7 monitoring for rapid response in the event of a system or hardware failure, all security updates applied as they become available, and corrections applied to maintain proper functionality of existing features. It is anticipated that hosting and minor maintenance, backup, and recovery, would be covered under a set monthly fee.</w:t>
      </w:r>
    </w:p>
    <w:p w14:paraId="33B86A24" w14:textId="77777777" w:rsidR="00722F1D" w:rsidRDefault="001C1FC6">
      <w:pPr>
        <w:pStyle w:val="BodyText"/>
        <w:spacing w:before="119" w:line="242" w:lineRule="auto"/>
        <w:ind w:left="712" w:right="742"/>
        <w:jc w:val="both"/>
        <w:rPr>
          <w:rFonts w:ascii="Calibri"/>
        </w:rPr>
      </w:pPr>
      <w:r>
        <w:rPr>
          <w:rFonts w:ascii="Calibri"/>
          <w:color w:val="201F1F"/>
        </w:rPr>
        <w:t>The Bidder shall also describe their plan for managing the transition of website domain, website content/data and any anticipated downtime for this process.</w:t>
      </w:r>
    </w:p>
    <w:p w14:paraId="44CCAF3C" w14:textId="77777777" w:rsidR="00722F1D" w:rsidRDefault="001C1FC6">
      <w:pPr>
        <w:pStyle w:val="BodyText"/>
        <w:spacing w:before="119"/>
        <w:ind w:left="712" w:right="709"/>
        <w:jc w:val="both"/>
        <w:rPr>
          <w:rFonts w:ascii="Calibri" w:hAnsi="Calibri"/>
        </w:rPr>
      </w:pPr>
      <w:r>
        <w:rPr>
          <w:rFonts w:ascii="Calibri" w:hAnsi="Calibri"/>
          <w:color w:val="201F1F"/>
        </w:rPr>
        <w:t>The</w:t>
      </w:r>
      <w:r>
        <w:rPr>
          <w:rFonts w:ascii="Calibri" w:hAnsi="Calibri"/>
          <w:color w:val="201F1F"/>
          <w:spacing w:val="-4"/>
        </w:rPr>
        <w:t xml:space="preserve"> </w:t>
      </w:r>
      <w:r>
        <w:rPr>
          <w:rFonts w:ascii="Calibri" w:hAnsi="Calibri"/>
          <w:color w:val="201F1F"/>
        </w:rPr>
        <w:t>MSRC</w:t>
      </w:r>
      <w:r>
        <w:rPr>
          <w:rFonts w:ascii="Calibri" w:hAnsi="Calibri"/>
          <w:color w:val="201F1F"/>
          <w:spacing w:val="-6"/>
        </w:rPr>
        <w:t xml:space="preserve"> </w:t>
      </w:r>
      <w:r>
        <w:rPr>
          <w:rFonts w:ascii="Calibri" w:hAnsi="Calibri"/>
          <w:color w:val="201F1F"/>
        </w:rPr>
        <w:t>is</w:t>
      </w:r>
      <w:r>
        <w:rPr>
          <w:rFonts w:ascii="Calibri" w:hAnsi="Calibri"/>
          <w:color w:val="201F1F"/>
          <w:spacing w:val="-5"/>
        </w:rPr>
        <w:t xml:space="preserve"> </w:t>
      </w:r>
      <w:r>
        <w:rPr>
          <w:rFonts w:ascii="Calibri" w:hAnsi="Calibri"/>
          <w:color w:val="201F1F"/>
        </w:rPr>
        <w:t>requiring</w:t>
      </w:r>
      <w:r>
        <w:rPr>
          <w:rFonts w:ascii="Calibri" w:hAnsi="Calibri"/>
          <w:color w:val="201F1F"/>
          <w:spacing w:val="-2"/>
        </w:rPr>
        <w:t xml:space="preserve"> </w:t>
      </w:r>
      <w:r>
        <w:rPr>
          <w:rFonts w:ascii="Calibri" w:hAnsi="Calibri"/>
          <w:color w:val="201F1F"/>
        </w:rPr>
        <w:t>Bidders</w:t>
      </w:r>
      <w:r>
        <w:rPr>
          <w:rFonts w:ascii="Calibri" w:hAnsi="Calibri"/>
          <w:color w:val="201F1F"/>
          <w:spacing w:val="-6"/>
        </w:rPr>
        <w:t xml:space="preserve"> </w:t>
      </w:r>
      <w:r>
        <w:rPr>
          <w:rFonts w:ascii="Calibri" w:hAnsi="Calibri"/>
          <w:color w:val="201F1F"/>
        </w:rPr>
        <w:t>to</w:t>
      </w:r>
      <w:r>
        <w:rPr>
          <w:rFonts w:ascii="Calibri" w:hAnsi="Calibri"/>
          <w:color w:val="201F1F"/>
          <w:spacing w:val="-4"/>
        </w:rPr>
        <w:t xml:space="preserve"> </w:t>
      </w:r>
      <w:r>
        <w:rPr>
          <w:rFonts w:ascii="Calibri" w:hAnsi="Calibri"/>
          <w:color w:val="201F1F"/>
        </w:rPr>
        <w:t>specify</w:t>
      </w:r>
      <w:r>
        <w:rPr>
          <w:rFonts w:ascii="Calibri" w:hAnsi="Calibri"/>
          <w:color w:val="201F1F"/>
          <w:spacing w:val="-6"/>
        </w:rPr>
        <w:t xml:space="preserve"> </w:t>
      </w:r>
      <w:r>
        <w:rPr>
          <w:rFonts w:ascii="Calibri" w:hAnsi="Calibri"/>
          <w:color w:val="201F1F"/>
        </w:rPr>
        <w:t>the</w:t>
      </w:r>
      <w:r>
        <w:rPr>
          <w:rFonts w:ascii="Calibri" w:hAnsi="Calibri"/>
          <w:color w:val="201F1F"/>
          <w:spacing w:val="-4"/>
        </w:rPr>
        <w:t xml:space="preserve"> </w:t>
      </w:r>
      <w:r>
        <w:rPr>
          <w:rFonts w:ascii="Calibri" w:hAnsi="Calibri"/>
          <w:color w:val="201F1F"/>
        </w:rPr>
        <w:t>hosting</w:t>
      </w:r>
      <w:r>
        <w:rPr>
          <w:rFonts w:ascii="Calibri" w:hAnsi="Calibri"/>
          <w:color w:val="201F1F"/>
          <w:spacing w:val="-4"/>
        </w:rPr>
        <w:t xml:space="preserve"> </w:t>
      </w:r>
      <w:r>
        <w:rPr>
          <w:rFonts w:ascii="Calibri" w:hAnsi="Calibri"/>
          <w:color w:val="201F1F"/>
        </w:rPr>
        <w:t>approach,</w:t>
      </w:r>
      <w:r>
        <w:rPr>
          <w:rFonts w:ascii="Calibri" w:hAnsi="Calibri"/>
          <w:color w:val="201F1F"/>
          <w:spacing w:val="-1"/>
        </w:rPr>
        <w:t xml:space="preserve"> </w:t>
      </w:r>
      <w:r>
        <w:rPr>
          <w:rFonts w:ascii="Calibri" w:hAnsi="Calibri"/>
          <w:color w:val="201F1F"/>
        </w:rPr>
        <w:t>and</w:t>
      </w:r>
      <w:r>
        <w:rPr>
          <w:rFonts w:ascii="Calibri" w:hAnsi="Calibri"/>
          <w:color w:val="201F1F"/>
          <w:spacing w:val="-4"/>
        </w:rPr>
        <w:t xml:space="preserve"> </w:t>
      </w:r>
      <w:r>
        <w:rPr>
          <w:rFonts w:ascii="Calibri" w:hAnsi="Calibri"/>
          <w:color w:val="201F1F"/>
        </w:rPr>
        <w:t>to</w:t>
      </w:r>
      <w:r>
        <w:rPr>
          <w:rFonts w:ascii="Calibri" w:hAnsi="Calibri"/>
          <w:color w:val="201F1F"/>
          <w:spacing w:val="-2"/>
        </w:rPr>
        <w:t xml:space="preserve"> </w:t>
      </w:r>
      <w:r>
        <w:rPr>
          <w:rFonts w:ascii="Calibri" w:hAnsi="Calibri"/>
          <w:color w:val="201F1F"/>
        </w:rPr>
        <w:t>include</w:t>
      </w:r>
      <w:r>
        <w:rPr>
          <w:rFonts w:ascii="Calibri" w:hAnsi="Calibri"/>
          <w:color w:val="201F1F"/>
          <w:spacing w:val="-4"/>
        </w:rPr>
        <w:t xml:space="preserve"> </w:t>
      </w:r>
      <w:r>
        <w:rPr>
          <w:rFonts w:ascii="Calibri" w:hAnsi="Calibri"/>
          <w:color w:val="201F1F"/>
        </w:rPr>
        <w:t>any</w:t>
      </w:r>
      <w:r>
        <w:rPr>
          <w:rFonts w:ascii="Calibri" w:hAnsi="Calibri"/>
          <w:color w:val="201F1F"/>
          <w:spacing w:val="-5"/>
        </w:rPr>
        <w:t xml:space="preserve"> </w:t>
      </w:r>
      <w:r>
        <w:rPr>
          <w:rFonts w:ascii="Calibri" w:hAnsi="Calibri"/>
          <w:color w:val="201F1F"/>
        </w:rPr>
        <w:t>necessary</w:t>
      </w:r>
      <w:r>
        <w:rPr>
          <w:rFonts w:ascii="Calibri" w:hAnsi="Calibri"/>
          <w:color w:val="201F1F"/>
          <w:spacing w:val="-5"/>
        </w:rPr>
        <w:t xml:space="preserve"> </w:t>
      </w:r>
      <w:r>
        <w:rPr>
          <w:rFonts w:ascii="Calibri" w:hAnsi="Calibri"/>
          <w:color w:val="201F1F"/>
        </w:rPr>
        <w:t>hardware as part of their proposals.</w:t>
      </w:r>
      <w:r>
        <w:rPr>
          <w:rFonts w:ascii="Calibri" w:hAnsi="Calibri"/>
          <w:color w:val="201F1F"/>
          <w:spacing w:val="38"/>
        </w:rPr>
        <w:t xml:space="preserve"> </w:t>
      </w:r>
      <w:r>
        <w:rPr>
          <w:rFonts w:ascii="Calibri" w:hAnsi="Calibri"/>
          <w:color w:val="201F1F"/>
        </w:rPr>
        <w:t>Any software licensing costs, domain registrations, browser upgrades, and their renewals where applicable, must also be included for the term of the maintenance period. Hardware,</w:t>
      </w:r>
      <w:r>
        <w:rPr>
          <w:rFonts w:ascii="Calibri" w:hAnsi="Calibri"/>
          <w:color w:val="201F1F"/>
          <w:spacing w:val="-14"/>
        </w:rPr>
        <w:t xml:space="preserve"> </w:t>
      </w:r>
      <w:r>
        <w:rPr>
          <w:rFonts w:ascii="Calibri" w:hAnsi="Calibri"/>
          <w:color w:val="201F1F"/>
        </w:rPr>
        <w:t>including</w:t>
      </w:r>
      <w:r>
        <w:rPr>
          <w:rFonts w:ascii="Calibri" w:hAnsi="Calibri"/>
          <w:color w:val="201F1F"/>
          <w:spacing w:val="-14"/>
        </w:rPr>
        <w:t xml:space="preserve"> </w:t>
      </w:r>
      <w:r>
        <w:rPr>
          <w:rFonts w:ascii="Calibri" w:hAnsi="Calibri"/>
          <w:color w:val="201F1F"/>
        </w:rPr>
        <w:t>any</w:t>
      </w:r>
      <w:r>
        <w:rPr>
          <w:rFonts w:ascii="Calibri" w:hAnsi="Calibri"/>
          <w:color w:val="201F1F"/>
          <w:spacing w:val="-13"/>
        </w:rPr>
        <w:t xml:space="preserve"> </w:t>
      </w:r>
      <w:r>
        <w:rPr>
          <w:rFonts w:ascii="Calibri" w:hAnsi="Calibri"/>
          <w:color w:val="201F1F"/>
        </w:rPr>
        <w:t>hardware</w:t>
      </w:r>
      <w:r>
        <w:rPr>
          <w:rFonts w:ascii="Calibri" w:hAnsi="Calibri"/>
          <w:color w:val="201F1F"/>
          <w:spacing w:val="-14"/>
        </w:rPr>
        <w:t xml:space="preserve"> </w:t>
      </w:r>
      <w:r>
        <w:rPr>
          <w:rFonts w:ascii="Calibri" w:hAnsi="Calibri"/>
          <w:color w:val="201F1F"/>
        </w:rPr>
        <w:t>provided</w:t>
      </w:r>
      <w:r>
        <w:rPr>
          <w:rFonts w:ascii="Calibri" w:hAnsi="Calibri"/>
          <w:color w:val="201F1F"/>
          <w:spacing w:val="-13"/>
        </w:rPr>
        <w:t xml:space="preserve"> </w:t>
      </w:r>
      <w:r>
        <w:rPr>
          <w:rFonts w:ascii="Calibri" w:hAnsi="Calibri"/>
          <w:color w:val="201F1F"/>
        </w:rPr>
        <w:t>out</w:t>
      </w:r>
      <w:r>
        <w:rPr>
          <w:rFonts w:ascii="Calibri" w:hAnsi="Calibri"/>
          <w:color w:val="201F1F"/>
          <w:spacing w:val="-14"/>
        </w:rPr>
        <w:t xml:space="preserve"> </w:t>
      </w:r>
      <w:r>
        <w:rPr>
          <w:rFonts w:ascii="Calibri" w:hAnsi="Calibri"/>
          <w:color w:val="201F1F"/>
        </w:rPr>
        <w:t>of</w:t>
      </w:r>
      <w:r>
        <w:rPr>
          <w:rFonts w:ascii="Calibri" w:hAnsi="Calibri"/>
          <w:color w:val="201F1F"/>
          <w:spacing w:val="-13"/>
        </w:rPr>
        <w:t xml:space="preserve"> </w:t>
      </w:r>
      <w:r>
        <w:rPr>
          <w:rFonts w:ascii="Calibri" w:hAnsi="Calibri"/>
          <w:color w:val="201F1F"/>
        </w:rPr>
        <w:t>the</w:t>
      </w:r>
      <w:r>
        <w:rPr>
          <w:rFonts w:ascii="Calibri" w:hAnsi="Calibri"/>
          <w:color w:val="201F1F"/>
          <w:spacing w:val="-14"/>
        </w:rPr>
        <w:t xml:space="preserve"> </w:t>
      </w:r>
      <w:r>
        <w:rPr>
          <w:rFonts w:ascii="Calibri" w:hAnsi="Calibri"/>
          <w:color w:val="201F1F"/>
        </w:rPr>
        <w:t>selected</w:t>
      </w:r>
      <w:r>
        <w:rPr>
          <w:rFonts w:ascii="Calibri" w:hAnsi="Calibri"/>
          <w:color w:val="201F1F"/>
          <w:spacing w:val="-14"/>
        </w:rPr>
        <w:t xml:space="preserve"> </w:t>
      </w:r>
      <w:r>
        <w:rPr>
          <w:rFonts w:ascii="Calibri" w:hAnsi="Calibri"/>
          <w:color w:val="201F1F"/>
        </w:rPr>
        <w:t>Bidder’s</w:t>
      </w:r>
      <w:r>
        <w:rPr>
          <w:rFonts w:ascii="Calibri" w:hAnsi="Calibri"/>
          <w:color w:val="201F1F"/>
          <w:spacing w:val="-13"/>
        </w:rPr>
        <w:t xml:space="preserve"> </w:t>
      </w:r>
      <w:r>
        <w:rPr>
          <w:rFonts w:ascii="Calibri" w:hAnsi="Calibri"/>
          <w:color w:val="201F1F"/>
        </w:rPr>
        <w:t>existing</w:t>
      </w:r>
      <w:r>
        <w:rPr>
          <w:rFonts w:ascii="Calibri" w:hAnsi="Calibri"/>
          <w:color w:val="201F1F"/>
          <w:spacing w:val="-14"/>
        </w:rPr>
        <w:t xml:space="preserve"> </w:t>
      </w:r>
      <w:r>
        <w:rPr>
          <w:rFonts w:ascii="Calibri" w:hAnsi="Calibri"/>
          <w:color w:val="201F1F"/>
        </w:rPr>
        <w:t>inventory,</w:t>
      </w:r>
      <w:r>
        <w:rPr>
          <w:rFonts w:ascii="Calibri" w:hAnsi="Calibri"/>
          <w:color w:val="201F1F"/>
          <w:spacing w:val="-13"/>
        </w:rPr>
        <w:t xml:space="preserve"> </w:t>
      </w:r>
      <w:r>
        <w:rPr>
          <w:rFonts w:ascii="Calibri" w:hAnsi="Calibri"/>
          <w:color w:val="201F1F"/>
        </w:rPr>
        <w:t>will</w:t>
      </w:r>
      <w:r>
        <w:rPr>
          <w:rFonts w:ascii="Calibri" w:hAnsi="Calibri"/>
          <w:color w:val="201F1F"/>
          <w:spacing w:val="-14"/>
        </w:rPr>
        <w:t xml:space="preserve"> </w:t>
      </w:r>
      <w:r>
        <w:rPr>
          <w:rFonts w:ascii="Calibri" w:hAnsi="Calibri"/>
          <w:color w:val="201F1F"/>
        </w:rPr>
        <w:t>become property of the MSRC.</w:t>
      </w:r>
    </w:p>
    <w:p w14:paraId="7B6B678F" w14:textId="77777777" w:rsidR="00722F1D" w:rsidRDefault="001C1FC6">
      <w:pPr>
        <w:pStyle w:val="ListParagraph"/>
        <w:numPr>
          <w:ilvl w:val="0"/>
          <w:numId w:val="31"/>
        </w:numPr>
        <w:tabs>
          <w:tab w:val="left" w:pos="942"/>
        </w:tabs>
        <w:spacing w:before="239"/>
        <w:ind w:left="942" w:hanging="230"/>
        <w:jc w:val="both"/>
        <w:rPr>
          <w:rFonts w:ascii="Calibri"/>
          <w:sz w:val="24"/>
        </w:rPr>
      </w:pPr>
      <w:r>
        <w:rPr>
          <w:rFonts w:ascii="Calibri"/>
          <w:color w:val="201F1F"/>
          <w:sz w:val="24"/>
        </w:rPr>
        <w:t>Website</w:t>
      </w:r>
      <w:r>
        <w:rPr>
          <w:rFonts w:ascii="Calibri"/>
          <w:color w:val="201F1F"/>
          <w:spacing w:val="-9"/>
          <w:sz w:val="24"/>
        </w:rPr>
        <w:t xml:space="preserve"> </w:t>
      </w:r>
      <w:r>
        <w:rPr>
          <w:rFonts w:ascii="Calibri"/>
          <w:color w:val="201F1F"/>
          <w:spacing w:val="-2"/>
          <w:sz w:val="24"/>
        </w:rPr>
        <w:t>Modifications</w:t>
      </w:r>
    </w:p>
    <w:p w14:paraId="6270E630" w14:textId="77777777" w:rsidR="00722F1D" w:rsidRDefault="001C1FC6">
      <w:pPr>
        <w:pStyle w:val="BodyText"/>
        <w:spacing w:before="120"/>
        <w:ind w:left="712" w:right="717"/>
        <w:jc w:val="both"/>
        <w:rPr>
          <w:rFonts w:ascii="Calibri"/>
        </w:rPr>
      </w:pPr>
      <w:r>
        <w:rPr>
          <w:rFonts w:ascii="Calibri"/>
          <w:color w:val="201F1F"/>
        </w:rPr>
        <w:t>On an as-needed basis, the Contractor may be asked to make minor modifications to the existing website. Some examples include adding/deleting authorized users, posting forms, or adding a subsection</w:t>
      </w:r>
      <w:r>
        <w:rPr>
          <w:rFonts w:ascii="Calibri"/>
          <w:color w:val="201F1F"/>
          <w:spacing w:val="-7"/>
        </w:rPr>
        <w:t xml:space="preserve"> </w:t>
      </w:r>
      <w:r>
        <w:rPr>
          <w:rFonts w:ascii="Calibri"/>
          <w:color w:val="201F1F"/>
        </w:rPr>
        <w:t>to</w:t>
      </w:r>
      <w:r>
        <w:rPr>
          <w:rFonts w:ascii="Calibri"/>
          <w:color w:val="201F1F"/>
          <w:spacing w:val="-9"/>
        </w:rPr>
        <w:t xml:space="preserve"> </w:t>
      </w:r>
      <w:r>
        <w:rPr>
          <w:rFonts w:ascii="Calibri"/>
          <w:color w:val="201F1F"/>
        </w:rPr>
        <w:t>existing</w:t>
      </w:r>
      <w:r>
        <w:rPr>
          <w:rFonts w:ascii="Calibri"/>
          <w:color w:val="201F1F"/>
          <w:spacing w:val="-10"/>
        </w:rPr>
        <w:t xml:space="preserve"> </w:t>
      </w:r>
      <w:r>
        <w:rPr>
          <w:rFonts w:ascii="Calibri"/>
          <w:color w:val="201F1F"/>
        </w:rPr>
        <w:t>page.</w:t>
      </w:r>
      <w:r>
        <w:rPr>
          <w:rFonts w:ascii="Calibri"/>
          <w:color w:val="201F1F"/>
          <w:spacing w:val="-7"/>
        </w:rPr>
        <w:t xml:space="preserve"> </w:t>
      </w:r>
      <w:r>
        <w:rPr>
          <w:rFonts w:ascii="Calibri"/>
          <w:color w:val="201F1F"/>
        </w:rPr>
        <w:t>Hourly</w:t>
      </w:r>
      <w:r>
        <w:rPr>
          <w:rFonts w:ascii="Calibri"/>
          <w:color w:val="201F1F"/>
          <w:spacing w:val="-7"/>
        </w:rPr>
        <w:t xml:space="preserve"> </w:t>
      </w:r>
      <w:r>
        <w:rPr>
          <w:rFonts w:ascii="Calibri"/>
          <w:color w:val="201F1F"/>
        </w:rPr>
        <w:t>rates</w:t>
      </w:r>
      <w:r>
        <w:rPr>
          <w:rFonts w:ascii="Calibri"/>
          <w:color w:val="201F1F"/>
          <w:spacing w:val="-9"/>
        </w:rPr>
        <w:t xml:space="preserve"> </w:t>
      </w:r>
      <w:r>
        <w:rPr>
          <w:rFonts w:ascii="Calibri"/>
          <w:color w:val="201F1F"/>
        </w:rPr>
        <w:t>for</w:t>
      </w:r>
      <w:r>
        <w:rPr>
          <w:rFonts w:ascii="Calibri"/>
          <w:color w:val="201F1F"/>
          <w:spacing w:val="-9"/>
        </w:rPr>
        <w:t xml:space="preserve"> </w:t>
      </w:r>
      <w:r>
        <w:rPr>
          <w:rFonts w:ascii="Calibri"/>
          <w:color w:val="201F1F"/>
        </w:rPr>
        <w:t>on-call</w:t>
      </w:r>
      <w:r>
        <w:rPr>
          <w:rFonts w:ascii="Calibri"/>
          <w:color w:val="201F1F"/>
          <w:spacing w:val="-7"/>
        </w:rPr>
        <w:t xml:space="preserve"> </w:t>
      </w:r>
      <w:r>
        <w:rPr>
          <w:rFonts w:ascii="Calibri"/>
          <w:color w:val="201F1F"/>
        </w:rPr>
        <w:t>services</w:t>
      </w:r>
      <w:r>
        <w:rPr>
          <w:rFonts w:ascii="Calibri"/>
          <w:color w:val="201F1F"/>
          <w:spacing w:val="-9"/>
        </w:rPr>
        <w:t xml:space="preserve"> </w:t>
      </w:r>
      <w:r>
        <w:rPr>
          <w:rFonts w:ascii="Calibri"/>
          <w:color w:val="201F1F"/>
        </w:rPr>
        <w:t>shall</w:t>
      </w:r>
      <w:r>
        <w:rPr>
          <w:rFonts w:ascii="Calibri"/>
          <w:color w:val="201F1F"/>
          <w:spacing w:val="-11"/>
        </w:rPr>
        <w:t xml:space="preserve"> </w:t>
      </w:r>
      <w:r>
        <w:rPr>
          <w:rFonts w:ascii="Calibri"/>
          <w:color w:val="201F1F"/>
        </w:rPr>
        <w:t>be</w:t>
      </w:r>
      <w:r>
        <w:rPr>
          <w:rFonts w:ascii="Calibri"/>
          <w:color w:val="201F1F"/>
          <w:spacing w:val="-9"/>
        </w:rPr>
        <w:t xml:space="preserve"> </w:t>
      </w:r>
      <w:r>
        <w:rPr>
          <w:rFonts w:ascii="Calibri"/>
          <w:color w:val="201F1F"/>
        </w:rPr>
        <w:t>clearly</w:t>
      </w:r>
      <w:r>
        <w:rPr>
          <w:rFonts w:ascii="Calibri"/>
          <w:color w:val="201F1F"/>
          <w:spacing w:val="-10"/>
        </w:rPr>
        <w:t xml:space="preserve"> </w:t>
      </w:r>
      <w:r>
        <w:rPr>
          <w:rFonts w:ascii="Calibri"/>
          <w:color w:val="201F1F"/>
        </w:rPr>
        <w:t>detailed</w:t>
      </w:r>
      <w:r>
        <w:rPr>
          <w:rFonts w:ascii="Calibri"/>
          <w:color w:val="201F1F"/>
          <w:spacing w:val="-7"/>
        </w:rPr>
        <w:t xml:space="preserve"> </w:t>
      </w:r>
      <w:r>
        <w:rPr>
          <w:rFonts w:ascii="Calibri"/>
          <w:color w:val="201F1F"/>
        </w:rPr>
        <w:t>and</w:t>
      </w:r>
      <w:r>
        <w:rPr>
          <w:rFonts w:ascii="Calibri"/>
          <w:color w:val="201F1F"/>
          <w:spacing w:val="-9"/>
        </w:rPr>
        <w:t xml:space="preserve"> </w:t>
      </w:r>
      <w:r>
        <w:rPr>
          <w:rFonts w:ascii="Calibri"/>
          <w:color w:val="201F1F"/>
        </w:rPr>
        <w:t>any</w:t>
      </w:r>
      <w:r>
        <w:rPr>
          <w:rFonts w:ascii="Calibri"/>
          <w:color w:val="201F1F"/>
          <w:spacing w:val="-10"/>
        </w:rPr>
        <w:t xml:space="preserve"> </w:t>
      </w:r>
      <w:r>
        <w:rPr>
          <w:rFonts w:ascii="Calibri"/>
          <w:color w:val="201F1F"/>
        </w:rPr>
        <w:t>terms</w:t>
      </w:r>
      <w:r>
        <w:rPr>
          <w:rFonts w:ascii="Calibri"/>
          <w:color w:val="201F1F"/>
          <w:spacing w:val="-9"/>
        </w:rPr>
        <w:t xml:space="preserve"> </w:t>
      </w:r>
      <w:r>
        <w:rPr>
          <w:rFonts w:ascii="Calibri"/>
          <w:color w:val="201F1F"/>
        </w:rPr>
        <w:t>and conditions that may apply should be fully disclosed.</w:t>
      </w:r>
    </w:p>
    <w:p w14:paraId="203BA86A" w14:textId="77777777" w:rsidR="00722F1D" w:rsidRDefault="001C1FC6">
      <w:pPr>
        <w:pStyle w:val="ListParagraph"/>
        <w:numPr>
          <w:ilvl w:val="0"/>
          <w:numId w:val="31"/>
        </w:numPr>
        <w:tabs>
          <w:tab w:val="left" w:pos="942"/>
        </w:tabs>
        <w:spacing w:before="240"/>
        <w:ind w:left="942" w:hanging="230"/>
        <w:rPr>
          <w:rFonts w:ascii="Calibri"/>
          <w:sz w:val="24"/>
        </w:rPr>
      </w:pPr>
      <w:r>
        <w:rPr>
          <w:rFonts w:ascii="Calibri"/>
          <w:color w:val="201F1F"/>
          <w:spacing w:val="-2"/>
          <w:sz w:val="24"/>
        </w:rPr>
        <w:t>Technical</w:t>
      </w:r>
      <w:r>
        <w:rPr>
          <w:rFonts w:ascii="Calibri"/>
          <w:color w:val="201F1F"/>
          <w:spacing w:val="-6"/>
          <w:sz w:val="24"/>
        </w:rPr>
        <w:t xml:space="preserve"> </w:t>
      </w:r>
      <w:r>
        <w:rPr>
          <w:rFonts w:ascii="Calibri"/>
          <w:color w:val="201F1F"/>
          <w:spacing w:val="-2"/>
          <w:sz w:val="24"/>
        </w:rPr>
        <w:t>Environment</w:t>
      </w:r>
    </w:p>
    <w:p w14:paraId="2BB8B058" w14:textId="77777777" w:rsidR="00722F1D" w:rsidRDefault="001C1FC6">
      <w:pPr>
        <w:pStyle w:val="BodyText"/>
        <w:spacing w:before="120"/>
        <w:ind w:left="712"/>
        <w:rPr>
          <w:rFonts w:ascii="Calibri" w:hAnsi="Calibri"/>
        </w:rPr>
      </w:pPr>
      <w:r>
        <w:rPr>
          <w:rFonts w:ascii="Calibri" w:hAnsi="Calibri"/>
          <w:color w:val="201F1F"/>
        </w:rPr>
        <w:t>Please</w:t>
      </w:r>
      <w:r>
        <w:rPr>
          <w:rFonts w:ascii="Calibri" w:hAnsi="Calibri"/>
          <w:color w:val="201F1F"/>
          <w:spacing w:val="6"/>
        </w:rPr>
        <w:t xml:space="preserve"> </w:t>
      </w:r>
      <w:r>
        <w:rPr>
          <w:rFonts w:ascii="Calibri" w:hAnsi="Calibri"/>
          <w:color w:val="201F1F"/>
        </w:rPr>
        <w:t>refer</w:t>
      </w:r>
      <w:r>
        <w:rPr>
          <w:rFonts w:ascii="Calibri" w:hAnsi="Calibri"/>
          <w:color w:val="201F1F"/>
          <w:spacing w:val="9"/>
        </w:rPr>
        <w:t xml:space="preserve"> </w:t>
      </w:r>
      <w:r>
        <w:rPr>
          <w:rFonts w:ascii="Calibri" w:hAnsi="Calibri"/>
          <w:color w:val="201F1F"/>
        </w:rPr>
        <w:t>to</w:t>
      </w:r>
      <w:r>
        <w:rPr>
          <w:rFonts w:ascii="Calibri" w:hAnsi="Calibri"/>
          <w:color w:val="201F1F"/>
          <w:spacing w:val="10"/>
        </w:rPr>
        <w:t xml:space="preserve"> </w:t>
      </w:r>
      <w:r>
        <w:rPr>
          <w:rFonts w:ascii="Calibri" w:hAnsi="Calibri"/>
          <w:color w:val="201F1F"/>
        </w:rPr>
        <w:t>Attachment</w:t>
      </w:r>
      <w:r>
        <w:rPr>
          <w:rFonts w:ascii="Calibri" w:hAnsi="Calibri"/>
          <w:color w:val="201F1F"/>
          <w:spacing w:val="12"/>
        </w:rPr>
        <w:t xml:space="preserve"> </w:t>
      </w:r>
      <w:r>
        <w:rPr>
          <w:rFonts w:ascii="Calibri" w:hAnsi="Calibri"/>
          <w:color w:val="201F1F"/>
        </w:rPr>
        <w:t>A</w:t>
      </w:r>
      <w:r>
        <w:rPr>
          <w:rFonts w:ascii="Calibri" w:hAnsi="Calibri"/>
          <w:color w:val="201F1F"/>
          <w:spacing w:val="7"/>
        </w:rPr>
        <w:t xml:space="preserve"> </w:t>
      </w:r>
      <w:r>
        <w:rPr>
          <w:rFonts w:ascii="Calibri" w:hAnsi="Calibri"/>
          <w:color w:val="201F1F"/>
        </w:rPr>
        <w:t>for</w:t>
      </w:r>
      <w:r>
        <w:rPr>
          <w:rFonts w:ascii="Calibri" w:hAnsi="Calibri"/>
          <w:color w:val="201F1F"/>
          <w:spacing w:val="11"/>
        </w:rPr>
        <w:t xml:space="preserve"> </w:t>
      </w:r>
      <w:r>
        <w:rPr>
          <w:rFonts w:ascii="Calibri" w:hAnsi="Calibri"/>
          <w:color w:val="201F1F"/>
        </w:rPr>
        <w:t>a</w:t>
      </w:r>
      <w:r>
        <w:rPr>
          <w:rFonts w:ascii="Calibri" w:hAnsi="Calibri"/>
          <w:color w:val="201F1F"/>
          <w:spacing w:val="6"/>
        </w:rPr>
        <w:t xml:space="preserve"> </w:t>
      </w:r>
      <w:r>
        <w:rPr>
          <w:rFonts w:ascii="Calibri" w:hAnsi="Calibri"/>
          <w:color w:val="201F1F"/>
        </w:rPr>
        <w:t>description</w:t>
      </w:r>
      <w:r>
        <w:rPr>
          <w:rFonts w:ascii="Calibri" w:hAnsi="Calibri"/>
          <w:color w:val="201F1F"/>
          <w:spacing w:val="10"/>
        </w:rPr>
        <w:t xml:space="preserve"> </w:t>
      </w:r>
      <w:r>
        <w:rPr>
          <w:rFonts w:ascii="Calibri" w:hAnsi="Calibri"/>
          <w:color w:val="201F1F"/>
        </w:rPr>
        <w:t>of</w:t>
      </w:r>
      <w:r>
        <w:rPr>
          <w:rFonts w:ascii="Calibri" w:hAnsi="Calibri"/>
          <w:color w:val="201F1F"/>
          <w:spacing w:val="12"/>
        </w:rPr>
        <w:t xml:space="preserve"> </w:t>
      </w:r>
      <w:r>
        <w:rPr>
          <w:rFonts w:ascii="Calibri" w:hAnsi="Calibri"/>
          <w:color w:val="201F1F"/>
        </w:rPr>
        <w:t>the</w:t>
      </w:r>
      <w:r>
        <w:rPr>
          <w:rFonts w:ascii="Calibri" w:hAnsi="Calibri"/>
          <w:color w:val="201F1F"/>
          <w:spacing w:val="17"/>
        </w:rPr>
        <w:t xml:space="preserve"> </w:t>
      </w:r>
      <w:r>
        <w:rPr>
          <w:rFonts w:ascii="Calibri" w:hAnsi="Calibri"/>
          <w:color w:val="201F1F"/>
        </w:rPr>
        <w:t>current</w:t>
      </w:r>
      <w:r>
        <w:rPr>
          <w:rFonts w:ascii="Calibri" w:hAnsi="Calibri"/>
          <w:color w:val="201F1F"/>
          <w:spacing w:val="7"/>
        </w:rPr>
        <w:t xml:space="preserve"> </w:t>
      </w:r>
      <w:r>
        <w:rPr>
          <w:rFonts w:ascii="Calibri" w:hAnsi="Calibri"/>
          <w:color w:val="201F1F"/>
        </w:rPr>
        <w:t>website</w:t>
      </w:r>
      <w:r>
        <w:rPr>
          <w:rFonts w:ascii="Calibri" w:hAnsi="Calibri"/>
          <w:color w:val="201F1F"/>
          <w:spacing w:val="12"/>
        </w:rPr>
        <w:t xml:space="preserve"> </w:t>
      </w:r>
      <w:r>
        <w:rPr>
          <w:rFonts w:ascii="Calibri" w:hAnsi="Calibri"/>
          <w:color w:val="201F1F"/>
        </w:rPr>
        <w:t>configuration.</w:t>
      </w:r>
      <w:r>
        <w:rPr>
          <w:rFonts w:ascii="Calibri" w:hAnsi="Calibri"/>
          <w:color w:val="201F1F"/>
          <w:spacing w:val="11"/>
        </w:rPr>
        <w:t xml:space="preserve"> </w:t>
      </w:r>
      <w:r>
        <w:rPr>
          <w:rFonts w:ascii="Calibri" w:hAnsi="Calibri"/>
          <w:color w:val="201F1F"/>
        </w:rPr>
        <w:t>It</w:t>
      </w:r>
      <w:r>
        <w:rPr>
          <w:rFonts w:ascii="Calibri" w:hAnsi="Calibri"/>
          <w:color w:val="201F1F"/>
          <w:spacing w:val="12"/>
        </w:rPr>
        <w:t xml:space="preserve"> </w:t>
      </w:r>
      <w:r>
        <w:rPr>
          <w:rFonts w:ascii="Calibri" w:hAnsi="Calibri"/>
          <w:color w:val="201F1F"/>
        </w:rPr>
        <w:t>is</w:t>
      </w:r>
      <w:r>
        <w:rPr>
          <w:rFonts w:ascii="Calibri" w:hAnsi="Calibri"/>
          <w:color w:val="201F1F"/>
          <w:spacing w:val="7"/>
        </w:rPr>
        <w:t xml:space="preserve"> </w:t>
      </w:r>
      <w:r>
        <w:rPr>
          <w:rFonts w:ascii="Calibri" w:hAnsi="Calibri"/>
          <w:color w:val="201F1F"/>
        </w:rPr>
        <w:t>the</w:t>
      </w:r>
      <w:r>
        <w:rPr>
          <w:rFonts w:ascii="Calibri" w:hAnsi="Calibri"/>
          <w:color w:val="201F1F"/>
          <w:spacing w:val="11"/>
        </w:rPr>
        <w:t xml:space="preserve"> </w:t>
      </w:r>
      <w:r>
        <w:rPr>
          <w:rFonts w:ascii="Calibri" w:hAnsi="Calibri"/>
          <w:color w:val="201F1F"/>
          <w:spacing w:val="-2"/>
        </w:rPr>
        <w:t>MSRC’s</w:t>
      </w:r>
    </w:p>
    <w:p w14:paraId="6751DE88" w14:textId="77777777" w:rsidR="00722F1D" w:rsidRDefault="001C1FC6">
      <w:pPr>
        <w:pStyle w:val="BodyText"/>
        <w:ind w:left="712"/>
        <w:rPr>
          <w:rFonts w:ascii="Calibri"/>
        </w:rPr>
      </w:pPr>
      <w:r>
        <w:rPr>
          <w:rFonts w:ascii="Calibri"/>
          <w:color w:val="201F1F"/>
        </w:rPr>
        <w:t>requirement</w:t>
      </w:r>
      <w:r>
        <w:rPr>
          <w:rFonts w:ascii="Calibri"/>
          <w:color w:val="201F1F"/>
          <w:spacing w:val="-13"/>
        </w:rPr>
        <w:t xml:space="preserve"> </w:t>
      </w:r>
      <w:r>
        <w:rPr>
          <w:rFonts w:ascii="Calibri"/>
          <w:color w:val="201F1F"/>
        </w:rPr>
        <w:t>that</w:t>
      </w:r>
      <w:r>
        <w:rPr>
          <w:rFonts w:ascii="Calibri"/>
          <w:color w:val="201F1F"/>
          <w:spacing w:val="-8"/>
        </w:rPr>
        <w:t xml:space="preserve"> </w:t>
      </w:r>
      <w:r>
        <w:rPr>
          <w:rFonts w:ascii="Calibri"/>
          <w:color w:val="201F1F"/>
        </w:rPr>
        <w:t>the</w:t>
      </w:r>
      <w:r>
        <w:rPr>
          <w:rFonts w:ascii="Calibri"/>
          <w:color w:val="201F1F"/>
          <w:spacing w:val="-4"/>
        </w:rPr>
        <w:t xml:space="preserve"> </w:t>
      </w:r>
      <w:r>
        <w:rPr>
          <w:rFonts w:ascii="Calibri"/>
          <w:color w:val="201F1F"/>
        </w:rPr>
        <w:t>existing</w:t>
      </w:r>
      <w:r>
        <w:rPr>
          <w:rFonts w:ascii="Calibri"/>
          <w:color w:val="201F1F"/>
          <w:spacing w:val="-9"/>
        </w:rPr>
        <w:t xml:space="preserve"> </w:t>
      </w:r>
      <w:r>
        <w:rPr>
          <w:rFonts w:ascii="Calibri"/>
          <w:color w:val="201F1F"/>
        </w:rPr>
        <w:t>website</w:t>
      </w:r>
      <w:r>
        <w:rPr>
          <w:rFonts w:ascii="Calibri"/>
          <w:color w:val="201F1F"/>
          <w:spacing w:val="-6"/>
        </w:rPr>
        <w:t xml:space="preserve"> </w:t>
      </w:r>
      <w:r>
        <w:rPr>
          <w:rFonts w:ascii="Calibri"/>
          <w:color w:val="201F1F"/>
        </w:rPr>
        <w:t>remain</w:t>
      </w:r>
      <w:r>
        <w:rPr>
          <w:rFonts w:ascii="Calibri"/>
          <w:color w:val="201F1F"/>
          <w:spacing w:val="-7"/>
        </w:rPr>
        <w:t xml:space="preserve"> </w:t>
      </w:r>
      <w:r>
        <w:rPr>
          <w:rFonts w:ascii="Calibri"/>
          <w:color w:val="201F1F"/>
        </w:rPr>
        <w:t>fully</w:t>
      </w:r>
      <w:r>
        <w:rPr>
          <w:rFonts w:ascii="Calibri"/>
          <w:color w:val="201F1F"/>
          <w:spacing w:val="-5"/>
        </w:rPr>
        <w:t xml:space="preserve"> </w:t>
      </w:r>
      <w:r>
        <w:rPr>
          <w:rFonts w:ascii="Calibri"/>
          <w:color w:val="201F1F"/>
        </w:rPr>
        <w:t>operational</w:t>
      </w:r>
      <w:r>
        <w:rPr>
          <w:rFonts w:ascii="Calibri"/>
          <w:color w:val="201F1F"/>
          <w:spacing w:val="-8"/>
        </w:rPr>
        <w:t xml:space="preserve"> </w:t>
      </w:r>
      <w:r>
        <w:rPr>
          <w:rFonts w:ascii="Calibri"/>
          <w:color w:val="201F1F"/>
        </w:rPr>
        <w:t>during</w:t>
      </w:r>
      <w:r>
        <w:rPr>
          <w:rFonts w:ascii="Calibri"/>
          <w:color w:val="201F1F"/>
          <w:spacing w:val="-7"/>
        </w:rPr>
        <w:t xml:space="preserve"> </w:t>
      </w:r>
      <w:r>
        <w:rPr>
          <w:rFonts w:ascii="Calibri"/>
          <w:color w:val="201F1F"/>
          <w:spacing w:val="-2"/>
        </w:rPr>
        <w:t>transition.</w:t>
      </w:r>
    </w:p>
    <w:p w14:paraId="4AD2FAF2" w14:textId="77777777" w:rsidR="00722F1D" w:rsidRDefault="001C1FC6">
      <w:pPr>
        <w:pStyle w:val="ListParagraph"/>
        <w:numPr>
          <w:ilvl w:val="0"/>
          <w:numId w:val="31"/>
        </w:numPr>
        <w:tabs>
          <w:tab w:val="left" w:pos="942"/>
        </w:tabs>
        <w:spacing w:before="239"/>
        <w:ind w:left="942" w:hanging="230"/>
        <w:jc w:val="both"/>
        <w:rPr>
          <w:rFonts w:ascii="Calibri"/>
          <w:sz w:val="24"/>
        </w:rPr>
      </w:pPr>
      <w:r>
        <w:rPr>
          <w:rFonts w:ascii="Calibri"/>
          <w:color w:val="201F1F"/>
          <w:sz w:val="24"/>
        </w:rPr>
        <w:t>Software</w:t>
      </w:r>
      <w:r>
        <w:rPr>
          <w:rFonts w:ascii="Calibri"/>
          <w:color w:val="201F1F"/>
          <w:spacing w:val="-14"/>
          <w:sz w:val="24"/>
        </w:rPr>
        <w:t xml:space="preserve"> </w:t>
      </w:r>
      <w:r>
        <w:rPr>
          <w:rFonts w:ascii="Calibri"/>
          <w:color w:val="201F1F"/>
          <w:sz w:val="24"/>
        </w:rPr>
        <w:t>Ownership</w:t>
      </w:r>
      <w:r>
        <w:rPr>
          <w:rFonts w:ascii="Calibri"/>
          <w:color w:val="201F1F"/>
          <w:spacing w:val="-13"/>
          <w:sz w:val="24"/>
        </w:rPr>
        <w:t xml:space="preserve"> </w:t>
      </w:r>
      <w:r>
        <w:rPr>
          <w:rFonts w:ascii="Calibri"/>
          <w:color w:val="201F1F"/>
          <w:spacing w:val="-2"/>
          <w:sz w:val="24"/>
        </w:rPr>
        <w:t>Rights/Confidentiality</w:t>
      </w:r>
    </w:p>
    <w:p w14:paraId="1AF1F334" w14:textId="77777777" w:rsidR="00722F1D" w:rsidRDefault="001C1FC6">
      <w:pPr>
        <w:pStyle w:val="BodyText"/>
        <w:spacing w:before="123"/>
        <w:ind w:left="712" w:right="710"/>
        <w:jc w:val="both"/>
        <w:rPr>
          <w:rFonts w:ascii="Calibri"/>
        </w:rPr>
      </w:pPr>
      <w:r>
        <w:rPr>
          <w:rFonts w:ascii="Calibri"/>
          <w:color w:val="201F1F"/>
        </w:rPr>
        <w:t>The Bidder shall be required to agree and shall provide a written statement specifying that all rights, title and interest in work product developed under this project, including but not limited to website software,</w:t>
      </w:r>
      <w:r>
        <w:rPr>
          <w:rFonts w:ascii="Calibri"/>
          <w:color w:val="201F1F"/>
          <w:spacing w:val="-14"/>
        </w:rPr>
        <w:t xml:space="preserve"> </w:t>
      </w:r>
      <w:r>
        <w:rPr>
          <w:rFonts w:ascii="Calibri"/>
          <w:color w:val="201F1F"/>
        </w:rPr>
        <w:t>source</w:t>
      </w:r>
      <w:r>
        <w:rPr>
          <w:rFonts w:ascii="Calibri"/>
          <w:color w:val="201F1F"/>
          <w:spacing w:val="-14"/>
        </w:rPr>
        <w:t xml:space="preserve"> </w:t>
      </w:r>
      <w:r>
        <w:rPr>
          <w:rFonts w:ascii="Calibri"/>
          <w:color w:val="201F1F"/>
        </w:rPr>
        <w:t>code,</w:t>
      </w:r>
      <w:r>
        <w:rPr>
          <w:rFonts w:ascii="Calibri"/>
          <w:color w:val="201F1F"/>
          <w:spacing w:val="-13"/>
        </w:rPr>
        <w:t xml:space="preserve"> </w:t>
      </w:r>
      <w:r>
        <w:rPr>
          <w:rFonts w:ascii="Calibri"/>
          <w:color w:val="201F1F"/>
        </w:rPr>
        <w:t>documentation,</w:t>
      </w:r>
      <w:r>
        <w:rPr>
          <w:rFonts w:ascii="Calibri"/>
          <w:color w:val="201F1F"/>
          <w:spacing w:val="-14"/>
        </w:rPr>
        <w:t xml:space="preserve"> </w:t>
      </w:r>
      <w:r>
        <w:rPr>
          <w:rFonts w:ascii="Calibri"/>
          <w:color w:val="201F1F"/>
        </w:rPr>
        <w:t>reports,</w:t>
      </w:r>
      <w:r>
        <w:rPr>
          <w:rFonts w:ascii="Calibri"/>
          <w:color w:val="201F1F"/>
          <w:spacing w:val="-13"/>
        </w:rPr>
        <w:t xml:space="preserve"> </w:t>
      </w:r>
      <w:r>
        <w:rPr>
          <w:rFonts w:ascii="Calibri"/>
          <w:color w:val="201F1F"/>
        </w:rPr>
        <w:t>files,</w:t>
      </w:r>
      <w:r>
        <w:rPr>
          <w:rFonts w:ascii="Calibri"/>
          <w:color w:val="201F1F"/>
          <w:spacing w:val="-14"/>
        </w:rPr>
        <w:t xml:space="preserve"> </w:t>
      </w:r>
      <w:r>
        <w:rPr>
          <w:rFonts w:ascii="Calibri"/>
          <w:color w:val="201F1F"/>
        </w:rPr>
        <w:t>and</w:t>
      </w:r>
      <w:r>
        <w:rPr>
          <w:rFonts w:ascii="Calibri"/>
          <w:color w:val="201F1F"/>
          <w:spacing w:val="-13"/>
        </w:rPr>
        <w:t xml:space="preserve"> </w:t>
      </w:r>
      <w:r>
        <w:rPr>
          <w:rFonts w:ascii="Calibri"/>
          <w:color w:val="201F1F"/>
        </w:rPr>
        <w:t>all</w:t>
      </w:r>
      <w:r>
        <w:rPr>
          <w:rFonts w:ascii="Calibri"/>
          <w:color w:val="201F1F"/>
          <w:spacing w:val="-14"/>
        </w:rPr>
        <w:t xml:space="preserve"> </w:t>
      </w:r>
      <w:r>
        <w:rPr>
          <w:rFonts w:ascii="Calibri"/>
          <w:color w:val="201F1F"/>
        </w:rPr>
        <w:t>derivative</w:t>
      </w:r>
      <w:r>
        <w:rPr>
          <w:rFonts w:ascii="Calibri"/>
          <w:color w:val="201F1F"/>
          <w:spacing w:val="-14"/>
        </w:rPr>
        <w:t xml:space="preserve"> </w:t>
      </w:r>
      <w:r>
        <w:rPr>
          <w:rFonts w:ascii="Calibri"/>
          <w:color w:val="201F1F"/>
        </w:rPr>
        <w:t>works</w:t>
      </w:r>
      <w:r>
        <w:rPr>
          <w:rFonts w:ascii="Calibri"/>
          <w:color w:val="201F1F"/>
          <w:spacing w:val="-13"/>
        </w:rPr>
        <w:t xml:space="preserve"> </w:t>
      </w:r>
      <w:r>
        <w:rPr>
          <w:rFonts w:ascii="Calibri"/>
          <w:color w:val="201F1F"/>
        </w:rPr>
        <w:t>thereof,</w:t>
      </w:r>
      <w:r>
        <w:rPr>
          <w:rFonts w:ascii="Calibri"/>
          <w:color w:val="201F1F"/>
          <w:spacing w:val="-14"/>
        </w:rPr>
        <w:t xml:space="preserve"> </w:t>
      </w:r>
      <w:r>
        <w:rPr>
          <w:rFonts w:ascii="Calibri"/>
          <w:color w:val="201F1F"/>
        </w:rPr>
        <w:t>shall</w:t>
      </w:r>
      <w:r>
        <w:rPr>
          <w:rFonts w:ascii="Calibri"/>
          <w:color w:val="201F1F"/>
          <w:spacing w:val="-13"/>
        </w:rPr>
        <w:t xml:space="preserve"> </w:t>
      </w:r>
      <w:r>
        <w:rPr>
          <w:rFonts w:ascii="Calibri"/>
          <w:color w:val="201F1F"/>
        </w:rPr>
        <w:t>remain</w:t>
      </w:r>
      <w:r>
        <w:rPr>
          <w:rFonts w:ascii="Calibri"/>
          <w:color w:val="201F1F"/>
          <w:spacing w:val="-14"/>
        </w:rPr>
        <w:t xml:space="preserve"> </w:t>
      </w:r>
      <w:r>
        <w:rPr>
          <w:rFonts w:ascii="Calibri"/>
          <w:color w:val="201F1F"/>
        </w:rPr>
        <w:t xml:space="preserve">with MSRC/South Coast AQMD. This shall include work product developed by Bidder/Contractor and its employees, subcontractors and agents. The Bidder shall be required to agree that any and all work </w:t>
      </w:r>
      <w:proofErr w:type="gramStart"/>
      <w:r>
        <w:rPr>
          <w:rFonts w:ascii="Calibri"/>
          <w:color w:val="201F1F"/>
        </w:rPr>
        <w:t>product</w:t>
      </w:r>
      <w:proofErr w:type="gramEnd"/>
      <w:r>
        <w:rPr>
          <w:rFonts w:ascii="Calibri"/>
          <w:color w:val="201F1F"/>
        </w:rPr>
        <w:t xml:space="preserve"> shall be deemed to be works made for hire within the meaning of the copyright laws of the</w:t>
      </w:r>
    </w:p>
    <w:p w14:paraId="4F0BCAD6" w14:textId="77777777" w:rsidR="00722F1D" w:rsidRDefault="001C1FC6">
      <w:pPr>
        <w:pStyle w:val="BodyText"/>
        <w:spacing w:before="1"/>
        <w:ind w:left="712" w:right="709"/>
        <w:jc w:val="both"/>
        <w:rPr>
          <w:rFonts w:ascii="Calibri"/>
        </w:rPr>
      </w:pPr>
      <w:r>
        <w:rPr>
          <w:rFonts w:ascii="Calibri"/>
          <w:color w:val="201F1F"/>
        </w:rPr>
        <w:t>U.S. and that MSRC/South Coast AQMD shall own all rights,</w:t>
      </w:r>
      <w:r>
        <w:rPr>
          <w:rFonts w:ascii="Calibri"/>
          <w:color w:val="201F1F"/>
          <w:spacing w:val="-1"/>
        </w:rPr>
        <w:t xml:space="preserve"> </w:t>
      </w:r>
      <w:r>
        <w:rPr>
          <w:rFonts w:ascii="Calibri"/>
          <w:color w:val="201F1F"/>
        </w:rPr>
        <w:t>including,</w:t>
      </w:r>
      <w:r>
        <w:rPr>
          <w:rFonts w:ascii="Calibri"/>
          <w:color w:val="201F1F"/>
          <w:spacing w:val="-1"/>
        </w:rPr>
        <w:t xml:space="preserve"> </w:t>
      </w:r>
      <w:r>
        <w:rPr>
          <w:rFonts w:ascii="Calibri"/>
          <w:color w:val="201F1F"/>
        </w:rPr>
        <w:t>but not limited to, all copyright rights, in and to such Work Product. Bidder shall be required to warrant that any Work Product produced will be original work and will not infringe upon or violate any rights, including any patent, copyright, trademark or trade secret of any person or entity.</w:t>
      </w:r>
      <w:r>
        <w:rPr>
          <w:rFonts w:ascii="Calibri"/>
          <w:color w:val="201F1F"/>
          <w:spacing w:val="40"/>
        </w:rPr>
        <w:t xml:space="preserve"> </w:t>
      </w:r>
      <w:r>
        <w:rPr>
          <w:rFonts w:ascii="Calibri"/>
          <w:color w:val="201F1F"/>
        </w:rPr>
        <w:t>Furthermore, all software source codes, graphic</w:t>
      </w:r>
      <w:r>
        <w:rPr>
          <w:rFonts w:ascii="Calibri"/>
          <w:color w:val="201F1F"/>
          <w:spacing w:val="-2"/>
        </w:rPr>
        <w:t xml:space="preserve"> </w:t>
      </w:r>
      <w:r>
        <w:rPr>
          <w:rFonts w:ascii="Calibri"/>
          <w:color w:val="201F1F"/>
        </w:rPr>
        <w:t>elements,</w:t>
      </w:r>
      <w:r>
        <w:rPr>
          <w:rFonts w:ascii="Calibri"/>
          <w:color w:val="201F1F"/>
          <w:spacing w:val="-5"/>
        </w:rPr>
        <w:t xml:space="preserve"> </w:t>
      </w:r>
      <w:r>
        <w:rPr>
          <w:rFonts w:ascii="Calibri"/>
          <w:color w:val="201F1F"/>
        </w:rPr>
        <w:t>and</w:t>
      </w:r>
      <w:r>
        <w:rPr>
          <w:rFonts w:ascii="Calibri"/>
          <w:color w:val="201F1F"/>
          <w:spacing w:val="-4"/>
        </w:rPr>
        <w:t xml:space="preserve"> </w:t>
      </w:r>
      <w:r>
        <w:rPr>
          <w:rFonts w:ascii="Calibri"/>
          <w:color w:val="201F1F"/>
        </w:rPr>
        <w:t>any</w:t>
      </w:r>
      <w:r>
        <w:rPr>
          <w:rFonts w:ascii="Calibri"/>
          <w:color w:val="201F1F"/>
          <w:spacing w:val="-3"/>
        </w:rPr>
        <w:t xml:space="preserve"> </w:t>
      </w:r>
      <w:r>
        <w:rPr>
          <w:rFonts w:ascii="Calibri"/>
          <w:color w:val="201F1F"/>
        </w:rPr>
        <w:t>other</w:t>
      </w:r>
      <w:r>
        <w:rPr>
          <w:rFonts w:ascii="Calibri"/>
          <w:color w:val="201F1F"/>
          <w:spacing w:val="-3"/>
        </w:rPr>
        <w:t xml:space="preserve"> </w:t>
      </w:r>
      <w:r>
        <w:rPr>
          <w:rFonts w:ascii="Calibri"/>
          <w:color w:val="201F1F"/>
        </w:rPr>
        <w:t>intellectual</w:t>
      </w:r>
      <w:r>
        <w:rPr>
          <w:rFonts w:ascii="Calibri"/>
          <w:color w:val="201F1F"/>
          <w:spacing w:val="-4"/>
        </w:rPr>
        <w:t xml:space="preserve"> </w:t>
      </w:r>
      <w:r>
        <w:rPr>
          <w:rFonts w:ascii="Calibri"/>
          <w:color w:val="201F1F"/>
        </w:rPr>
        <w:t>property</w:t>
      </w:r>
      <w:r>
        <w:rPr>
          <w:rFonts w:ascii="Calibri"/>
          <w:color w:val="201F1F"/>
          <w:spacing w:val="-5"/>
        </w:rPr>
        <w:t xml:space="preserve"> </w:t>
      </w:r>
      <w:r>
        <w:rPr>
          <w:rFonts w:ascii="Calibri"/>
          <w:color w:val="201F1F"/>
        </w:rPr>
        <w:t>associated</w:t>
      </w:r>
      <w:r>
        <w:rPr>
          <w:rFonts w:ascii="Calibri"/>
          <w:color w:val="201F1F"/>
          <w:spacing w:val="-3"/>
        </w:rPr>
        <w:t xml:space="preserve"> </w:t>
      </w:r>
      <w:r>
        <w:rPr>
          <w:rFonts w:ascii="Calibri"/>
          <w:color w:val="201F1F"/>
        </w:rPr>
        <w:t>with</w:t>
      </w:r>
      <w:r>
        <w:rPr>
          <w:rFonts w:ascii="Calibri"/>
          <w:color w:val="201F1F"/>
          <w:spacing w:val="-6"/>
        </w:rPr>
        <w:t xml:space="preserve"> </w:t>
      </w:r>
      <w:r>
        <w:rPr>
          <w:rFonts w:ascii="Calibri"/>
          <w:color w:val="201F1F"/>
        </w:rPr>
        <w:t>the</w:t>
      </w:r>
      <w:r>
        <w:rPr>
          <w:rFonts w:ascii="Calibri"/>
          <w:color w:val="201F1F"/>
          <w:spacing w:val="-7"/>
        </w:rPr>
        <w:t xml:space="preserve"> </w:t>
      </w:r>
      <w:r>
        <w:rPr>
          <w:rFonts w:ascii="Calibri"/>
          <w:color w:val="201F1F"/>
        </w:rPr>
        <w:t>website</w:t>
      </w:r>
      <w:r>
        <w:rPr>
          <w:rFonts w:ascii="Calibri"/>
          <w:color w:val="201F1F"/>
          <w:spacing w:val="-4"/>
        </w:rPr>
        <w:t xml:space="preserve"> </w:t>
      </w:r>
      <w:r>
        <w:rPr>
          <w:rFonts w:ascii="Calibri"/>
          <w:color w:val="201F1F"/>
        </w:rPr>
        <w:t>shall</w:t>
      </w:r>
      <w:r>
        <w:rPr>
          <w:rFonts w:ascii="Calibri"/>
          <w:color w:val="201F1F"/>
          <w:spacing w:val="-4"/>
        </w:rPr>
        <w:t xml:space="preserve"> </w:t>
      </w:r>
      <w:r>
        <w:rPr>
          <w:rFonts w:ascii="Calibri"/>
          <w:color w:val="201F1F"/>
        </w:rPr>
        <w:t>be</w:t>
      </w:r>
      <w:r>
        <w:rPr>
          <w:rFonts w:ascii="Calibri"/>
          <w:color w:val="201F1F"/>
          <w:spacing w:val="-5"/>
        </w:rPr>
        <w:t xml:space="preserve"> </w:t>
      </w:r>
      <w:r>
        <w:rPr>
          <w:rFonts w:ascii="Calibri"/>
          <w:color w:val="201F1F"/>
        </w:rPr>
        <w:t>provided to the MSRC within one month of activation (after it is live and accepted by the MSRC), and any updates or changes will be provided to the MSRC at the end of the contract term.</w:t>
      </w:r>
    </w:p>
    <w:p w14:paraId="12714F62" w14:textId="77777777" w:rsidR="00722F1D" w:rsidRDefault="001C1FC6">
      <w:pPr>
        <w:pStyle w:val="BodyText"/>
        <w:spacing w:before="117"/>
        <w:ind w:left="712" w:right="715"/>
        <w:jc w:val="both"/>
        <w:rPr>
          <w:rFonts w:ascii="Calibri" w:hAnsi="Calibri"/>
        </w:rPr>
      </w:pPr>
      <w:r>
        <w:rPr>
          <w:rFonts w:ascii="Calibri" w:hAnsi="Calibri"/>
          <w:color w:val="201F1F"/>
        </w:rPr>
        <w:t>The</w:t>
      </w:r>
      <w:r>
        <w:rPr>
          <w:rFonts w:ascii="Calibri" w:hAnsi="Calibri"/>
          <w:color w:val="201F1F"/>
          <w:spacing w:val="-6"/>
        </w:rPr>
        <w:t xml:space="preserve"> </w:t>
      </w:r>
      <w:r>
        <w:rPr>
          <w:rFonts w:ascii="Calibri" w:hAnsi="Calibri"/>
          <w:color w:val="201F1F"/>
        </w:rPr>
        <w:t>Bidder</w:t>
      </w:r>
      <w:r>
        <w:rPr>
          <w:rFonts w:ascii="Calibri" w:hAnsi="Calibri"/>
          <w:color w:val="201F1F"/>
          <w:spacing w:val="-6"/>
        </w:rPr>
        <w:t xml:space="preserve"> </w:t>
      </w:r>
      <w:r>
        <w:rPr>
          <w:rFonts w:ascii="Calibri" w:hAnsi="Calibri"/>
          <w:color w:val="201F1F"/>
        </w:rPr>
        <w:t>shall</w:t>
      </w:r>
      <w:r>
        <w:rPr>
          <w:rFonts w:ascii="Calibri" w:hAnsi="Calibri"/>
          <w:color w:val="201F1F"/>
          <w:spacing w:val="-7"/>
        </w:rPr>
        <w:t xml:space="preserve"> </w:t>
      </w:r>
      <w:r>
        <w:rPr>
          <w:rFonts w:ascii="Calibri" w:hAnsi="Calibri"/>
          <w:color w:val="201F1F"/>
        </w:rPr>
        <w:t>also</w:t>
      </w:r>
      <w:r>
        <w:rPr>
          <w:rFonts w:ascii="Calibri" w:hAnsi="Calibri"/>
          <w:color w:val="201F1F"/>
          <w:spacing w:val="-6"/>
        </w:rPr>
        <w:t xml:space="preserve"> </w:t>
      </w:r>
      <w:r>
        <w:rPr>
          <w:rFonts w:ascii="Calibri" w:hAnsi="Calibri"/>
          <w:color w:val="201F1F"/>
        </w:rPr>
        <w:t>acknowledge</w:t>
      </w:r>
      <w:r>
        <w:rPr>
          <w:rFonts w:ascii="Calibri" w:hAnsi="Calibri"/>
          <w:color w:val="201F1F"/>
          <w:spacing w:val="-6"/>
        </w:rPr>
        <w:t xml:space="preserve"> </w:t>
      </w:r>
      <w:r>
        <w:rPr>
          <w:rFonts w:ascii="Calibri" w:hAnsi="Calibri"/>
          <w:color w:val="201F1F"/>
        </w:rPr>
        <w:t>that</w:t>
      </w:r>
      <w:r>
        <w:rPr>
          <w:rFonts w:ascii="Calibri" w:hAnsi="Calibri"/>
          <w:color w:val="201F1F"/>
          <w:spacing w:val="-6"/>
        </w:rPr>
        <w:t xml:space="preserve"> </w:t>
      </w:r>
      <w:r>
        <w:rPr>
          <w:rFonts w:ascii="Calibri" w:hAnsi="Calibri"/>
          <w:color w:val="201F1F"/>
        </w:rPr>
        <w:t>all</w:t>
      </w:r>
      <w:r>
        <w:rPr>
          <w:rFonts w:ascii="Calibri" w:hAnsi="Calibri"/>
          <w:color w:val="201F1F"/>
          <w:spacing w:val="-7"/>
        </w:rPr>
        <w:t xml:space="preserve"> </w:t>
      </w:r>
      <w:r>
        <w:rPr>
          <w:rFonts w:ascii="Calibri" w:hAnsi="Calibri"/>
          <w:color w:val="201F1F"/>
        </w:rPr>
        <w:t>information</w:t>
      </w:r>
      <w:r>
        <w:rPr>
          <w:rFonts w:ascii="Calibri" w:hAnsi="Calibri"/>
          <w:color w:val="201F1F"/>
          <w:spacing w:val="-5"/>
        </w:rPr>
        <w:t xml:space="preserve"> </w:t>
      </w:r>
      <w:r>
        <w:rPr>
          <w:rFonts w:ascii="Calibri" w:hAnsi="Calibri"/>
          <w:color w:val="201F1F"/>
        </w:rPr>
        <w:t>and</w:t>
      </w:r>
      <w:r>
        <w:rPr>
          <w:rFonts w:ascii="Calibri" w:hAnsi="Calibri"/>
          <w:color w:val="201F1F"/>
          <w:spacing w:val="-6"/>
        </w:rPr>
        <w:t xml:space="preserve"> </w:t>
      </w:r>
      <w:r>
        <w:rPr>
          <w:rFonts w:ascii="Calibri" w:hAnsi="Calibri"/>
          <w:color w:val="201F1F"/>
        </w:rPr>
        <w:t>graphic</w:t>
      </w:r>
      <w:r>
        <w:rPr>
          <w:rFonts w:ascii="Calibri" w:hAnsi="Calibri"/>
          <w:color w:val="201F1F"/>
          <w:spacing w:val="-7"/>
        </w:rPr>
        <w:t xml:space="preserve"> </w:t>
      </w:r>
      <w:r>
        <w:rPr>
          <w:rFonts w:ascii="Calibri" w:hAnsi="Calibri"/>
          <w:color w:val="201F1F"/>
        </w:rPr>
        <w:t>materials</w:t>
      </w:r>
      <w:r>
        <w:rPr>
          <w:rFonts w:ascii="Calibri" w:hAnsi="Calibri"/>
          <w:color w:val="201F1F"/>
          <w:spacing w:val="-7"/>
        </w:rPr>
        <w:t xml:space="preserve"> </w:t>
      </w:r>
      <w:r>
        <w:rPr>
          <w:rFonts w:ascii="Calibri" w:hAnsi="Calibri"/>
          <w:color w:val="201F1F"/>
        </w:rPr>
        <w:t>provided</w:t>
      </w:r>
      <w:r>
        <w:rPr>
          <w:rFonts w:ascii="Calibri" w:hAnsi="Calibri"/>
          <w:color w:val="201F1F"/>
          <w:spacing w:val="-4"/>
        </w:rPr>
        <w:t xml:space="preserve"> </w:t>
      </w:r>
      <w:r>
        <w:rPr>
          <w:rFonts w:ascii="Calibri" w:hAnsi="Calibri"/>
          <w:color w:val="201F1F"/>
        </w:rPr>
        <w:t>to</w:t>
      </w:r>
      <w:r>
        <w:rPr>
          <w:rFonts w:ascii="Calibri" w:hAnsi="Calibri"/>
          <w:color w:val="201F1F"/>
          <w:spacing w:val="-9"/>
        </w:rPr>
        <w:t xml:space="preserve"> </w:t>
      </w:r>
      <w:r>
        <w:rPr>
          <w:rFonts w:ascii="Calibri" w:hAnsi="Calibri"/>
          <w:color w:val="201F1F"/>
        </w:rPr>
        <w:t>the</w:t>
      </w:r>
      <w:r>
        <w:rPr>
          <w:rFonts w:ascii="Calibri" w:hAnsi="Calibri"/>
          <w:color w:val="201F1F"/>
          <w:spacing w:val="-7"/>
        </w:rPr>
        <w:t xml:space="preserve"> </w:t>
      </w:r>
      <w:r>
        <w:rPr>
          <w:rFonts w:ascii="Calibri" w:hAnsi="Calibri"/>
          <w:color w:val="201F1F"/>
        </w:rPr>
        <w:t>Bidder</w:t>
      </w:r>
      <w:r>
        <w:rPr>
          <w:rFonts w:ascii="Calibri" w:hAnsi="Calibri"/>
          <w:color w:val="201F1F"/>
          <w:spacing w:val="-7"/>
        </w:rPr>
        <w:t xml:space="preserve"> </w:t>
      </w:r>
      <w:r>
        <w:rPr>
          <w:rFonts w:ascii="Calibri" w:hAnsi="Calibri"/>
          <w:color w:val="201F1F"/>
        </w:rPr>
        <w:t>by MSRC/South Coast AQMD for use in development and incorporation into the Project is confidential. The</w:t>
      </w:r>
      <w:r>
        <w:rPr>
          <w:rFonts w:ascii="Calibri" w:hAnsi="Calibri"/>
          <w:color w:val="201F1F"/>
          <w:spacing w:val="26"/>
        </w:rPr>
        <w:t xml:space="preserve"> </w:t>
      </w:r>
      <w:r>
        <w:rPr>
          <w:rFonts w:ascii="Calibri" w:hAnsi="Calibri"/>
          <w:color w:val="201F1F"/>
        </w:rPr>
        <w:t>Bidder</w:t>
      </w:r>
      <w:r>
        <w:rPr>
          <w:rFonts w:ascii="Calibri" w:hAnsi="Calibri"/>
          <w:color w:val="201F1F"/>
          <w:spacing w:val="26"/>
        </w:rPr>
        <w:t xml:space="preserve"> </w:t>
      </w:r>
      <w:r>
        <w:rPr>
          <w:rFonts w:ascii="Calibri" w:hAnsi="Calibri"/>
          <w:color w:val="201F1F"/>
        </w:rPr>
        <w:t>shall</w:t>
      </w:r>
      <w:r>
        <w:rPr>
          <w:rFonts w:ascii="Calibri" w:hAnsi="Calibri"/>
          <w:color w:val="201F1F"/>
          <w:spacing w:val="27"/>
        </w:rPr>
        <w:t xml:space="preserve"> </w:t>
      </w:r>
      <w:r>
        <w:rPr>
          <w:rFonts w:ascii="Calibri" w:hAnsi="Calibri"/>
          <w:color w:val="201F1F"/>
        </w:rPr>
        <w:t>agree</w:t>
      </w:r>
      <w:r>
        <w:rPr>
          <w:rFonts w:ascii="Calibri" w:hAnsi="Calibri"/>
          <w:color w:val="201F1F"/>
          <w:spacing w:val="23"/>
        </w:rPr>
        <w:t xml:space="preserve"> </w:t>
      </w:r>
      <w:r>
        <w:rPr>
          <w:rFonts w:ascii="Calibri" w:hAnsi="Calibri"/>
          <w:color w:val="201F1F"/>
        </w:rPr>
        <w:t>not</w:t>
      </w:r>
      <w:r>
        <w:rPr>
          <w:rFonts w:ascii="Calibri" w:hAnsi="Calibri"/>
          <w:color w:val="201F1F"/>
          <w:spacing w:val="24"/>
        </w:rPr>
        <w:t xml:space="preserve"> </w:t>
      </w:r>
      <w:r>
        <w:rPr>
          <w:rFonts w:ascii="Calibri" w:hAnsi="Calibri"/>
          <w:color w:val="201F1F"/>
        </w:rPr>
        <w:t>to</w:t>
      </w:r>
      <w:r>
        <w:rPr>
          <w:rFonts w:ascii="Calibri" w:hAnsi="Calibri"/>
          <w:color w:val="201F1F"/>
          <w:spacing w:val="26"/>
        </w:rPr>
        <w:t xml:space="preserve"> </w:t>
      </w:r>
      <w:r>
        <w:rPr>
          <w:rFonts w:ascii="Calibri" w:hAnsi="Calibri"/>
          <w:color w:val="201F1F"/>
        </w:rPr>
        <w:t>use</w:t>
      </w:r>
      <w:r>
        <w:rPr>
          <w:rFonts w:ascii="Calibri" w:hAnsi="Calibri"/>
          <w:color w:val="201F1F"/>
          <w:spacing w:val="25"/>
        </w:rPr>
        <w:t xml:space="preserve"> </w:t>
      </w:r>
      <w:r>
        <w:rPr>
          <w:rFonts w:ascii="Calibri" w:hAnsi="Calibri"/>
          <w:color w:val="201F1F"/>
        </w:rPr>
        <w:t>any</w:t>
      </w:r>
      <w:r>
        <w:rPr>
          <w:rFonts w:ascii="Calibri" w:hAnsi="Calibri"/>
          <w:color w:val="201F1F"/>
          <w:spacing w:val="24"/>
        </w:rPr>
        <w:t xml:space="preserve"> </w:t>
      </w:r>
      <w:r>
        <w:rPr>
          <w:rFonts w:ascii="Calibri" w:hAnsi="Calibri"/>
          <w:color w:val="201F1F"/>
        </w:rPr>
        <w:t>MSRC</w:t>
      </w:r>
      <w:r>
        <w:rPr>
          <w:rFonts w:ascii="Calibri" w:hAnsi="Calibri"/>
          <w:color w:val="201F1F"/>
          <w:spacing w:val="23"/>
        </w:rPr>
        <w:t xml:space="preserve"> </w:t>
      </w:r>
      <w:r>
        <w:rPr>
          <w:rFonts w:ascii="Calibri" w:hAnsi="Calibri"/>
          <w:color w:val="201F1F"/>
        </w:rPr>
        <w:t>information</w:t>
      </w:r>
      <w:r>
        <w:rPr>
          <w:rFonts w:ascii="Calibri" w:hAnsi="Calibri"/>
          <w:color w:val="201F1F"/>
          <w:spacing w:val="29"/>
        </w:rPr>
        <w:t xml:space="preserve"> </w:t>
      </w:r>
      <w:r>
        <w:rPr>
          <w:rFonts w:ascii="Calibri" w:hAnsi="Calibri"/>
          <w:color w:val="201F1F"/>
        </w:rPr>
        <w:t>or</w:t>
      </w:r>
      <w:r>
        <w:rPr>
          <w:rFonts w:ascii="Calibri" w:hAnsi="Calibri"/>
          <w:color w:val="201F1F"/>
          <w:spacing w:val="25"/>
        </w:rPr>
        <w:t xml:space="preserve"> </w:t>
      </w:r>
      <w:r>
        <w:rPr>
          <w:rFonts w:ascii="Calibri" w:hAnsi="Calibri"/>
          <w:color w:val="201F1F"/>
        </w:rPr>
        <w:t>graphic</w:t>
      </w:r>
      <w:r>
        <w:rPr>
          <w:rFonts w:ascii="Calibri" w:hAnsi="Calibri"/>
          <w:color w:val="201F1F"/>
          <w:spacing w:val="24"/>
        </w:rPr>
        <w:t xml:space="preserve"> </w:t>
      </w:r>
      <w:r>
        <w:rPr>
          <w:rFonts w:ascii="Calibri" w:hAnsi="Calibri"/>
          <w:color w:val="201F1F"/>
        </w:rPr>
        <w:t>materials</w:t>
      </w:r>
      <w:r>
        <w:rPr>
          <w:rFonts w:ascii="Calibri" w:hAnsi="Calibri"/>
          <w:color w:val="201F1F"/>
          <w:spacing w:val="30"/>
        </w:rPr>
        <w:t xml:space="preserve"> </w:t>
      </w:r>
      <w:r>
        <w:rPr>
          <w:rFonts w:ascii="Calibri" w:hAnsi="Calibri"/>
          <w:color w:val="201F1F"/>
        </w:rPr>
        <w:t>for</w:t>
      </w:r>
      <w:r>
        <w:rPr>
          <w:rFonts w:ascii="Calibri" w:hAnsi="Calibri"/>
          <w:color w:val="201F1F"/>
          <w:spacing w:val="26"/>
        </w:rPr>
        <w:t xml:space="preserve"> </w:t>
      </w:r>
      <w:r>
        <w:rPr>
          <w:rFonts w:ascii="Calibri" w:hAnsi="Calibri"/>
          <w:color w:val="201F1F"/>
        </w:rPr>
        <w:t>the</w:t>
      </w:r>
      <w:r>
        <w:rPr>
          <w:rFonts w:ascii="Calibri" w:hAnsi="Calibri"/>
          <w:color w:val="201F1F"/>
          <w:spacing w:val="27"/>
        </w:rPr>
        <w:t xml:space="preserve"> </w:t>
      </w:r>
      <w:r>
        <w:rPr>
          <w:rFonts w:ascii="Calibri" w:hAnsi="Calibri"/>
          <w:color w:val="201F1F"/>
        </w:rPr>
        <w:t>Bidder’s</w:t>
      </w:r>
      <w:r>
        <w:rPr>
          <w:rFonts w:ascii="Calibri" w:hAnsi="Calibri"/>
          <w:color w:val="201F1F"/>
          <w:spacing w:val="25"/>
        </w:rPr>
        <w:t xml:space="preserve"> </w:t>
      </w:r>
      <w:r>
        <w:rPr>
          <w:rFonts w:ascii="Calibri" w:hAnsi="Calibri"/>
          <w:color w:val="201F1F"/>
        </w:rPr>
        <w:t>own</w:t>
      </w:r>
    </w:p>
    <w:p w14:paraId="1FFF1BB3" w14:textId="77777777" w:rsidR="00722F1D" w:rsidRDefault="00722F1D">
      <w:pPr>
        <w:jc w:val="both"/>
        <w:rPr>
          <w:rFonts w:ascii="Calibri" w:hAnsi="Calibri"/>
        </w:rPr>
        <w:sectPr w:rsidR="00722F1D">
          <w:pgSz w:w="12240" w:h="15840"/>
          <w:pgMar w:top="1080" w:right="420" w:bottom="880" w:left="440" w:header="718" w:footer="690" w:gutter="0"/>
          <w:cols w:space="720"/>
        </w:sectPr>
      </w:pPr>
    </w:p>
    <w:p w14:paraId="18D6653E" w14:textId="77777777" w:rsidR="00722F1D" w:rsidRDefault="001C1FC6">
      <w:pPr>
        <w:pStyle w:val="BodyText"/>
        <w:spacing w:before="220"/>
        <w:ind w:left="712" w:right="735"/>
        <w:jc w:val="both"/>
        <w:rPr>
          <w:rFonts w:ascii="Calibri"/>
        </w:rPr>
      </w:pPr>
      <w:r>
        <w:rPr>
          <w:rFonts w:ascii="Calibri"/>
          <w:color w:val="201F1F"/>
        </w:rPr>
        <w:lastRenderedPageBreak/>
        <w:t>benefit, or divulge, disclose, or communicate in any manner said items to any third party without the prior written consent of the MSRC.</w:t>
      </w:r>
    </w:p>
    <w:p w14:paraId="73F6AC60" w14:textId="77777777" w:rsidR="00722F1D" w:rsidRDefault="00722F1D">
      <w:pPr>
        <w:pStyle w:val="BodyText"/>
        <w:spacing w:before="189"/>
        <w:rPr>
          <w:rFonts w:ascii="Calibri"/>
        </w:rPr>
      </w:pPr>
    </w:p>
    <w:p w14:paraId="593FC932" w14:textId="77777777" w:rsidR="00722F1D" w:rsidRDefault="001C1FC6">
      <w:pPr>
        <w:pStyle w:val="Heading1"/>
        <w:jc w:val="both"/>
      </w:pPr>
      <w:bookmarkStart w:id="11" w:name="_bookmark11"/>
      <w:bookmarkEnd w:id="11"/>
      <w:r>
        <w:rPr>
          <w:color w:val="201F1F"/>
          <w:spacing w:val="-4"/>
        </w:rPr>
        <w:t>SECTION</w:t>
      </w:r>
      <w:r>
        <w:rPr>
          <w:color w:val="201F1F"/>
          <w:spacing w:val="-13"/>
        </w:rPr>
        <w:t xml:space="preserve"> </w:t>
      </w:r>
      <w:r>
        <w:rPr>
          <w:color w:val="201F1F"/>
          <w:spacing w:val="-4"/>
        </w:rPr>
        <w:t>III:</w:t>
      </w:r>
      <w:r>
        <w:rPr>
          <w:color w:val="201F1F"/>
          <w:spacing w:val="-9"/>
        </w:rPr>
        <w:t xml:space="preserve"> </w:t>
      </w:r>
      <w:r>
        <w:rPr>
          <w:color w:val="201F1F"/>
          <w:spacing w:val="-4"/>
        </w:rPr>
        <w:t>Proposal</w:t>
      </w:r>
      <w:r>
        <w:rPr>
          <w:color w:val="201F1F"/>
          <w:spacing w:val="-6"/>
        </w:rPr>
        <w:t xml:space="preserve"> </w:t>
      </w:r>
      <w:r>
        <w:rPr>
          <w:color w:val="201F1F"/>
          <w:spacing w:val="-4"/>
        </w:rPr>
        <w:t>Preparation</w:t>
      </w:r>
      <w:r>
        <w:rPr>
          <w:color w:val="201F1F"/>
          <w:spacing w:val="-8"/>
        </w:rPr>
        <w:t xml:space="preserve"> </w:t>
      </w:r>
      <w:r>
        <w:rPr>
          <w:color w:val="201F1F"/>
          <w:spacing w:val="-4"/>
        </w:rPr>
        <w:t>&amp;</w:t>
      </w:r>
      <w:r>
        <w:rPr>
          <w:color w:val="201F1F"/>
          <w:spacing w:val="-12"/>
        </w:rPr>
        <w:t xml:space="preserve"> </w:t>
      </w:r>
      <w:r>
        <w:rPr>
          <w:color w:val="201F1F"/>
          <w:spacing w:val="-4"/>
        </w:rPr>
        <w:t>Submission</w:t>
      </w:r>
    </w:p>
    <w:p w14:paraId="7F1679C6" w14:textId="77777777" w:rsidR="00722F1D" w:rsidRDefault="001C1FC6">
      <w:pPr>
        <w:pStyle w:val="BodyText"/>
        <w:spacing w:before="54"/>
        <w:ind w:left="712" w:right="711"/>
        <w:jc w:val="both"/>
        <w:rPr>
          <w:rFonts w:ascii="Calibri"/>
        </w:rPr>
      </w:pPr>
      <w:r>
        <w:rPr>
          <w:rFonts w:ascii="Calibri"/>
          <w:color w:val="201F1F"/>
        </w:rPr>
        <w:t>A proposal must be completed and electronically submitted in response to this RFP. Only proposals that follow the</w:t>
      </w:r>
      <w:r>
        <w:rPr>
          <w:rFonts w:ascii="Calibri"/>
          <w:color w:val="201F1F"/>
          <w:spacing w:val="-1"/>
        </w:rPr>
        <w:t xml:space="preserve"> </w:t>
      </w:r>
      <w:r>
        <w:rPr>
          <w:rFonts w:ascii="Calibri"/>
          <w:color w:val="201F1F"/>
        </w:rPr>
        <w:t>instructions within</w:t>
      </w:r>
      <w:r>
        <w:rPr>
          <w:rFonts w:ascii="Calibri"/>
          <w:color w:val="201F1F"/>
          <w:spacing w:val="-1"/>
        </w:rPr>
        <w:t xml:space="preserve"> </w:t>
      </w:r>
      <w:r>
        <w:rPr>
          <w:rFonts w:ascii="Calibri"/>
          <w:color w:val="201F1F"/>
        </w:rPr>
        <w:t>this RFP</w:t>
      </w:r>
      <w:r>
        <w:rPr>
          <w:rFonts w:ascii="Calibri"/>
          <w:color w:val="201F1F"/>
          <w:spacing w:val="-1"/>
        </w:rPr>
        <w:t xml:space="preserve"> </w:t>
      </w:r>
      <w:r>
        <w:rPr>
          <w:rFonts w:ascii="Calibri"/>
          <w:color w:val="201F1F"/>
        </w:rPr>
        <w:t>will</w:t>
      </w:r>
      <w:r>
        <w:rPr>
          <w:rFonts w:ascii="Calibri"/>
          <w:color w:val="201F1F"/>
          <w:spacing w:val="-1"/>
        </w:rPr>
        <w:t xml:space="preserve"> </w:t>
      </w:r>
      <w:r>
        <w:rPr>
          <w:rFonts w:ascii="Calibri"/>
          <w:color w:val="201F1F"/>
        </w:rPr>
        <w:t>be</w:t>
      </w:r>
      <w:r>
        <w:rPr>
          <w:rFonts w:ascii="Calibri"/>
          <w:color w:val="201F1F"/>
          <w:spacing w:val="-1"/>
        </w:rPr>
        <w:t xml:space="preserve"> </w:t>
      </w:r>
      <w:r>
        <w:rPr>
          <w:rFonts w:ascii="Calibri"/>
          <w:color w:val="201F1F"/>
        </w:rPr>
        <w:t>reviewed and evaluated.</w:t>
      </w:r>
      <w:r>
        <w:rPr>
          <w:rFonts w:ascii="Calibri"/>
          <w:color w:val="201F1F"/>
          <w:spacing w:val="33"/>
        </w:rPr>
        <w:t xml:space="preserve"> </w:t>
      </w:r>
      <w:r>
        <w:rPr>
          <w:rFonts w:ascii="Calibri"/>
          <w:color w:val="201F1F"/>
        </w:rPr>
        <w:t>The</w:t>
      </w:r>
      <w:r>
        <w:rPr>
          <w:rFonts w:ascii="Calibri"/>
          <w:color w:val="201F1F"/>
          <w:spacing w:val="-1"/>
        </w:rPr>
        <w:t xml:space="preserve"> </w:t>
      </w:r>
      <w:r>
        <w:rPr>
          <w:rFonts w:ascii="Calibri"/>
          <w:color w:val="201F1F"/>
        </w:rPr>
        <w:t>following instructions are intended to assist the Bidder in preparing a proposal for consideration under this RFP.</w:t>
      </w:r>
    </w:p>
    <w:p w14:paraId="1C4A8F60" w14:textId="210DE8A4" w:rsidR="00722F1D" w:rsidRDefault="001C1FC6">
      <w:pPr>
        <w:pStyle w:val="BodyText"/>
        <w:spacing w:before="120" w:line="242" w:lineRule="auto"/>
        <w:ind w:left="712" w:right="787"/>
        <w:jc w:val="both"/>
        <w:rPr>
          <w:rFonts w:ascii="Calibri" w:hAnsi="Calibri"/>
        </w:rPr>
      </w:pPr>
      <w:r>
        <w:rPr>
          <w:rFonts w:ascii="Calibri" w:hAnsi="Calibri"/>
          <w:color w:val="201F1F"/>
        </w:rPr>
        <w:t>In</w:t>
      </w:r>
      <w:r>
        <w:rPr>
          <w:rFonts w:ascii="Calibri" w:hAnsi="Calibri"/>
          <w:color w:val="201F1F"/>
          <w:spacing w:val="-3"/>
        </w:rPr>
        <w:t xml:space="preserve"> </w:t>
      </w:r>
      <w:proofErr w:type="gramStart"/>
      <w:r>
        <w:rPr>
          <w:rFonts w:ascii="Calibri" w:hAnsi="Calibri"/>
          <w:color w:val="201F1F"/>
        </w:rPr>
        <w:t>general</w:t>
      </w:r>
      <w:proofErr w:type="gramEnd"/>
      <w:r>
        <w:rPr>
          <w:rFonts w:ascii="Calibri" w:hAnsi="Calibri"/>
          <w:color w:val="201F1F"/>
          <w:spacing w:val="-9"/>
        </w:rPr>
        <w:t xml:space="preserve"> </w:t>
      </w:r>
      <w:r>
        <w:rPr>
          <w:rFonts w:ascii="Calibri" w:hAnsi="Calibri"/>
          <w:color w:val="201F1F"/>
        </w:rPr>
        <w:t>the</w:t>
      </w:r>
      <w:r>
        <w:rPr>
          <w:rFonts w:ascii="Calibri" w:hAnsi="Calibri"/>
          <w:color w:val="201F1F"/>
          <w:spacing w:val="-7"/>
        </w:rPr>
        <w:t xml:space="preserve"> </w:t>
      </w:r>
      <w:r>
        <w:rPr>
          <w:rFonts w:ascii="Calibri" w:hAnsi="Calibri"/>
          <w:color w:val="201F1F"/>
        </w:rPr>
        <w:t>Proposal</w:t>
      </w:r>
      <w:r>
        <w:rPr>
          <w:rFonts w:ascii="Calibri" w:hAnsi="Calibri"/>
          <w:color w:val="201F1F"/>
          <w:spacing w:val="-3"/>
        </w:rPr>
        <w:t xml:space="preserve"> </w:t>
      </w:r>
      <w:r>
        <w:rPr>
          <w:rFonts w:ascii="Calibri" w:hAnsi="Calibri"/>
          <w:color w:val="201F1F"/>
        </w:rPr>
        <w:t>should</w:t>
      </w:r>
      <w:r>
        <w:rPr>
          <w:rFonts w:ascii="Calibri" w:hAnsi="Calibri"/>
          <w:color w:val="201F1F"/>
          <w:spacing w:val="-2"/>
        </w:rPr>
        <w:t xml:space="preserve"> </w:t>
      </w:r>
      <w:r>
        <w:rPr>
          <w:rFonts w:ascii="Calibri" w:hAnsi="Calibri"/>
          <w:color w:val="201F1F"/>
        </w:rPr>
        <w:t>be</w:t>
      </w:r>
      <w:r>
        <w:rPr>
          <w:rFonts w:ascii="Calibri" w:hAnsi="Calibri"/>
          <w:color w:val="201F1F"/>
          <w:spacing w:val="-7"/>
        </w:rPr>
        <w:t xml:space="preserve"> </w:t>
      </w:r>
      <w:r>
        <w:rPr>
          <w:rFonts w:ascii="Calibri" w:hAnsi="Calibri"/>
          <w:color w:val="201F1F"/>
        </w:rPr>
        <w:t>concise,</w:t>
      </w:r>
      <w:r>
        <w:rPr>
          <w:rFonts w:ascii="Calibri" w:hAnsi="Calibri"/>
          <w:color w:val="201F1F"/>
          <w:spacing w:val="-7"/>
        </w:rPr>
        <w:t xml:space="preserve"> </w:t>
      </w:r>
      <w:r>
        <w:rPr>
          <w:rFonts w:ascii="Calibri" w:hAnsi="Calibri"/>
          <w:color w:val="201F1F"/>
        </w:rPr>
        <w:t>well</w:t>
      </w:r>
      <w:r>
        <w:rPr>
          <w:rFonts w:ascii="Calibri" w:hAnsi="Calibri"/>
          <w:color w:val="201F1F"/>
          <w:spacing w:val="-7"/>
        </w:rPr>
        <w:t xml:space="preserve"> </w:t>
      </w:r>
      <w:r>
        <w:rPr>
          <w:rFonts w:ascii="Calibri" w:hAnsi="Calibri"/>
          <w:color w:val="201F1F"/>
        </w:rPr>
        <w:t>organized and</w:t>
      </w:r>
      <w:r>
        <w:rPr>
          <w:rFonts w:ascii="Calibri" w:hAnsi="Calibri"/>
          <w:color w:val="201F1F"/>
          <w:spacing w:val="-6"/>
        </w:rPr>
        <w:t xml:space="preserve"> </w:t>
      </w:r>
      <w:r>
        <w:rPr>
          <w:rFonts w:ascii="Calibri" w:hAnsi="Calibri"/>
          <w:color w:val="201F1F"/>
        </w:rPr>
        <w:t>demonstrate</w:t>
      </w:r>
      <w:r>
        <w:rPr>
          <w:rFonts w:ascii="Calibri" w:hAnsi="Calibri"/>
          <w:color w:val="201F1F"/>
          <w:spacing w:val="-4"/>
        </w:rPr>
        <w:t xml:space="preserve"> </w:t>
      </w:r>
      <w:r>
        <w:rPr>
          <w:rFonts w:ascii="Calibri" w:hAnsi="Calibri"/>
          <w:color w:val="201F1F"/>
        </w:rPr>
        <w:t>the</w:t>
      </w:r>
      <w:r>
        <w:rPr>
          <w:rFonts w:ascii="Calibri" w:hAnsi="Calibri"/>
          <w:color w:val="201F1F"/>
          <w:spacing w:val="-4"/>
        </w:rPr>
        <w:t xml:space="preserve"> </w:t>
      </w:r>
      <w:r>
        <w:rPr>
          <w:rFonts w:ascii="Calibri" w:hAnsi="Calibri"/>
          <w:color w:val="201F1F"/>
        </w:rPr>
        <w:t>Bidder’s</w:t>
      </w:r>
      <w:r>
        <w:rPr>
          <w:rFonts w:ascii="Calibri" w:hAnsi="Calibri"/>
          <w:color w:val="201F1F"/>
          <w:spacing w:val="-4"/>
        </w:rPr>
        <w:t xml:space="preserve"> </w:t>
      </w:r>
      <w:r>
        <w:rPr>
          <w:rFonts w:ascii="Calibri" w:hAnsi="Calibri"/>
          <w:color w:val="201F1F"/>
        </w:rPr>
        <w:t>qualifications and experience applicable to the Project</w:t>
      </w:r>
    </w:p>
    <w:p w14:paraId="736B25D2" w14:textId="77777777" w:rsidR="00722F1D" w:rsidRDefault="001C1FC6">
      <w:pPr>
        <w:pStyle w:val="BodyText"/>
        <w:spacing w:before="118"/>
        <w:ind w:left="712"/>
        <w:jc w:val="both"/>
        <w:rPr>
          <w:rFonts w:ascii="Calibri"/>
        </w:rPr>
      </w:pPr>
      <w:r>
        <w:rPr>
          <w:rFonts w:ascii="Calibri"/>
          <w:color w:val="201F1F"/>
        </w:rPr>
        <w:t>Proposals</w:t>
      </w:r>
      <w:r>
        <w:rPr>
          <w:rFonts w:ascii="Calibri"/>
          <w:color w:val="201F1F"/>
          <w:spacing w:val="-16"/>
        </w:rPr>
        <w:t xml:space="preserve"> </w:t>
      </w:r>
      <w:r>
        <w:rPr>
          <w:rFonts w:ascii="Calibri"/>
          <w:color w:val="201F1F"/>
        </w:rPr>
        <w:t>are</w:t>
      </w:r>
      <w:r>
        <w:rPr>
          <w:rFonts w:ascii="Calibri"/>
          <w:color w:val="201F1F"/>
          <w:spacing w:val="-14"/>
        </w:rPr>
        <w:t xml:space="preserve"> </w:t>
      </w:r>
      <w:r>
        <w:rPr>
          <w:rFonts w:ascii="Calibri"/>
          <w:color w:val="201F1F"/>
        </w:rPr>
        <w:t>to</w:t>
      </w:r>
      <w:r>
        <w:rPr>
          <w:rFonts w:ascii="Calibri"/>
          <w:color w:val="201F1F"/>
          <w:spacing w:val="-9"/>
        </w:rPr>
        <w:t xml:space="preserve"> </w:t>
      </w:r>
      <w:r>
        <w:rPr>
          <w:rFonts w:ascii="Calibri"/>
          <w:color w:val="201F1F"/>
        </w:rPr>
        <w:t>reflect</w:t>
      </w:r>
      <w:r>
        <w:rPr>
          <w:rFonts w:ascii="Calibri"/>
          <w:color w:val="201F1F"/>
          <w:spacing w:val="-7"/>
        </w:rPr>
        <w:t xml:space="preserve"> </w:t>
      </w:r>
      <w:r>
        <w:rPr>
          <w:rFonts w:ascii="Calibri"/>
          <w:color w:val="201F1F"/>
        </w:rPr>
        <w:t>and/or</w:t>
      </w:r>
      <w:r>
        <w:rPr>
          <w:rFonts w:ascii="Calibri"/>
          <w:color w:val="201F1F"/>
          <w:spacing w:val="-5"/>
        </w:rPr>
        <w:t xml:space="preserve"> </w:t>
      </w:r>
      <w:r>
        <w:rPr>
          <w:rFonts w:ascii="Calibri"/>
          <w:color w:val="201F1F"/>
        </w:rPr>
        <w:t>include</w:t>
      </w:r>
      <w:r>
        <w:rPr>
          <w:rFonts w:ascii="Calibri"/>
          <w:color w:val="201F1F"/>
          <w:spacing w:val="-11"/>
        </w:rPr>
        <w:t xml:space="preserve"> </w:t>
      </w:r>
      <w:r>
        <w:rPr>
          <w:rFonts w:ascii="Calibri"/>
          <w:color w:val="201F1F"/>
        </w:rPr>
        <w:t>the</w:t>
      </w:r>
      <w:r>
        <w:rPr>
          <w:rFonts w:ascii="Calibri"/>
          <w:color w:val="201F1F"/>
          <w:spacing w:val="-12"/>
        </w:rPr>
        <w:t xml:space="preserve"> </w:t>
      </w:r>
      <w:r>
        <w:rPr>
          <w:rFonts w:ascii="Calibri"/>
          <w:color w:val="201F1F"/>
        </w:rPr>
        <w:t>following</w:t>
      </w:r>
      <w:r>
        <w:rPr>
          <w:rFonts w:ascii="Calibri"/>
          <w:color w:val="201F1F"/>
          <w:spacing w:val="-9"/>
        </w:rPr>
        <w:t xml:space="preserve"> </w:t>
      </w:r>
      <w:r>
        <w:rPr>
          <w:rFonts w:ascii="Calibri"/>
          <w:color w:val="201F1F"/>
        </w:rPr>
        <w:t>elements,</w:t>
      </w:r>
      <w:r>
        <w:rPr>
          <w:rFonts w:ascii="Calibri"/>
          <w:color w:val="201F1F"/>
          <w:spacing w:val="-9"/>
        </w:rPr>
        <w:t xml:space="preserve"> </w:t>
      </w:r>
      <w:r>
        <w:rPr>
          <w:rFonts w:ascii="Calibri"/>
          <w:color w:val="201F1F"/>
        </w:rPr>
        <w:t>in</w:t>
      </w:r>
      <w:r>
        <w:rPr>
          <w:rFonts w:ascii="Calibri"/>
          <w:color w:val="201F1F"/>
          <w:spacing w:val="-8"/>
        </w:rPr>
        <w:t xml:space="preserve"> </w:t>
      </w:r>
      <w:r>
        <w:rPr>
          <w:rFonts w:ascii="Calibri"/>
          <w:color w:val="201F1F"/>
        </w:rPr>
        <w:t>the</w:t>
      </w:r>
      <w:r>
        <w:rPr>
          <w:rFonts w:ascii="Calibri"/>
          <w:color w:val="201F1F"/>
          <w:spacing w:val="-11"/>
        </w:rPr>
        <w:t xml:space="preserve"> </w:t>
      </w:r>
      <w:r>
        <w:rPr>
          <w:rFonts w:ascii="Calibri"/>
          <w:color w:val="201F1F"/>
        </w:rPr>
        <w:t>following</w:t>
      </w:r>
      <w:r>
        <w:rPr>
          <w:rFonts w:ascii="Calibri"/>
          <w:color w:val="201F1F"/>
          <w:spacing w:val="-9"/>
        </w:rPr>
        <w:t xml:space="preserve"> </w:t>
      </w:r>
      <w:r>
        <w:rPr>
          <w:rFonts w:ascii="Calibri"/>
          <w:color w:val="201F1F"/>
          <w:spacing w:val="-2"/>
        </w:rPr>
        <w:t>order:</w:t>
      </w:r>
    </w:p>
    <w:p w14:paraId="7096E238" w14:textId="77777777" w:rsidR="00722F1D" w:rsidRDefault="001C1FC6">
      <w:pPr>
        <w:pStyle w:val="Heading2"/>
        <w:spacing w:before="241"/>
        <w:ind w:left="712"/>
        <w:jc w:val="both"/>
      </w:pPr>
      <w:bookmarkStart w:id="12" w:name="_bookmark12"/>
      <w:bookmarkEnd w:id="12"/>
      <w:r>
        <w:rPr>
          <w:color w:val="201F1F"/>
        </w:rPr>
        <w:t>III.A.</w:t>
      </w:r>
      <w:r>
        <w:rPr>
          <w:color w:val="201F1F"/>
          <w:spacing w:val="58"/>
        </w:rPr>
        <w:t xml:space="preserve">  </w:t>
      </w:r>
      <w:r>
        <w:rPr>
          <w:color w:val="201F1F"/>
        </w:rPr>
        <w:t>Proposal</w:t>
      </w:r>
      <w:r>
        <w:rPr>
          <w:color w:val="201F1F"/>
          <w:spacing w:val="-6"/>
        </w:rPr>
        <w:t xml:space="preserve"> </w:t>
      </w:r>
      <w:r>
        <w:rPr>
          <w:color w:val="201F1F"/>
        </w:rPr>
        <w:t>Preparation</w:t>
      </w:r>
      <w:r>
        <w:rPr>
          <w:color w:val="201F1F"/>
          <w:spacing w:val="-6"/>
        </w:rPr>
        <w:t xml:space="preserve"> </w:t>
      </w:r>
      <w:r>
        <w:rPr>
          <w:color w:val="201F1F"/>
          <w:spacing w:val="-2"/>
        </w:rPr>
        <w:t>Instructions</w:t>
      </w:r>
    </w:p>
    <w:p w14:paraId="67718523" w14:textId="77777777" w:rsidR="00722F1D" w:rsidRDefault="001C1FC6">
      <w:pPr>
        <w:pStyle w:val="ListParagraph"/>
        <w:numPr>
          <w:ilvl w:val="0"/>
          <w:numId w:val="30"/>
        </w:numPr>
        <w:tabs>
          <w:tab w:val="left" w:pos="1068"/>
          <w:tab w:val="left" w:pos="1072"/>
        </w:tabs>
        <w:spacing w:before="57"/>
        <w:ind w:right="707" w:hanging="363"/>
        <w:jc w:val="both"/>
        <w:rPr>
          <w:rFonts w:ascii="Calibri"/>
          <w:sz w:val="24"/>
        </w:rPr>
      </w:pPr>
      <w:r>
        <w:rPr>
          <w:rFonts w:ascii="Calibri"/>
          <w:color w:val="201F1F"/>
          <w:sz w:val="24"/>
        </w:rPr>
        <w:t>Cover</w:t>
      </w:r>
      <w:r>
        <w:rPr>
          <w:rFonts w:ascii="Calibri"/>
          <w:color w:val="201F1F"/>
          <w:spacing w:val="-12"/>
          <w:sz w:val="24"/>
        </w:rPr>
        <w:t xml:space="preserve"> </w:t>
      </w:r>
      <w:r>
        <w:rPr>
          <w:rFonts w:ascii="Calibri"/>
          <w:color w:val="201F1F"/>
          <w:sz w:val="24"/>
        </w:rPr>
        <w:t>Letter</w:t>
      </w:r>
      <w:r>
        <w:rPr>
          <w:rFonts w:ascii="Calibri"/>
          <w:color w:val="201F1F"/>
          <w:spacing w:val="-12"/>
          <w:sz w:val="24"/>
        </w:rPr>
        <w:t xml:space="preserve"> </w:t>
      </w:r>
      <w:r>
        <w:rPr>
          <w:rFonts w:ascii="Calibri"/>
          <w:color w:val="201F1F"/>
          <w:sz w:val="24"/>
        </w:rPr>
        <w:t>-</w:t>
      </w:r>
      <w:r>
        <w:rPr>
          <w:rFonts w:ascii="Calibri"/>
          <w:color w:val="201F1F"/>
          <w:spacing w:val="-13"/>
          <w:sz w:val="24"/>
        </w:rPr>
        <w:t xml:space="preserve"> </w:t>
      </w:r>
      <w:r>
        <w:rPr>
          <w:rFonts w:ascii="Calibri"/>
          <w:color w:val="201F1F"/>
          <w:sz w:val="24"/>
        </w:rPr>
        <w:t>Transmittal</w:t>
      </w:r>
      <w:r>
        <w:rPr>
          <w:rFonts w:ascii="Calibri"/>
          <w:color w:val="201F1F"/>
          <w:spacing w:val="-11"/>
          <w:sz w:val="24"/>
        </w:rPr>
        <w:t xml:space="preserve"> </w:t>
      </w:r>
      <w:r>
        <w:rPr>
          <w:rFonts w:ascii="Calibri"/>
          <w:color w:val="201F1F"/>
          <w:sz w:val="24"/>
        </w:rPr>
        <w:t>of</w:t>
      </w:r>
      <w:r>
        <w:rPr>
          <w:rFonts w:ascii="Calibri"/>
          <w:color w:val="201F1F"/>
          <w:spacing w:val="-12"/>
          <w:sz w:val="24"/>
        </w:rPr>
        <w:t xml:space="preserve"> </w:t>
      </w:r>
      <w:r>
        <w:rPr>
          <w:rFonts w:ascii="Calibri"/>
          <w:color w:val="201F1F"/>
          <w:sz w:val="24"/>
        </w:rPr>
        <w:t>the</w:t>
      </w:r>
      <w:r>
        <w:rPr>
          <w:rFonts w:ascii="Calibri"/>
          <w:color w:val="201F1F"/>
          <w:spacing w:val="-13"/>
          <w:sz w:val="24"/>
        </w:rPr>
        <w:t xml:space="preserve"> </w:t>
      </w:r>
      <w:r>
        <w:rPr>
          <w:rFonts w:ascii="Calibri"/>
          <w:color w:val="201F1F"/>
          <w:sz w:val="24"/>
        </w:rPr>
        <w:t>proposal</w:t>
      </w:r>
      <w:r>
        <w:rPr>
          <w:rFonts w:ascii="Calibri"/>
          <w:color w:val="201F1F"/>
          <w:spacing w:val="-13"/>
          <w:sz w:val="24"/>
        </w:rPr>
        <w:t xml:space="preserve"> </w:t>
      </w:r>
      <w:r>
        <w:rPr>
          <w:rFonts w:ascii="Calibri"/>
          <w:color w:val="201F1F"/>
          <w:sz w:val="24"/>
        </w:rPr>
        <w:t>must</w:t>
      </w:r>
      <w:r>
        <w:rPr>
          <w:rFonts w:ascii="Calibri"/>
          <w:color w:val="201F1F"/>
          <w:spacing w:val="-8"/>
          <w:sz w:val="24"/>
        </w:rPr>
        <w:t xml:space="preserve"> </w:t>
      </w:r>
      <w:r>
        <w:rPr>
          <w:rFonts w:ascii="Calibri"/>
          <w:color w:val="201F1F"/>
          <w:sz w:val="24"/>
        </w:rPr>
        <w:t>specify</w:t>
      </w:r>
      <w:r>
        <w:rPr>
          <w:rFonts w:ascii="Calibri"/>
          <w:color w:val="201F1F"/>
          <w:spacing w:val="-11"/>
          <w:sz w:val="24"/>
        </w:rPr>
        <w:t xml:space="preserve"> </w:t>
      </w:r>
      <w:r>
        <w:rPr>
          <w:rFonts w:ascii="Calibri"/>
          <w:color w:val="201F1F"/>
          <w:sz w:val="24"/>
        </w:rPr>
        <w:t>the</w:t>
      </w:r>
      <w:r>
        <w:rPr>
          <w:rFonts w:ascii="Calibri"/>
          <w:color w:val="201F1F"/>
          <w:spacing w:val="-11"/>
          <w:sz w:val="24"/>
        </w:rPr>
        <w:t xml:space="preserve"> </w:t>
      </w:r>
      <w:r>
        <w:rPr>
          <w:rFonts w:ascii="Calibri"/>
          <w:color w:val="201F1F"/>
          <w:sz w:val="24"/>
        </w:rPr>
        <w:t>subject</w:t>
      </w:r>
      <w:r>
        <w:rPr>
          <w:rFonts w:ascii="Calibri"/>
          <w:color w:val="201F1F"/>
          <w:spacing w:val="-12"/>
          <w:sz w:val="24"/>
        </w:rPr>
        <w:t xml:space="preserve"> </w:t>
      </w:r>
      <w:r>
        <w:rPr>
          <w:rFonts w:ascii="Calibri"/>
          <w:color w:val="201F1F"/>
          <w:sz w:val="24"/>
        </w:rPr>
        <w:t>of</w:t>
      </w:r>
      <w:r>
        <w:rPr>
          <w:rFonts w:ascii="Calibri"/>
          <w:color w:val="201F1F"/>
          <w:spacing w:val="-12"/>
          <w:sz w:val="24"/>
        </w:rPr>
        <w:t xml:space="preserve"> </w:t>
      </w:r>
      <w:r>
        <w:rPr>
          <w:rFonts w:ascii="Calibri"/>
          <w:color w:val="201F1F"/>
          <w:sz w:val="24"/>
        </w:rPr>
        <w:t>the</w:t>
      </w:r>
      <w:r>
        <w:rPr>
          <w:rFonts w:ascii="Calibri"/>
          <w:color w:val="201F1F"/>
          <w:spacing w:val="-11"/>
          <w:sz w:val="24"/>
        </w:rPr>
        <w:t xml:space="preserve"> </w:t>
      </w:r>
      <w:r>
        <w:rPr>
          <w:rFonts w:ascii="Calibri"/>
          <w:color w:val="201F1F"/>
          <w:sz w:val="24"/>
        </w:rPr>
        <w:t>proposal,</w:t>
      </w:r>
      <w:r>
        <w:rPr>
          <w:rFonts w:ascii="Calibri"/>
          <w:color w:val="201F1F"/>
          <w:spacing w:val="-12"/>
          <w:sz w:val="24"/>
        </w:rPr>
        <w:t xml:space="preserve"> </w:t>
      </w:r>
      <w:r>
        <w:rPr>
          <w:rFonts w:ascii="Calibri"/>
          <w:color w:val="201F1F"/>
          <w:sz w:val="24"/>
        </w:rPr>
        <w:t>the</w:t>
      </w:r>
      <w:r>
        <w:rPr>
          <w:rFonts w:ascii="Calibri"/>
          <w:color w:val="201F1F"/>
          <w:spacing w:val="-11"/>
          <w:sz w:val="24"/>
        </w:rPr>
        <w:t xml:space="preserve"> </w:t>
      </w:r>
      <w:r>
        <w:rPr>
          <w:rFonts w:ascii="Calibri"/>
          <w:color w:val="201F1F"/>
          <w:sz w:val="24"/>
        </w:rPr>
        <w:t>RFP</w:t>
      </w:r>
      <w:r>
        <w:rPr>
          <w:rFonts w:ascii="Calibri"/>
          <w:color w:val="201F1F"/>
          <w:spacing w:val="-14"/>
          <w:sz w:val="24"/>
        </w:rPr>
        <w:t xml:space="preserve"> </w:t>
      </w:r>
      <w:r>
        <w:rPr>
          <w:rFonts w:ascii="Calibri"/>
          <w:color w:val="201F1F"/>
          <w:sz w:val="24"/>
        </w:rPr>
        <w:t>number, and</w:t>
      </w:r>
      <w:r>
        <w:rPr>
          <w:rFonts w:ascii="Calibri"/>
          <w:color w:val="201F1F"/>
          <w:spacing w:val="-12"/>
          <w:sz w:val="24"/>
        </w:rPr>
        <w:t xml:space="preserve"> </w:t>
      </w:r>
      <w:r>
        <w:rPr>
          <w:rFonts w:ascii="Calibri"/>
          <w:color w:val="201F1F"/>
          <w:sz w:val="24"/>
        </w:rPr>
        <w:t>Bidder's</w:t>
      </w:r>
      <w:r>
        <w:rPr>
          <w:rFonts w:ascii="Calibri"/>
          <w:color w:val="201F1F"/>
          <w:spacing w:val="-10"/>
          <w:sz w:val="24"/>
        </w:rPr>
        <w:t xml:space="preserve"> </w:t>
      </w:r>
      <w:r>
        <w:rPr>
          <w:rFonts w:ascii="Calibri"/>
          <w:color w:val="201F1F"/>
          <w:sz w:val="24"/>
        </w:rPr>
        <w:t>name,</w:t>
      </w:r>
      <w:r>
        <w:rPr>
          <w:rFonts w:ascii="Calibri"/>
          <w:color w:val="201F1F"/>
          <w:spacing w:val="-10"/>
          <w:sz w:val="24"/>
        </w:rPr>
        <w:t xml:space="preserve"> </w:t>
      </w:r>
      <w:r>
        <w:rPr>
          <w:rFonts w:ascii="Calibri"/>
          <w:color w:val="201F1F"/>
          <w:sz w:val="24"/>
        </w:rPr>
        <w:t>address,</w:t>
      </w:r>
      <w:r>
        <w:rPr>
          <w:rFonts w:ascii="Calibri"/>
          <w:color w:val="201F1F"/>
          <w:spacing w:val="-10"/>
          <w:sz w:val="24"/>
        </w:rPr>
        <w:t xml:space="preserve"> </w:t>
      </w:r>
      <w:r>
        <w:rPr>
          <w:rFonts w:ascii="Calibri"/>
          <w:color w:val="201F1F"/>
          <w:sz w:val="24"/>
        </w:rPr>
        <w:t>e-mail</w:t>
      </w:r>
      <w:r>
        <w:rPr>
          <w:rFonts w:ascii="Calibri"/>
          <w:color w:val="201F1F"/>
          <w:spacing w:val="-13"/>
          <w:sz w:val="24"/>
        </w:rPr>
        <w:t xml:space="preserve"> </w:t>
      </w:r>
      <w:r>
        <w:rPr>
          <w:rFonts w:ascii="Calibri"/>
          <w:color w:val="201F1F"/>
          <w:sz w:val="24"/>
        </w:rPr>
        <w:t>address,</w:t>
      </w:r>
      <w:r>
        <w:rPr>
          <w:rFonts w:ascii="Calibri"/>
          <w:color w:val="201F1F"/>
          <w:spacing w:val="-11"/>
          <w:sz w:val="24"/>
        </w:rPr>
        <w:t xml:space="preserve"> </w:t>
      </w:r>
      <w:r>
        <w:rPr>
          <w:rFonts w:ascii="Calibri"/>
          <w:color w:val="201F1F"/>
          <w:sz w:val="24"/>
        </w:rPr>
        <w:t>and</w:t>
      </w:r>
      <w:r>
        <w:rPr>
          <w:rFonts w:ascii="Calibri"/>
          <w:color w:val="201F1F"/>
          <w:spacing w:val="-12"/>
          <w:sz w:val="24"/>
        </w:rPr>
        <w:t xml:space="preserve"> </w:t>
      </w:r>
      <w:r>
        <w:rPr>
          <w:rFonts w:ascii="Calibri"/>
          <w:color w:val="201F1F"/>
          <w:sz w:val="24"/>
        </w:rPr>
        <w:t>telephone</w:t>
      </w:r>
      <w:r>
        <w:rPr>
          <w:rFonts w:ascii="Calibri"/>
          <w:color w:val="201F1F"/>
          <w:spacing w:val="-14"/>
          <w:sz w:val="24"/>
        </w:rPr>
        <w:t xml:space="preserve"> </w:t>
      </w:r>
      <w:r>
        <w:rPr>
          <w:rFonts w:ascii="Calibri"/>
          <w:color w:val="201F1F"/>
          <w:sz w:val="24"/>
        </w:rPr>
        <w:t>number.</w:t>
      </w:r>
      <w:r>
        <w:rPr>
          <w:rFonts w:ascii="Calibri"/>
          <w:color w:val="201F1F"/>
          <w:spacing w:val="17"/>
          <w:sz w:val="24"/>
        </w:rPr>
        <w:t xml:space="preserve"> </w:t>
      </w:r>
      <w:r>
        <w:rPr>
          <w:rFonts w:ascii="Calibri"/>
          <w:color w:val="201F1F"/>
          <w:sz w:val="24"/>
        </w:rPr>
        <w:t>The</w:t>
      </w:r>
      <w:r>
        <w:rPr>
          <w:rFonts w:ascii="Calibri"/>
          <w:color w:val="201F1F"/>
          <w:spacing w:val="-10"/>
          <w:sz w:val="24"/>
        </w:rPr>
        <w:t xml:space="preserve"> </w:t>
      </w:r>
      <w:r>
        <w:rPr>
          <w:rFonts w:ascii="Calibri"/>
          <w:color w:val="201F1F"/>
          <w:sz w:val="24"/>
        </w:rPr>
        <w:t>letter</w:t>
      </w:r>
      <w:r>
        <w:rPr>
          <w:rFonts w:ascii="Calibri"/>
          <w:color w:val="201F1F"/>
          <w:spacing w:val="-10"/>
          <w:sz w:val="24"/>
        </w:rPr>
        <w:t xml:space="preserve"> </w:t>
      </w:r>
      <w:r>
        <w:rPr>
          <w:rFonts w:ascii="Calibri"/>
          <w:color w:val="201F1F"/>
          <w:sz w:val="24"/>
        </w:rPr>
        <w:t>shall</w:t>
      </w:r>
      <w:r>
        <w:rPr>
          <w:rFonts w:ascii="Calibri"/>
          <w:color w:val="201F1F"/>
          <w:spacing w:val="-12"/>
          <w:sz w:val="24"/>
        </w:rPr>
        <w:t xml:space="preserve"> </w:t>
      </w:r>
      <w:r>
        <w:rPr>
          <w:rFonts w:ascii="Calibri"/>
          <w:color w:val="201F1F"/>
          <w:sz w:val="24"/>
        </w:rPr>
        <w:t>specify</w:t>
      </w:r>
      <w:r>
        <w:rPr>
          <w:rFonts w:ascii="Calibri"/>
          <w:color w:val="201F1F"/>
          <w:spacing w:val="-13"/>
          <w:sz w:val="24"/>
        </w:rPr>
        <w:t xml:space="preserve"> </w:t>
      </w:r>
      <w:r>
        <w:rPr>
          <w:rFonts w:ascii="Calibri"/>
          <w:color w:val="201F1F"/>
          <w:sz w:val="24"/>
        </w:rPr>
        <w:t xml:space="preserve">contact person(s) for technical and contractual </w:t>
      </w:r>
      <w:proofErr w:type="gramStart"/>
      <w:r>
        <w:rPr>
          <w:rFonts w:ascii="Calibri"/>
          <w:color w:val="201F1F"/>
          <w:sz w:val="24"/>
        </w:rPr>
        <w:t>matters, and</w:t>
      </w:r>
      <w:proofErr w:type="gramEnd"/>
      <w:r>
        <w:rPr>
          <w:rFonts w:ascii="Calibri"/>
          <w:color w:val="201F1F"/>
          <w:sz w:val="24"/>
        </w:rPr>
        <w:t xml:space="preserve"> be signed by the person(s) authorized to contractually bind the bidding entity. For joint venture proposals, the Bidder must include a statement confirming authorization to act on behalf of all co-bidders. The Bidder must include a letter</w:t>
      </w:r>
      <w:r>
        <w:rPr>
          <w:rFonts w:ascii="Calibri"/>
          <w:color w:val="201F1F"/>
          <w:spacing w:val="-6"/>
          <w:sz w:val="24"/>
        </w:rPr>
        <w:t xml:space="preserve"> </w:t>
      </w:r>
      <w:r>
        <w:rPr>
          <w:rFonts w:ascii="Calibri"/>
          <w:color w:val="201F1F"/>
          <w:sz w:val="24"/>
        </w:rPr>
        <w:t>of</w:t>
      </w:r>
      <w:r>
        <w:rPr>
          <w:rFonts w:ascii="Calibri"/>
          <w:color w:val="201F1F"/>
          <w:spacing w:val="-6"/>
          <w:sz w:val="24"/>
        </w:rPr>
        <w:t xml:space="preserve"> </w:t>
      </w:r>
      <w:r>
        <w:rPr>
          <w:rFonts w:ascii="Calibri"/>
          <w:color w:val="201F1F"/>
          <w:sz w:val="24"/>
        </w:rPr>
        <w:t>confirmation</w:t>
      </w:r>
      <w:r>
        <w:rPr>
          <w:rFonts w:ascii="Calibri"/>
          <w:color w:val="201F1F"/>
          <w:spacing w:val="-4"/>
          <w:sz w:val="24"/>
        </w:rPr>
        <w:t xml:space="preserve"> </w:t>
      </w:r>
      <w:r>
        <w:rPr>
          <w:rFonts w:ascii="Calibri"/>
          <w:color w:val="201F1F"/>
          <w:sz w:val="24"/>
        </w:rPr>
        <w:t>from</w:t>
      </w:r>
      <w:r>
        <w:rPr>
          <w:rFonts w:ascii="Calibri"/>
          <w:color w:val="201F1F"/>
          <w:spacing w:val="-6"/>
          <w:sz w:val="24"/>
        </w:rPr>
        <w:t xml:space="preserve"> </w:t>
      </w:r>
      <w:r>
        <w:rPr>
          <w:rFonts w:ascii="Calibri"/>
          <w:color w:val="201F1F"/>
          <w:sz w:val="24"/>
        </w:rPr>
        <w:t>all</w:t>
      </w:r>
      <w:r>
        <w:rPr>
          <w:rFonts w:ascii="Calibri"/>
          <w:color w:val="201F1F"/>
          <w:spacing w:val="-5"/>
          <w:sz w:val="24"/>
        </w:rPr>
        <w:t xml:space="preserve"> </w:t>
      </w:r>
      <w:r>
        <w:rPr>
          <w:rFonts w:ascii="Calibri"/>
          <w:color w:val="201F1F"/>
          <w:sz w:val="24"/>
        </w:rPr>
        <w:t>proposing</w:t>
      </w:r>
      <w:r>
        <w:rPr>
          <w:rFonts w:ascii="Calibri"/>
          <w:color w:val="201F1F"/>
          <w:spacing w:val="-9"/>
          <w:sz w:val="24"/>
        </w:rPr>
        <w:t xml:space="preserve"> </w:t>
      </w:r>
      <w:r>
        <w:rPr>
          <w:rFonts w:ascii="Calibri"/>
          <w:color w:val="201F1F"/>
          <w:sz w:val="24"/>
        </w:rPr>
        <w:t>entities</w:t>
      </w:r>
      <w:r>
        <w:rPr>
          <w:rFonts w:ascii="Calibri"/>
          <w:color w:val="201F1F"/>
          <w:spacing w:val="-4"/>
          <w:sz w:val="24"/>
        </w:rPr>
        <w:t xml:space="preserve"> </w:t>
      </w:r>
      <w:r>
        <w:rPr>
          <w:rFonts w:ascii="Calibri"/>
          <w:color w:val="201F1F"/>
          <w:sz w:val="24"/>
        </w:rPr>
        <w:t>of</w:t>
      </w:r>
      <w:r>
        <w:rPr>
          <w:rFonts w:ascii="Calibri"/>
          <w:color w:val="201F1F"/>
          <w:spacing w:val="-6"/>
          <w:sz w:val="24"/>
        </w:rPr>
        <w:t xml:space="preserve"> </w:t>
      </w:r>
      <w:r>
        <w:rPr>
          <w:rFonts w:ascii="Calibri"/>
          <w:color w:val="201F1F"/>
          <w:sz w:val="24"/>
        </w:rPr>
        <w:t>a</w:t>
      </w:r>
      <w:r>
        <w:rPr>
          <w:rFonts w:ascii="Calibri"/>
          <w:color w:val="201F1F"/>
          <w:spacing w:val="-7"/>
          <w:sz w:val="24"/>
        </w:rPr>
        <w:t xml:space="preserve"> </w:t>
      </w:r>
      <w:r>
        <w:rPr>
          <w:rFonts w:ascii="Calibri"/>
          <w:color w:val="201F1F"/>
          <w:sz w:val="24"/>
        </w:rPr>
        <w:t>joint</w:t>
      </w:r>
      <w:r>
        <w:rPr>
          <w:rFonts w:ascii="Calibri"/>
          <w:color w:val="201F1F"/>
          <w:spacing w:val="-6"/>
          <w:sz w:val="24"/>
        </w:rPr>
        <w:t xml:space="preserve"> </w:t>
      </w:r>
      <w:r>
        <w:rPr>
          <w:rFonts w:ascii="Calibri"/>
          <w:color w:val="201F1F"/>
          <w:sz w:val="24"/>
        </w:rPr>
        <w:t>proposal</w:t>
      </w:r>
      <w:r>
        <w:rPr>
          <w:rFonts w:ascii="Calibri"/>
          <w:color w:val="201F1F"/>
          <w:spacing w:val="-7"/>
          <w:sz w:val="24"/>
        </w:rPr>
        <w:t xml:space="preserve"> </w:t>
      </w:r>
      <w:r>
        <w:rPr>
          <w:rFonts w:ascii="Calibri"/>
          <w:color w:val="201F1F"/>
          <w:sz w:val="24"/>
        </w:rPr>
        <w:t>including</w:t>
      </w:r>
      <w:r>
        <w:rPr>
          <w:rFonts w:ascii="Calibri"/>
          <w:color w:val="201F1F"/>
          <w:spacing w:val="-6"/>
          <w:sz w:val="24"/>
        </w:rPr>
        <w:t xml:space="preserve"> </w:t>
      </w:r>
      <w:r>
        <w:rPr>
          <w:rFonts w:ascii="Calibri"/>
          <w:color w:val="201F1F"/>
          <w:sz w:val="24"/>
        </w:rPr>
        <w:t>project</w:t>
      </w:r>
      <w:r>
        <w:rPr>
          <w:rFonts w:ascii="Calibri"/>
          <w:color w:val="201F1F"/>
          <w:spacing w:val="-5"/>
          <w:sz w:val="24"/>
        </w:rPr>
        <w:t xml:space="preserve"> </w:t>
      </w:r>
      <w:r>
        <w:rPr>
          <w:rFonts w:ascii="Calibri"/>
          <w:color w:val="201F1F"/>
          <w:sz w:val="24"/>
        </w:rPr>
        <w:t>contact</w:t>
      </w:r>
      <w:r>
        <w:rPr>
          <w:rFonts w:ascii="Calibri"/>
          <w:color w:val="201F1F"/>
          <w:spacing w:val="-6"/>
          <w:sz w:val="24"/>
        </w:rPr>
        <w:t xml:space="preserve"> </w:t>
      </w:r>
      <w:r>
        <w:rPr>
          <w:rFonts w:ascii="Calibri"/>
          <w:color w:val="201F1F"/>
          <w:sz w:val="24"/>
        </w:rPr>
        <w:t>name and all other information as required of the Bidder.</w:t>
      </w:r>
    </w:p>
    <w:p w14:paraId="090D873B" w14:textId="77777777" w:rsidR="00722F1D" w:rsidRDefault="001C1FC6">
      <w:pPr>
        <w:pStyle w:val="ListParagraph"/>
        <w:numPr>
          <w:ilvl w:val="0"/>
          <w:numId w:val="30"/>
        </w:numPr>
        <w:tabs>
          <w:tab w:val="left" w:pos="1068"/>
          <w:tab w:val="left" w:pos="1072"/>
        </w:tabs>
        <w:spacing w:before="121"/>
        <w:ind w:right="709" w:hanging="363"/>
        <w:jc w:val="both"/>
        <w:rPr>
          <w:rFonts w:ascii="Calibri" w:hAnsi="Calibri"/>
          <w:sz w:val="24"/>
        </w:rPr>
      </w:pPr>
      <w:r>
        <w:rPr>
          <w:rFonts w:ascii="Calibri" w:hAnsi="Calibri"/>
          <w:color w:val="201F1F"/>
          <w:sz w:val="24"/>
        </w:rPr>
        <w:t>Project</w:t>
      </w:r>
      <w:r>
        <w:rPr>
          <w:rFonts w:ascii="Calibri" w:hAnsi="Calibri"/>
          <w:color w:val="201F1F"/>
          <w:spacing w:val="-3"/>
          <w:sz w:val="24"/>
        </w:rPr>
        <w:t xml:space="preserve"> </w:t>
      </w:r>
      <w:r>
        <w:rPr>
          <w:rFonts w:ascii="Calibri" w:hAnsi="Calibri"/>
          <w:color w:val="201F1F"/>
          <w:sz w:val="24"/>
        </w:rPr>
        <w:t>Description and</w:t>
      </w:r>
      <w:r>
        <w:rPr>
          <w:rFonts w:ascii="Calibri" w:hAnsi="Calibri"/>
          <w:color w:val="201F1F"/>
          <w:spacing w:val="-1"/>
          <w:sz w:val="24"/>
        </w:rPr>
        <w:t xml:space="preserve"> </w:t>
      </w:r>
      <w:r>
        <w:rPr>
          <w:rFonts w:ascii="Calibri" w:hAnsi="Calibri"/>
          <w:color w:val="201F1F"/>
          <w:sz w:val="24"/>
        </w:rPr>
        <w:t>Statement of</w:t>
      </w:r>
      <w:r>
        <w:rPr>
          <w:rFonts w:ascii="Calibri" w:hAnsi="Calibri"/>
          <w:color w:val="201F1F"/>
          <w:spacing w:val="-1"/>
          <w:sz w:val="24"/>
        </w:rPr>
        <w:t xml:space="preserve"> </w:t>
      </w:r>
      <w:r>
        <w:rPr>
          <w:rFonts w:ascii="Calibri" w:hAnsi="Calibri"/>
          <w:color w:val="201F1F"/>
          <w:sz w:val="24"/>
        </w:rPr>
        <w:t>Work</w:t>
      </w:r>
      <w:r>
        <w:rPr>
          <w:rFonts w:ascii="Calibri" w:hAnsi="Calibri"/>
          <w:color w:val="201F1F"/>
          <w:spacing w:val="-6"/>
          <w:sz w:val="24"/>
        </w:rPr>
        <w:t xml:space="preserve"> </w:t>
      </w:r>
      <w:r>
        <w:rPr>
          <w:rFonts w:ascii="Calibri" w:hAnsi="Calibri"/>
          <w:color w:val="201F1F"/>
          <w:sz w:val="24"/>
        </w:rPr>
        <w:t>– This</w:t>
      </w:r>
      <w:r>
        <w:rPr>
          <w:rFonts w:ascii="Calibri" w:hAnsi="Calibri"/>
          <w:color w:val="201F1F"/>
          <w:spacing w:val="-7"/>
          <w:sz w:val="24"/>
        </w:rPr>
        <w:t xml:space="preserve"> </w:t>
      </w:r>
      <w:r>
        <w:rPr>
          <w:rFonts w:ascii="Calibri" w:hAnsi="Calibri"/>
          <w:color w:val="201F1F"/>
          <w:sz w:val="24"/>
        </w:rPr>
        <w:t>section comprises</w:t>
      </w:r>
      <w:r>
        <w:rPr>
          <w:rFonts w:ascii="Calibri" w:hAnsi="Calibri"/>
          <w:color w:val="201F1F"/>
          <w:spacing w:val="-2"/>
          <w:sz w:val="24"/>
        </w:rPr>
        <w:t xml:space="preserve"> </w:t>
      </w:r>
      <w:r>
        <w:rPr>
          <w:rFonts w:ascii="Calibri" w:hAnsi="Calibri"/>
          <w:color w:val="201F1F"/>
          <w:sz w:val="24"/>
        </w:rPr>
        <w:t>the</w:t>
      </w:r>
      <w:r>
        <w:rPr>
          <w:rFonts w:ascii="Calibri" w:hAnsi="Calibri"/>
          <w:color w:val="201F1F"/>
          <w:spacing w:val="-4"/>
          <w:sz w:val="24"/>
        </w:rPr>
        <w:t xml:space="preserve"> </w:t>
      </w:r>
      <w:r>
        <w:rPr>
          <w:rFonts w:ascii="Calibri" w:hAnsi="Calibri"/>
          <w:color w:val="201F1F"/>
          <w:sz w:val="24"/>
        </w:rPr>
        <w:t>body</w:t>
      </w:r>
      <w:r>
        <w:rPr>
          <w:rFonts w:ascii="Calibri" w:hAnsi="Calibri"/>
          <w:color w:val="201F1F"/>
          <w:spacing w:val="-3"/>
          <w:sz w:val="24"/>
        </w:rPr>
        <w:t xml:space="preserve"> </w:t>
      </w:r>
      <w:r>
        <w:rPr>
          <w:rFonts w:ascii="Calibri" w:hAnsi="Calibri"/>
          <w:color w:val="201F1F"/>
          <w:sz w:val="24"/>
        </w:rPr>
        <w:t>of</w:t>
      </w:r>
      <w:r>
        <w:rPr>
          <w:rFonts w:ascii="Calibri" w:hAnsi="Calibri"/>
          <w:color w:val="201F1F"/>
          <w:spacing w:val="-3"/>
          <w:sz w:val="24"/>
        </w:rPr>
        <w:t xml:space="preserve"> </w:t>
      </w:r>
      <w:r>
        <w:rPr>
          <w:rFonts w:ascii="Calibri" w:hAnsi="Calibri"/>
          <w:color w:val="201F1F"/>
          <w:sz w:val="24"/>
        </w:rPr>
        <w:t>the</w:t>
      </w:r>
      <w:r>
        <w:rPr>
          <w:rFonts w:ascii="Calibri" w:hAnsi="Calibri"/>
          <w:color w:val="201F1F"/>
          <w:spacing w:val="-7"/>
          <w:sz w:val="24"/>
        </w:rPr>
        <w:t xml:space="preserve"> </w:t>
      </w:r>
      <w:r>
        <w:rPr>
          <w:rFonts w:ascii="Calibri" w:hAnsi="Calibri"/>
          <w:color w:val="201F1F"/>
          <w:sz w:val="24"/>
        </w:rPr>
        <w:t>proposal.</w:t>
      </w:r>
      <w:r>
        <w:rPr>
          <w:rFonts w:ascii="Calibri" w:hAnsi="Calibri"/>
          <w:color w:val="201F1F"/>
          <w:spacing w:val="25"/>
          <w:sz w:val="24"/>
        </w:rPr>
        <w:t xml:space="preserve"> </w:t>
      </w:r>
      <w:r>
        <w:rPr>
          <w:rFonts w:ascii="Calibri" w:hAnsi="Calibri"/>
          <w:color w:val="201F1F"/>
          <w:sz w:val="24"/>
        </w:rPr>
        <w:t>The Bidder should describe their project concept in detail, addressing all project requirements as specified in RFP Sections II.A., II.B., and II.C., above.</w:t>
      </w:r>
      <w:r>
        <w:rPr>
          <w:rFonts w:ascii="Calibri" w:hAnsi="Calibri"/>
          <w:color w:val="201F1F"/>
          <w:spacing w:val="40"/>
          <w:sz w:val="24"/>
        </w:rPr>
        <w:t xml:space="preserve"> </w:t>
      </w:r>
      <w:r>
        <w:rPr>
          <w:rFonts w:ascii="Calibri" w:hAnsi="Calibri"/>
          <w:color w:val="201F1F"/>
          <w:sz w:val="24"/>
        </w:rPr>
        <w:t>Bidders should place special emphasis on the following key proposal elements:</w:t>
      </w:r>
    </w:p>
    <w:p w14:paraId="67098B0B" w14:textId="77777777" w:rsidR="00722F1D" w:rsidRDefault="001C1FC6">
      <w:pPr>
        <w:pStyle w:val="ListParagraph"/>
        <w:numPr>
          <w:ilvl w:val="1"/>
          <w:numId w:val="30"/>
        </w:numPr>
        <w:tabs>
          <w:tab w:val="left" w:pos="1423"/>
          <w:tab w:val="left" w:pos="1432"/>
        </w:tabs>
        <w:spacing w:before="120" w:line="242" w:lineRule="auto"/>
        <w:ind w:right="723" w:hanging="360"/>
        <w:jc w:val="both"/>
        <w:rPr>
          <w:rFonts w:ascii="Calibri" w:hAnsi="Calibri"/>
          <w:sz w:val="24"/>
        </w:rPr>
      </w:pPr>
      <w:r>
        <w:rPr>
          <w:rFonts w:ascii="Calibri" w:hAnsi="Calibri"/>
          <w:color w:val="201F1F"/>
          <w:sz w:val="24"/>
        </w:rPr>
        <w:t xml:space="preserve">Website Hosting and Maintenance – Describe in detail the proposed methodology for website administration, including program documentation and reporting, and website </w:t>
      </w:r>
      <w:proofErr w:type="gramStart"/>
      <w:r>
        <w:rPr>
          <w:rFonts w:ascii="Calibri" w:hAnsi="Calibri"/>
          <w:color w:val="201F1F"/>
          <w:sz w:val="24"/>
        </w:rPr>
        <w:t>maintenance;</w:t>
      </w:r>
      <w:proofErr w:type="gramEnd"/>
    </w:p>
    <w:p w14:paraId="74281011" w14:textId="77777777" w:rsidR="00722F1D" w:rsidRDefault="001C1FC6">
      <w:pPr>
        <w:pStyle w:val="ListParagraph"/>
        <w:numPr>
          <w:ilvl w:val="1"/>
          <w:numId w:val="30"/>
        </w:numPr>
        <w:tabs>
          <w:tab w:val="left" w:pos="1425"/>
          <w:tab w:val="left" w:pos="1432"/>
        </w:tabs>
        <w:spacing w:before="116"/>
        <w:ind w:right="710" w:hanging="360"/>
        <w:jc w:val="both"/>
        <w:rPr>
          <w:rFonts w:ascii="Calibri" w:hAnsi="Calibri"/>
          <w:sz w:val="24"/>
        </w:rPr>
      </w:pPr>
      <w:r>
        <w:rPr>
          <w:rFonts w:ascii="Calibri" w:hAnsi="Calibri"/>
          <w:color w:val="201F1F"/>
          <w:sz w:val="24"/>
        </w:rPr>
        <w:t>Bidder Qualifications</w:t>
      </w:r>
      <w:r>
        <w:rPr>
          <w:rFonts w:ascii="Calibri" w:hAnsi="Calibri"/>
          <w:color w:val="201F1F"/>
          <w:spacing w:val="-2"/>
          <w:sz w:val="24"/>
        </w:rPr>
        <w:t xml:space="preserve"> </w:t>
      </w:r>
      <w:r>
        <w:rPr>
          <w:rFonts w:ascii="Calibri" w:hAnsi="Calibri"/>
          <w:color w:val="201F1F"/>
          <w:sz w:val="24"/>
        </w:rPr>
        <w:t>– The</w:t>
      </w:r>
      <w:r>
        <w:rPr>
          <w:rFonts w:ascii="Calibri" w:hAnsi="Calibri"/>
          <w:color w:val="201F1F"/>
          <w:spacing w:val="-1"/>
          <w:sz w:val="24"/>
        </w:rPr>
        <w:t xml:space="preserve"> </w:t>
      </w:r>
      <w:r>
        <w:rPr>
          <w:rFonts w:ascii="Calibri" w:hAnsi="Calibri"/>
          <w:color w:val="201F1F"/>
          <w:sz w:val="24"/>
        </w:rPr>
        <w:t>Bidder shall</w:t>
      </w:r>
      <w:r>
        <w:rPr>
          <w:rFonts w:ascii="Calibri" w:hAnsi="Calibri"/>
          <w:color w:val="201F1F"/>
          <w:spacing w:val="-2"/>
          <w:sz w:val="24"/>
        </w:rPr>
        <w:t xml:space="preserve"> </w:t>
      </w:r>
      <w:r>
        <w:rPr>
          <w:rFonts w:ascii="Calibri" w:hAnsi="Calibri"/>
          <w:color w:val="201F1F"/>
          <w:sz w:val="24"/>
        </w:rPr>
        <w:t>fully</w:t>
      </w:r>
      <w:r>
        <w:rPr>
          <w:rFonts w:ascii="Calibri" w:hAnsi="Calibri"/>
          <w:color w:val="201F1F"/>
          <w:spacing w:val="-3"/>
          <w:sz w:val="24"/>
        </w:rPr>
        <w:t xml:space="preserve"> </w:t>
      </w:r>
      <w:r>
        <w:rPr>
          <w:rFonts w:ascii="Calibri" w:hAnsi="Calibri"/>
          <w:color w:val="201F1F"/>
          <w:sz w:val="24"/>
        </w:rPr>
        <w:t>describe</w:t>
      </w:r>
      <w:r>
        <w:rPr>
          <w:rFonts w:ascii="Calibri" w:hAnsi="Calibri"/>
          <w:color w:val="201F1F"/>
          <w:spacing w:val="-2"/>
          <w:sz w:val="24"/>
        </w:rPr>
        <w:t xml:space="preserve"> </w:t>
      </w:r>
      <w:r>
        <w:rPr>
          <w:rFonts w:ascii="Calibri" w:hAnsi="Calibri"/>
          <w:color w:val="201F1F"/>
          <w:sz w:val="24"/>
        </w:rPr>
        <w:t>their</w:t>
      </w:r>
      <w:r>
        <w:rPr>
          <w:rFonts w:ascii="Calibri" w:hAnsi="Calibri"/>
          <w:color w:val="201F1F"/>
          <w:spacing w:val="-2"/>
          <w:sz w:val="24"/>
        </w:rPr>
        <w:t xml:space="preserve"> </w:t>
      </w:r>
      <w:r>
        <w:rPr>
          <w:rFonts w:ascii="Calibri" w:hAnsi="Calibri"/>
          <w:color w:val="201F1F"/>
          <w:sz w:val="24"/>
        </w:rPr>
        <w:t>firm’s</w:t>
      </w:r>
      <w:r>
        <w:rPr>
          <w:rFonts w:ascii="Calibri" w:hAnsi="Calibri"/>
          <w:color w:val="201F1F"/>
          <w:spacing w:val="-1"/>
          <w:sz w:val="24"/>
        </w:rPr>
        <w:t xml:space="preserve"> </w:t>
      </w:r>
      <w:r>
        <w:rPr>
          <w:rFonts w:ascii="Calibri" w:hAnsi="Calibri"/>
          <w:color w:val="201F1F"/>
          <w:sz w:val="24"/>
        </w:rPr>
        <w:t>qualifications</w:t>
      </w:r>
      <w:r>
        <w:rPr>
          <w:rFonts w:ascii="Calibri" w:hAnsi="Calibri"/>
          <w:color w:val="201F1F"/>
          <w:spacing w:val="-2"/>
          <w:sz w:val="24"/>
        </w:rPr>
        <w:t xml:space="preserve"> </w:t>
      </w:r>
      <w:r>
        <w:rPr>
          <w:rFonts w:ascii="Calibri" w:hAnsi="Calibri"/>
          <w:color w:val="201F1F"/>
          <w:sz w:val="24"/>
        </w:rPr>
        <w:t xml:space="preserve">and experience in performing the type of work as described in Section II.A. of this RFP. If subcontractors are being used or the proposal is being submitted by a team of firms, a full description of each participating firm should be included. All key personnel are to be identified and resumes provided as part of any proposal </w:t>
      </w:r>
      <w:proofErr w:type="gramStart"/>
      <w:r>
        <w:rPr>
          <w:rFonts w:ascii="Calibri" w:hAnsi="Calibri"/>
          <w:color w:val="201F1F"/>
          <w:sz w:val="24"/>
        </w:rPr>
        <w:t>submitted;</w:t>
      </w:r>
      <w:proofErr w:type="gramEnd"/>
    </w:p>
    <w:p w14:paraId="3FFD4BAB" w14:textId="77777777" w:rsidR="00722F1D" w:rsidRDefault="001C1FC6">
      <w:pPr>
        <w:pStyle w:val="ListParagraph"/>
        <w:numPr>
          <w:ilvl w:val="1"/>
          <w:numId w:val="30"/>
        </w:numPr>
        <w:tabs>
          <w:tab w:val="left" w:pos="1432"/>
        </w:tabs>
        <w:spacing w:before="119"/>
        <w:ind w:right="706" w:hanging="360"/>
        <w:jc w:val="both"/>
        <w:rPr>
          <w:rFonts w:ascii="Calibri" w:hAnsi="Calibri"/>
          <w:sz w:val="24"/>
        </w:rPr>
      </w:pPr>
      <w:r>
        <w:rPr>
          <w:rFonts w:ascii="Calibri" w:hAnsi="Calibri"/>
          <w:color w:val="201F1F"/>
          <w:sz w:val="24"/>
        </w:rPr>
        <w:t>Related</w:t>
      </w:r>
      <w:r>
        <w:rPr>
          <w:rFonts w:ascii="Calibri" w:hAnsi="Calibri"/>
          <w:color w:val="201F1F"/>
          <w:spacing w:val="-10"/>
          <w:sz w:val="24"/>
        </w:rPr>
        <w:t xml:space="preserve"> </w:t>
      </w:r>
      <w:r>
        <w:rPr>
          <w:rFonts w:ascii="Calibri" w:hAnsi="Calibri"/>
          <w:color w:val="201F1F"/>
          <w:sz w:val="24"/>
        </w:rPr>
        <w:t>Work</w:t>
      </w:r>
      <w:r>
        <w:rPr>
          <w:rFonts w:ascii="Calibri" w:hAnsi="Calibri"/>
          <w:color w:val="201F1F"/>
          <w:spacing w:val="-12"/>
          <w:sz w:val="24"/>
        </w:rPr>
        <w:t xml:space="preserve"> </w:t>
      </w:r>
      <w:r>
        <w:rPr>
          <w:rFonts w:ascii="Calibri" w:hAnsi="Calibri"/>
          <w:color w:val="201F1F"/>
          <w:sz w:val="24"/>
        </w:rPr>
        <w:t>-</w:t>
      </w:r>
      <w:r>
        <w:rPr>
          <w:rFonts w:ascii="Calibri" w:hAnsi="Calibri"/>
          <w:color w:val="201F1F"/>
          <w:spacing w:val="-9"/>
          <w:sz w:val="24"/>
        </w:rPr>
        <w:t xml:space="preserve"> </w:t>
      </w:r>
      <w:r>
        <w:rPr>
          <w:rFonts w:ascii="Calibri" w:hAnsi="Calibri"/>
          <w:color w:val="201F1F"/>
          <w:sz w:val="24"/>
        </w:rPr>
        <w:t>The</w:t>
      </w:r>
      <w:r>
        <w:rPr>
          <w:rFonts w:ascii="Calibri" w:hAnsi="Calibri"/>
          <w:color w:val="201F1F"/>
          <w:spacing w:val="-10"/>
          <w:sz w:val="24"/>
        </w:rPr>
        <w:t xml:space="preserve"> </w:t>
      </w:r>
      <w:r>
        <w:rPr>
          <w:rFonts w:ascii="Calibri" w:hAnsi="Calibri"/>
          <w:color w:val="201F1F"/>
          <w:sz w:val="24"/>
        </w:rPr>
        <w:t>Bidder</w:t>
      </w:r>
      <w:r>
        <w:rPr>
          <w:rFonts w:ascii="Calibri" w:hAnsi="Calibri"/>
          <w:color w:val="201F1F"/>
          <w:spacing w:val="-8"/>
          <w:sz w:val="24"/>
        </w:rPr>
        <w:t xml:space="preserve"> </w:t>
      </w:r>
      <w:r>
        <w:rPr>
          <w:rFonts w:ascii="Calibri" w:hAnsi="Calibri"/>
          <w:color w:val="201F1F"/>
          <w:sz w:val="24"/>
        </w:rPr>
        <w:t>shall</w:t>
      </w:r>
      <w:r>
        <w:rPr>
          <w:rFonts w:ascii="Calibri" w:hAnsi="Calibri"/>
          <w:color w:val="201F1F"/>
          <w:spacing w:val="-11"/>
          <w:sz w:val="24"/>
        </w:rPr>
        <w:t xml:space="preserve"> </w:t>
      </w:r>
      <w:r>
        <w:rPr>
          <w:rFonts w:ascii="Calibri" w:hAnsi="Calibri"/>
          <w:color w:val="201F1F"/>
          <w:sz w:val="24"/>
        </w:rPr>
        <w:t>list</w:t>
      </w:r>
      <w:r>
        <w:rPr>
          <w:rFonts w:ascii="Calibri" w:hAnsi="Calibri"/>
          <w:color w:val="201F1F"/>
          <w:spacing w:val="-10"/>
          <w:sz w:val="24"/>
        </w:rPr>
        <w:t xml:space="preserve"> </w:t>
      </w:r>
      <w:r>
        <w:rPr>
          <w:rFonts w:ascii="Calibri" w:hAnsi="Calibri"/>
          <w:color w:val="201F1F"/>
          <w:sz w:val="24"/>
        </w:rPr>
        <w:t>at</w:t>
      </w:r>
      <w:r>
        <w:rPr>
          <w:rFonts w:ascii="Calibri" w:hAnsi="Calibri"/>
          <w:color w:val="201F1F"/>
          <w:spacing w:val="-9"/>
          <w:sz w:val="24"/>
        </w:rPr>
        <w:t xml:space="preserve"> </w:t>
      </w:r>
      <w:r>
        <w:rPr>
          <w:rFonts w:ascii="Calibri" w:hAnsi="Calibri"/>
          <w:color w:val="201F1F"/>
          <w:sz w:val="24"/>
        </w:rPr>
        <w:t>least</w:t>
      </w:r>
      <w:r>
        <w:rPr>
          <w:rFonts w:ascii="Calibri" w:hAnsi="Calibri"/>
          <w:color w:val="201F1F"/>
          <w:spacing w:val="-10"/>
          <w:sz w:val="24"/>
        </w:rPr>
        <w:t xml:space="preserve"> </w:t>
      </w:r>
      <w:r>
        <w:rPr>
          <w:rFonts w:ascii="Calibri" w:hAnsi="Calibri"/>
          <w:color w:val="201F1F"/>
          <w:sz w:val="24"/>
        </w:rPr>
        <w:t>three</w:t>
      </w:r>
      <w:r>
        <w:rPr>
          <w:rFonts w:ascii="Calibri" w:hAnsi="Calibri"/>
          <w:color w:val="201F1F"/>
          <w:spacing w:val="-12"/>
          <w:sz w:val="24"/>
        </w:rPr>
        <w:t xml:space="preserve"> </w:t>
      </w:r>
      <w:r>
        <w:rPr>
          <w:rFonts w:ascii="Calibri" w:hAnsi="Calibri"/>
          <w:color w:val="201F1F"/>
          <w:sz w:val="24"/>
        </w:rPr>
        <w:t>(3)</w:t>
      </w:r>
      <w:r>
        <w:rPr>
          <w:rFonts w:ascii="Calibri" w:hAnsi="Calibri"/>
          <w:color w:val="201F1F"/>
          <w:spacing w:val="-11"/>
          <w:sz w:val="24"/>
        </w:rPr>
        <w:t xml:space="preserve"> </w:t>
      </w:r>
      <w:r>
        <w:rPr>
          <w:rFonts w:ascii="Calibri" w:hAnsi="Calibri"/>
          <w:color w:val="201F1F"/>
          <w:sz w:val="24"/>
        </w:rPr>
        <w:t>successfully</w:t>
      </w:r>
      <w:r>
        <w:rPr>
          <w:rFonts w:ascii="Calibri" w:hAnsi="Calibri"/>
          <w:color w:val="201F1F"/>
          <w:spacing w:val="-11"/>
          <w:sz w:val="24"/>
        </w:rPr>
        <w:t xml:space="preserve"> </w:t>
      </w:r>
      <w:r>
        <w:rPr>
          <w:rFonts w:ascii="Calibri" w:hAnsi="Calibri"/>
          <w:color w:val="201F1F"/>
          <w:sz w:val="24"/>
        </w:rPr>
        <w:t>completed</w:t>
      </w:r>
      <w:r>
        <w:rPr>
          <w:rFonts w:ascii="Calibri" w:hAnsi="Calibri"/>
          <w:color w:val="201F1F"/>
          <w:spacing w:val="-8"/>
          <w:sz w:val="24"/>
        </w:rPr>
        <w:t xml:space="preserve"> </w:t>
      </w:r>
      <w:r>
        <w:rPr>
          <w:rFonts w:ascii="Calibri" w:hAnsi="Calibri"/>
          <w:color w:val="201F1F"/>
          <w:sz w:val="24"/>
        </w:rPr>
        <w:t>projects</w:t>
      </w:r>
      <w:r>
        <w:rPr>
          <w:rFonts w:ascii="Calibri" w:hAnsi="Calibri"/>
          <w:color w:val="201F1F"/>
          <w:spacing w:val="-10"/>
          <w:sz w:val="24"/>
        </w:rPr>
        <w:t xml:space="preserve"> </w:t>
      </w:r>
      <w:r>
        <w:rPr>
          <w:rFonts w:ascii="Calibri" w:hAnsi="Calibri"/>
          <w:color w:val="201F1F"/>
          <w:sz w:val="24"/>
        </w:rPr>
        <w:t>of</w:t>
      </w:r>
      <w:r>
        <w:rPr>
          <w:rFonts w:ascii="Calibri" w:hAnsi="Calibri"/>
          <w:color w:val="201F1F"/>
          <w:spacing w:val="-9"/>
          <w:sz w:val="24"/>
        </w:rPr>
        <w:t xml:space="preserve"> </w:t>
      </w:r>
      <w:r>
        <w:rPr>
          <w:rFonts w:ascii="Calibri" w:hAnsi="Calibri"/>
          <w:color w:val="201F1F"/>
          <w:sz w:val="24"/>
        </w:rPr>
        <w:t>a</w:t>
      </w:r>
      <w:r>
        <w:rPr>
          <w:rFonts w:ascii="Calibri" w:hAnsi="Calibri"/>
          <w:color w:val="201F1F"/>
          <w:spacing w:val="-11"/>
          <w:sz w:val="24"/>
        </w:rPr>
        <w:t xml:space="preserve"> </w:t>
      </w:r>
      <w:r>
        <w:rPr>
          <w:rFonts w:ascii="Calibri" w:hAnsi="Calibri"/>
          <w:color w:val="201F1F"/>
          <w:sz w:val="24"/>
        </w:rPr>
        <w:t>similar nature</w:t>
      </w:r>
      <w:r>
        <w:rPr>
          <w:rFonts w:ascii="Calibri" w:hAnsi="Calibri"/>
          <w:color w:val="201F1F"/>
          <w:spacing w:val="-13"/>
          <w:sz w:val="24"/>
        </w:rPr>
        <w:t xml:space="preserve"> </w:t>
      </w:r>
      <w:r>
        <w:rPr>
          <w:rFonts w:ascii="Calibri" w:hAnsi="Calibri"/>
          <w:color w:val="201F1F"/>
          <w:sz w:val="24"/>
        </w:rPr>
        <w:t>to</w:t>
      </w:r>
      <w:r>
        <w:rPr>
          <w:rFonts w:ascii="Calibri" w:hAnsi="Calibri"/>
          <w:color w:val="201F1F"/>
          <w:spacing w:val="-14"/>
          <w:sz w:val="24"/>
        </w:rPr>
        <w:t xml:space="preserve"> </w:t>
      </w:r>
      <w:r>
        <w:rPr>
          <w:rFonts w:ascii="Calibri" w:hAnsi="Calibri"/>
          <w:color w:val="201F1F"/>
          <w:sz w:val="24"/>
        </w:rPr>
        <w:t>that</w:t>
      </w:r>
      <w:r>
        <w:rPr>
          <w:rFonts w:ascii="Calibri" w:hAnsi="Calibri"/>
          <w:color w:val="201F1F"/>
          <w:spacing w:val="-12"/>
          <w:sz w:val="24"/>
        </w:rPr>
        <w:t xml:space="preserve"> </w:t>
      </w:r>
      <w:r>
        <w:rPr>
          <w:rFonts w:ascii="Calibri" w:hAnsi="Calibri"/>
          <w:color w:val="201F1F"/>
          <w:sz w:val="24"/>
        </w:rPr>
        <w:t>described</w:t>
      </w:r>
      <w:r>
        <w:rPr>
          <w:rFonts w:ascii="Calibri" w:hAnsi="Calibri"/>
          <w:color w:val="201F1F"/>
          <w:spacing w:val="-8"/>
          <w:sz w:val="24"/>
        </w:rPr>
        <w:t xml:space="preserve"> </w:t>
      </w:r>
      <w:r>
        <w:rPr>
          <w:rFonts w:ascii="Calibri" w:hAnsi="Calibri"/>
          <w:color w:val="201F1F"/>
          <w:sz w:val="24"/>
        </w:rPr>
        <w:t>in</w:t>
      </w:r>
      <w:r>
        <w:rPr>
          <w:rFonts w:ascii="Calibri" w:hAnsi="Calibri"/>
          <w:color w:val="201F1F"/>
          <w:spacing w:val="-12"/>
          <w:sz w:val="24"/>
        </w:rPr>
        <w:t xml:space="preserve"> </w:t>
      </w:r>
      <w:r>
        <w:rPr>
          <w:rFonts w:ascii="Calibri" w:hAnsi="Calibri"/>
          <w:color w:val="201F1F"/>
          <w:sz w:val="24"/>
        </w:rPr>
        <w:t>this</w:t>
      </w:r>
      <w:r>
        <w:rPr>
          <w:rFonts w:ascii="Calibri" w:hAnsi="Calibri"/>
          <w:color w:val="201F1F"/>
          <w:spacing w:val="-13"/>
          <w:sz w:val="24"/>
        </w:rPr>
        <w:t xml:space="preserve"> </w:t>
      </w:r>
      <w:r>
        <w:rPr>
          <w:rFonts w:ascii="Calibri" w:hAnsi="Calibri"/>
          <w:color w:val="201F1F"/>
          <w:sz w:val="24"/>
        </w:rPr>
        <w:t>RFP</w:t>
      </w:r>
      <w:r>
        <w:rPr>
          <w:rFonts w:ascii="Calibri" w:hAnsi="Calibri"/>
          <w:color w:val="201F1F"/>
          <w:spacing w:val="-14"/>
          <w:sz w:val="24"/>
        </w:rPr>
        <w:t xml:space="preserve"> </w:t>
      </w:r>
      <w:r>
        <w:rPr>
          <w:rFonts w:ascii="Calibri" w:hAnsi="Calibri"/>
          <w:color w:val="201F1F"/>
          <w:sz w:val="24"/>
        </w:rPr>
        <w:t>for</w:t>
      </w:r>
      <w:r>
        <w:rPr>
          <w:rFonts w:ascii="Calibri" w:hAnsi="Calibri"/>
          <w:color w:val="201F1F"/>
          <w:spacing w:val="-12"/>
          <w:sz w:val="24"/>
        </w:rPr>
        <w:t xml:space="preserve"> </w:t>
      </w:r>
      <w:r>
        <w:rPr>
          <w:rFonts w:ascii="Calibri" w:hAnsi="Calibri"/>
          <w:color w:val="201F1F"/>
          <w:sz w:val="24"/>
        </w:rPr>
        <w:t>the</w:t>
      </w:r>
      <w:r>
        <w:rPr>
          <w:rFonts w:ascii="Calibri" w:hAnsi="Calibri"/>
          <w:color w:val="201F1F"/>
          <w:spacing w:val="-13"/>
          <w:sz w:val="24"/>
        </w:rPr>
        <w:t xml:space="preserve"> </w:t>
      </w:r>
      <w:r>
        <w:rPr>
          <w:rFonts w:ascii="Calibri" w:hAnsi="Calibri"/>
          <w:color w:val="201F1F"/>
          <w:sz w:val="24"/>
        </w:rPr>
        <w:t>design</w:t>
      </w:r>
      <w:r>
        <w:rPr>
          <w:rFonts w:ascii="Calibri" w:hAnsi="Calibri"/>
          <w:color w:val="201F1F"/>
          <w:spacing w:val="-12"/>
          <w:sz w:val="24"/>
        </w:rPr>
        <w:t xml:space="preserve"> </w:t>
      </w:r>
      <w:r>
        <w:rPr>
          <w:rFonts w:ascii="Calibri" w:hAnsi="Calibri"/>
          <w:color w:val="201F1F"/>
          <w:sz w:val="24"/>
        </w:rPr>
        <w:t>and</w:t>
      </w:r>
      <w:r>
        <w:rPr>
          <w:rFonts w:ascii="Calibri" w:hAnsi="Calibri"/>
          <w:color w:val="201F1F"/>
          <w:spacing w:val="-12"/>
          <w:sz w:val="24"/>
        </w:rPr>
        <w:t xml:space="preserve"> </w:t>
      </w:r>
      <w:r>
        <w:rPr>
          <w:rFonts w:ascii="Calibri" w:hAnsi="Calibri"/>
          <w:color w:val="201F1F"/>
          <w:sz w:val="24"/>
        </w:rPr>
        <w:t>activation</w:t>
      </w:r>
      <w:r>
        <w:rPr>
          <w:rFonts w:ascii="Calibri" w:hAnsi="Calibri"/>
          <w:color w:val="201F1F"/>
          <w:spacing w:val="-11"/>
          <w:sz w:val="24"/>
        </w:rPr>
        <w:t xml:space="preserve"> </w:t>
      </w:r>
      <w:r>
        <w:rPr>
          <w:rFonts w:ascii="Calibri" w:hAnsi="Calibri"/>
          <w:color w:val="201F1F"/>
          <w:sz w:val="24"/>
        </w:rPr>
        <w:t>of</w:t>
      </w:r>
      <w:r>
        <w:rPr>
          <w:rFonts w:ascii="Calibri" w:hAnsi="Calibri"/>
          <w:color w:val="201F1F"/>
          <w:spacing w:val="-12"/>
          <w:sz w:val="24"/>
        </w:rPr>
        <w:t xml:space="preserve"> </w:t>
      </w:r>
      <w:r>
        <w:rPr>
          <w:rFonts w:ascii="Calibri" w:hAnsi="Calibri"/>
          <w:color w:val="201F1F"/>
          <w:sz w:val="24"/>
        </w:rPr>
        <w:t>a</w:t>
      </w:r>
      <w:r>
        <w:rPr>
          <w:rFonts w:ascii="Calibri" w:hAnsi="Calibri"/>
          <w:color w:val="201F1F"/>
          <w:spacing w:val="-11"/>
          <w:sz w:val="24"/>
        </w:rPr>
        <w:t xml:space="preserve"> </w:t>
      </w:r>
      <w:r>
        <w:rPr>
          <w:rFonts w:ascii="Calibri" w:hAnsi="Calibri"/>
          <w:color w:val="201F1F"/>
          <w:sz w:val="24"/>
        </w:rPr>
        <w:t>website.</w:t>
      </w:r>
      <w:r>
        <w:rPr>
          <w:rFonts w:ascii="Calibri" w:hAnsi="Calibri"/>
          <w:color w:val="201F1F"/>
          <w:spacing w:val="-10"/>
          <w:sz w:val="24"/>
        </w:rPr>
        <w:t xml:space="preserve"> </w:t>
      </w:r>
      <w:r>
        <w:rPr>
          <w:rFonts w:ascii="Calibri" w:hAnsi="Calibri"/>
          <w:color w:val="201F1F"/>
          <w:sz w:val="24"/>
        </w:rPr>
        <w:t>Submit</w:t>
      </w:r>
      <w:r>
        <w:rPr>
          <w:rFonts w:ascii="Calibri" w:hAnsi="Calibri"/>
          <w:color w:val="201F1F"/>
          <w:spacing w:val="-12"/>
          <w:sz w:val="24"/>
        </w:rPr>
        <w:t xml:space="preserve"> </w:t>
      </w:r>
      <w:r>
        <w:rPr>
          <w:rFonts w:ascii="Calibri" w:hAnsi="Calibri"/>
          <w:color w:val="201F1F"/>
          <w:sz w:val="24"/>
        </w:rPr>
        <w:t>only</w:t>
      </w:r>
      <w:r>
        <w:rPr>
          <w:rFonts w:ascii="Calibri" w:hAnsi="Calibri"/>
          <w:color w:val="201F1F"/>
          <w:spacing w:val="-14"/>
          <w:sz w:val="24"/>
        </w:rPr>
        <w:t xml:space="preserve"> </w:t>
      </w:r>
      <w:r>
        <w:rPr>
          <w:rFonts w:ascii="Calibri" w:hAnsi="Calibri"/>
          <w:color w:val="201F1F"/>
          <w:sz w:val="24"/>
        </w:rPr>
        <w:t>those projects in which the Bidder served as the lead Contractor.</w:t>
      </w:r>
      <w:r>
        <w:rPr>
          <w:rFonts w:ascii="Calibri" w:hAnsi="Calibri"/>
          <w:color w:val="201F1F"/>
          <w:spacing w:val="40"/>
          <w:sz w:val="24"/>
        </w:rPr>
        <w:t xml:space="preserve"> </w:t>
      </w:r>
      <w:r>
        <w:rPr>
          <w:rFonts w:ascii="Calibri" w:hAnsi="Calibri"/>
          <w:color w:val="201F1F"/>
          <w:sz w:val="24"/>
        </w:rPr>
        <w:t>Provide a brief description of the work performed, note what elements of the desired MSRC site are exemplified therein, and include the organization’s name, project contact name, telephone numbers, value of the contract,</w:t>
      </w:r>
      <w:r>
        <w:rPr>
          <w:rFonts w:ascii="Calibri" w:hAnsi="Calibri"/>
          <w:color w:val="201F1F"/>
          <w:spacing w:val="-14"/>
          <w:sz w:val="24"/>
        </w:rPr>
        <w:t xml:space="preserve"> </w:t>
      </w:r>
      <w:r>
        <w:rPr>
          <w:rFonts w:ascii="Calibri" w:hAnsi="Calibri"/>
          <w:color w:val="201F1F"/>
          <w:sz w:val="24"/>
        </w:rPr>
        <w:t>and</w:t>
      </w:r>
      <w:r>
        <w:rPr>
          <w:rFonts w:ascii="Calibri" w:hAnsi="Calibri"/>
          <w:color w:val="201F1F"/>
          <w:spacing w:val="-12"/>
          <w:sz w:val="24"/>
        </w:rPr>
        <w:t xml:space="preserve"> </w:t>
      </w:r>
      <w:r>
        <w:rPr>
          <w:rFonts w:ascii="Calibri" w:hAnsi="Calibri"/>
          <w:color w:val="201F1F"/>
          <w:sz w:val="24"/>
        </w:rPr>
        <w:t>website</w:t>
      </w:r>
      <w:r>
        <w:rPr>
          <w:rFonts w:ascii="Calibri" w:hAnsi="Calibri"/>
          <w:color w:val="201F1F"/>
          <w:spacing w:val="-12"/>
          <w:sz w:val="24"/>
        </w:rPr>
        <w:t xml:space="preserve"> </w:t>
      </w:r>
      <w:r>
        <w:rPr>
          <w:rFonts w:ascii="Calibri" w:hAnsi="Calibri"/>
          <w:color w:val="201F1F"/>
          <w:sz w:val="24"/>
        </w:rPr>
        <w:t>address.</w:t>
      </w:r>
      <w:r>
        <w:rPr>
          <w:rFonts w:ascii="Calibri" w:hAnsi="Calibri"/>
          <w:color w:val="201F1F"/>
          <w:spacing w:val="-8"/>
          <w:sz w:val="24"/>
        </w:rPr>
        <w:t xml:space="preserve"> </w:t>
      </w:r>
      <w:r>
        <w:rPr>
          <w:rFonts w:ascii="Calibri" w:hAnsi="Calibri"/>
          <w:color w:val="201F1F"/>
          <w:sz w:val="24"/>
        </w:rPr>
        <w:t>The</w:t>
      </w:r>
      <w:r>
        <w:rPr>
          <w:rFonts w:ascii="Calibri" w:hAnsi="Calibri"/>
          <w:color w:val="201F1F"/>
          <w:spacing w:val="-13"/>
          <w:sz w:val="24"/>
        </w:rPr>
        <w:t xml:space="preserve"> </w:t>
      </w:r>
      <w:r>
        <w:rPr>
          <w:rFonts w:ascii="Calibri" w:hAnsi="Calibri"/>
          <w:color w:val="201F1F"/>
          <w:sz w:val="24"/>
        </w:rPr>
        <w:t>website</w:t>
      </w:r>
      <w:r>
        <w:rPr>
          <w:rFonts w:ascii="Calibri" w:hAnsi="Calibri"/>
          <w:color w:val="201F1F"/>
          <w:spacing w:val="-11"/>
          <w:sz w:val="24"/>
        </w:rPr>
        <w:t xml:space="preserve"> </w:t>
      </w:r>
      <w:r>
        <w:rPr>
          <w:rFonts w:ascii="Calibri" w:hAnsi="Calibri"/>
          <w:color w:val="201F1F"/>
          <w:sz w:val="24"/>
        </w:rPr>
        <w:t>references</w:t>
      </w:r>
      <w:r>
        <w:rPr>
          <w:rFonts w:ascii="Calibri" w:hAnsi="Calibri"/>
          <w:color w:val="201F1F"/>
          <w:spacing w:val="-11"/>
          <w:sz w:val="24"/>
        </w:rPr>
        <w:t xml:space="preserve"> </w:t>
      </w:r>
      <w:r>
        <w:rPr>
          <w:rFonts w:ascii="Calibri" w:hAnsi="Calibri"/>
          <w:color w:val="201F1F"/>
          <w:sz w:val="24"/>
        </w:rPr>
        <w:t>will</w:t>
      </w:r>
      <w:r>
        <w:rPr>
          <w:rFonts w:ascii="Calibri" w:hAnsi="Calibri"/>
          <w:color w:val="201F1F"/>
          <w:spacing w:val="-13"/>
          <w:sz w:val="24"/>
        </w:rPr>
        <w:t xml:space="preserve"> </w:t>
      </w:r>
      <w:r>
        <w:rPr>
          <w:rFonts w:ascii="Calibri" w:hAnsi="Calibri"/>
          <w:color w:val="201F1F"/>
          <w:sz w:val="24"/>
        </w:rPr>
        <w:t>be</w:t>
      </w:r>
      <w:r>
        <w:rPr>
          <w:rFonts w:ascii="Calibri" w:hAnsi="Calibri"/>
          <w:color w:val="201F1F"/>
          <w:spacing w:val="-11"/>
          <w:sz w:val="24"/>
        </w:rPr>
        <w:t xml:space="preserve"> </w:t>
      </w:r>
      <w:r>
        <w:rPr>
          <w:rFonts w:ascii="Calibri" w:hAnsi="Calibri"/>
          <w:color w:val="201F1F"/>
          <w:sz w:val="24"/>
        </w:rPr>
        <w:t>assessed</w:t>
      </w:r>
      <w:r>
        <w:rPr>
          <w:rFonts w:ascii="Calibri" w:hAnsi="Calibri"/>
          <w:color w:val="201F1F"/>
          <w:spacing w:val="-11"/>
          <w:sz w:val="24"/>
        </w:rPr>
        <w:t xml:space="preserve"> </w:t>
      </w:r>
      <w:r>
        <w:rPr>
          <w:rFonts w:ascii="Calibri" w:hAnsi="Calibri"/>
          <w:color w:val="201F1F"/>
          <w:sz w:val="24"/>
        </w:rPr>
        <w:t>as</w:t>
      </w:r>
      <w:r>
        <w:rPr>
          <w:rFonts w:ascii="Calibri" w:hAnsi="Calibri"/>
          <w:color w:val="201F1F"/>
          <w:spacing w:val="-14"/>
          <w:sz w:val="24"/>
        </w:rPr>
        <w:t xml:space="preserve"> </w:t>
      </w:r>
      <w:r>
        <w:rPr>
          <w:rFonts w:ascii="Calibri" w:hAnsi="Calibri"/>
          <w:color w:val="201F1F"/>
          <w:sz w:val="24"/>
        </w:rPr>
        <w:t>part</w:t>
      </w:r>
      <w:r>
        <w:rPr>
          <w:rFonts w:ascii="Calibri" w:hAnsi="Calibri"/>
          <w:color w:val="201F1F"/>
          <w:spacing w:val="-6"/>
          <w:sz w:val="24"/>
        </w:rPr>
        <w:t xml:space="preserve"> </w:t>
      </w:r>
      <w:r>
        <w:rPr>
          <w:rFonts w:ascii="Calibri" w:hAnsi="Calibri"/>
          <w:color w:val="201F1F"/>
          <w:sz w:val="24"/>
        </w:rPr>
        <w:t>of</w:t>
      </w:r>
      <w:r>
        <w:rPr>
          <w:rFonts w:ascii="Calibri" w:hAnsi="Calibri"/>
          <w:color w:val="201F1F"/>
          <w:spacing w:val="-12"/>
          <w:sz w:val="24"/>
        </w:rPr>
        <w:t xml:space="preserve"> </w:t>
      </w:r>
      <w:r>
        <w:rPr>
          <w:rFonts w:ascii="Calibri" w:hAnsi="Calibri"/>
          <w:color w:val="201F1F"/>
          <w:sz w:val="24"/>
        </w:rPr>
        <w:t>the</w:t>
      </w:r>
      <w:r>
        <w:rPr>
          <w:rFonts w:ascii="Calibri" w:hAnsi="Calibri"/>
          <w:color w:val="201F1F"/>
          <w:spacing w:val="-13"/>
          <w:sz w:val="24"/>
        </w:rPr>
        <w:t xml:space="preserve"> </w:t>
      </w:r>
      <w:r>
        <w:rPr>
          <w:rFonts w:ascii="Calibri" w:hAnsi="Calibri"/>
          <w:color w:val="201F1F"/>
          <w:sz w:val="24"/>
        </w:rPr>
        <w:t xml:space="preserve">evaluation </w:t>
      </w:r>
      <w:r>
        <w:rPr>
          <w:rFonts w:ascii="Calibri" w:hAnsi="Calibri"/>
          <w:color w:val="201F1F"/>
          <w:spacing w:val="-2"/>
          <w:sz w:val="24"/>
        </w:rPr>
        <w:t>process.</w:t>
      </w:r>
    </w:p>
    <w:p w14:paraId="734CC3BF" w14:textId="77777777" w:rsidR="00722F1D" w:rsidRDefault="001C1FC6">
      <w:pPr>
        <w:pStyle w:val="ListParagraph"/>
        <w:numPr>
          <w:ilvl w:val="0"/>
          <w:numId w:val="30"/>
        </w:numPr>
        <w:tabs>
          <w:tab w:val="left" w:pos="1068"/>
          <w:tab w:val="left" w:pos="1072"/>
        </w:tabs>
        <w:spacing w:before="122"/>
        <w:ind w:right="733" w:hanging="363"/>
        <w:jc w:val="both"/>
        <w:rPr>
          <w:rFonts w:ascii="Calibri"/>
          <w:sz w:val="24"/>
        </w:rPr>
      </w:pPr>
      <w:r>
        <w:rPr>
          <w:rFonts w:ascii="Calibri"/>
          <w:color w:val="201F1F"/>
          <w:sz w:val="24"/>
        </w:rPr>
        <w:t>Schedule - This section shall identify anticipated dates of completion of all tasks specified in the Project Description and Statement of Work.</w:t>
      </w:r>
    </w:p>
    <w:p w14:paraId="62FE746A" w14:textId="77777777" w:rsidR="00722F1D" w:rsidRDefault="001C1FC6">
      <w:pPr>
        <w:pStyle w:val="ListParagraph"/>
        <w:numPr>
          <w:ilvl w:val="0"/>
          <w:numId w:val="30"/>
        </w:numPr>
        <w:tabs>
          <w:tab w:val="left" w:pos="1068"/>
          <w:tab w:val="left" w:pos="1072"/>
        </w:tabs>
        <w:spacing w:before="120"/>
        <w:ind w:right="729" w:hanging="363"/>
        <w:jc w:val="both"/>
        <w:rPr>
          <w:rFonts w:ascii="Calibri"/>
          <w:sz w:val="24"/>
        </w:rPr>
      </w:pPr>
      <w:r>
        <w:rPr>
          <w:rFonts w:ascii="Calibri"/>
          <w:color w:val="201F1F"/>
          <w:sz w:val="24"/>
        </w:rPr>
        <w:t>Project Organization - This section shall describe the organization proposed to implement the project. This shall include assigned personnel, all subcontractors and their related tasks and responsibilities, clearly detailed.</w:t>
      </w:r>
    </w:p>
    <w:p w14:paraId="56C4F46D" w14:textId="77777777" w:rsidR="00722F1D" w:rsidRDefault="00722F1D">
      <w:pPr>
        <w:jc w:val="both"/>
        <w:rPr>
          <w:rFonts w:ascii="Calibri"/>
          <w:sz w:val="24"/>
        </w:rPr>
        <w:sectPr w:rsidR="00722F1D">
          <w:pgSz w:w="12240" w:h="15840"/>
          <w:pgMar w:top="1080" w:right="420" w:bottom="880" w:left="440" w:header="718" w:footer="690" w:gutter="0"/>
          <w:cols w:space="720"/>
        </w:sectPr>
      </w:pPr>
    </w:p>
    <w:p w14:paraId="5CE1E558" w14:textId="77777777" w:rsidR="00722F1D" w:rsidRDefault="001C1FC6">
      <w:pPr>
        <w:pStyle w:val="ListParagraph"/>
        <w:numPr>
          <w:ilvl w:val="0"/>
          <w:numId w:val="30"/>
        </w:numPr>
        <w:tabs>
          <w:tab w:val="left" w:pos="1068"/>
          <w:tab w:val="left" w:pos="1072"/>
        </w:tabs>
        <w:spacing w:before="220"/>
        <w:ind w:right="714" w:hanging="363"/>
        <w:jc w:val="both"/>
        <w:rPr>
          <w:rFonts w:ascii="Calibri"/>
          <w:sz w:val="24"/>
        </w:rPr>
      </w:pPr>
      <w:r>
        <w:rPr>
          <w:rFonts w:ascii="Calibri"/>
          <w:color w:val="201F1F"/>
          <w:sz w:val="24"/>
        </w:rPr>
        <w:lastRenderedPageBreak/>
        <w:t>Conflict</w:t>
      </w:r>
      <w:r>
        <w:rPr>
          <w:rFonts w:ascii="Calibri"/>
          <w:color w:val="201F1F"/>
          <w:spacing w:val="-6"/>
          <w:sz w:val="24"/>
        </w:rPr>
        <w:t xml:space="preserve"> </w:t>
      </w:r>
      <w:r>
        <w:rPr>
          <w:rFonts w:ascii="Calibri"/>
          <w:color w:val="201F1F"/>
          <w:sz w:val="24"/>
        </w:rPr>
        <w:t>of</w:t>
      </w:r>
      <w:r>
        <w:rPr>
          <w:rFonts w:ascii="Calibri"/>
          <w:color w:val="201F1F"/>
          <w:spacing w:val="-6"/>
          <w:sz w:val="24"/>
        </w:rPr>
        <w:t xml:space="preserve"> </w:t>
      </w:r>
      <w:r>
        <w:rPr>
          <w:rFonts w:ascii="Calibri"/>
          <w:color w:val="201F1F"/>
          <w:sz w:val="24"/>
        </w:rPr>
        <w:t>Interest</w:t>
      </w:r>
      <w:r>
        <w:rPr>
          <w:rFonts w:ascii="Calibri"/>
          <w:color w:val="201F1F"/>
          <w:spacing w:val="-5"/>
          <w:sz w:val="24"/>
        </w:rPr>
        <w:t xml:space="preserve"> </w:t>
      </w:r>
      <w:r>
        <w:rPr>
          <w:rFonts w:ascii="Calibri"/>
          <w:color w:val="201F1F"/>
          <w:sz w:val="24"/>
        </w:rPr>
        <w:t>-</w:t>
      </w:r>
      <w:r>
        <w:rPr>
          <w:rFonts w:ascii="Calibri"/>
          <w:color w:val="201F1F"/>
          <w:spacing w:val="-6"/>
          <w:sz w:val="24"/>
        </w:rPr>
        <w:t xml:space="preserve"> </w:t>
      </w:r>
      <w:r>
        <w:rPr>
          <w:rFonts w:ascii="Calibri"/>
          <w:color w:val="201F1F"/>
          <w:sz w:val="24"/>
        </w:rPr>
        <w:t>Address</w:t>
      </w:r>
      <w:r>
        <w:rPr>
          <w:rFonts w:ascii="Calibri"/>
          <w:color w:val="201F1F"/>
          <w:spacing w:val="-7"/>
          <w:sz w:val="24"/>
        </w:rPr>
        <w:t xml:space="preserve"> </w:t>
      </w:r>
      <w:r>
        <w:rPr>
          <w:rFonts w:ascii="Calibri"/>
          <w:color w:val="201F1F"/>
          <w:sz w:val="24"/>
        </w:rPr>
        <w:t>any</w:t>
      </w:r>
      <w:r>
        <w:rPr>
          <w:rFonts w:ascii="Calibri"/>
          <w:color w:val="201F1F"/>
          <w:spacing w:val="-8"/>
          <w:sz w:val="24"/>
        </w:rPr>
        <w:t xml:space="preserve"> </w:t>
      </w:r>
      <w:r>
        <w:rPr>
          <w:rFonts w:ascii="Calibri"/>
          <w:color w:val="201F1F"/>
          <w:sz w:val="24"/>
        </w:rPr>
        <w:t>possible</w:t>
      </w:r>
      <w:r>
        <w:rPr>
          <w:rFonts w:ascii="Calibri"/>
          <w:color w:val="201F1F"/>
          <w:spacing w:val="-6"/>
          <w:sz w:val="24"/>
        </w:rPr>
        <w:t xml:space="preserve"> </w:t>
      </w:r>
      <w:r>
        <w:rPr>
          <w:rFonts w:ascii="Calibri"/>
          <w:color w:val="201F1F"/>
          <w:sz w:val="24"/>
        </w:rPr>
        <w:t>conflicts</w:t>
      </w:r>
      <w:r>
        <w:rPr>
          <w:rFonts w:ascii="Calibri"/>
          <w:color w:val="201F1F"/>
          <w:spacing w:val="-8"/>
          <w:sz w:val="24"/>
        </w:rPr>
        <w:t xml:space="preserve"> </w:t>
      </w:r>
      <w:r>
        <w:rPr>
          <w:rFonts w:ascii="Calibri"/>
          <w:color w:val="201F1F"/>
          <w:sz w:val="24"/>
        </w:rPr>
        <w:t>of</w:t>
      </w:r>
      <w:r>
        <w:rPr>
          <w:rFonts w:ascii="Calibri"/>
          <w:color w:val="201F1F"/>
          <w:spacing w:val="-3"/>
          <w:sz w:val="24"/>
        </w:rPr>
        <w:t xml:space="preserve"> </w:t>
      </w:r>
      <w:r>
        <w:rPr>
          <w:rFonts w:ascii="Calibri"/>
          <w:color w:val="201F1F"/>
          <w:sz w:val="24"/>
        </w:rPr>
        <w:t>interest</w:t>
      </w:r>
      <w:r>
        <w:rPr>
          <w:rFonts w:ascii="Calibri"/>
          <w:color w:val="201F1F"/>
          <w:spacing w:val="-5"/>
          <w:sz w:val="24"/>
        </w:rPr>
        <w:t xml:space="preserve"> </w:t>
      </w:r>
      <w:r>
        <w:rPr>
          <w:rFonts w:ascii="Calibri"/>
          <w:color w:val="201F1F"/>
          <w:sz w:val="24"/>
        </w:rPr>
        <w:t>with</w:t>
      </w:r>
      <w:r>
        <w:rPr>
          <w:rFonts w:ascii="Calibri"/>
          <w:color w:val="201F1F"/>
          <w:spacing w:val="-6"/>
          <w:sz w:val="24"/>
        </w:rPr>
        <w:t xml:space="preserve"> </w:t>
      </w:r>
      <w:r>
        <w:rPr>
          <w:rFonts w:ascii="Calibri"/>
          <w:color w:val="201F1F"/>
          <w:sz w:val="24"/>
        </w:rPr>
        <w:t>other</w:t>
      </w:r>
      <w:r>
        <w:rPr>
          <w:rFonts w:ascii="Calibri"/>
          <w:color w:val="201F1F"/>
          <w:spacing w:val="-6"/>
          <w:sz w:val="24"/>
        </w:rPr>
        <w:t xml:space="preserve"> </w:t>
      </w:r>
      <w:r>
        <w:rPr>
          <w:rFonts w:ascii="Calibri"/>
          <w:color w:val="201F1F"/>
          <w:sz w:val="24"/>
        </w:rPr>
        <w:t>clients</w:t>
      </w:r>
      <w:r>
        <w:rPr>
          <w:rFonts w:ascii="Calibri"/>
          <w:color w:val="201F1F"/>
          <w:spacing w:val="-7"/>
          <w:sz w:val="24"/>
        </w:rPr>
        <w:t xml:space="preserve"> </w:t>
      </w:r>
      <w:r>
        <w:rPr>
          <w:rFonts w:ascii="Calibri"/>
          <w:color w:val="201F1F"/>
          <w:sz w:val="24"/>
        </w:rPr>
        <w:t>affected</w:t>
      </w:r>
      <w:r>
        <w:rPr>
          <w:rFonts w:ascii="Calibri"/>
          <w:color w:val="201F1F"/>
          <w:spacing w:val="-5"/>
          <w:sz w:val="24"/>
        </w:rPr>
        <w:t xml:space="preserve"> </w:t>
      </w:r>
      <w:r>
        <w:rPr>
          <w:rFonts w:ascii="Calibri"/>
          <w:color w:val="201F1F"/>
          <w:sz w:val="24"/>
        </w:rPr>
        <w:t>by</w:t>
      </w:r>
      <w:r>
        <w:rPr>
          <w:rFonts w:ascii="Calibri"/>
          <w:color w:val="201F1F"/>
          <w:spacing w:val="-8"/>
          <w:sz w:val="24"/>
        </w:rPr>
        <w:t xml:space="preserve"> </w:t>
      </w:r>
      <w:r>
        <w:rPr>
          <w:rFonts w:ascii="Calibri"/>
          <w:color w:val="201F1F"/>
          <w:sz w:val="24"/>
        </w:rPr>
        <w:t>actions performed by the firm on behalf of the MSRC. Although the Bidder will not be automatically disqualified by reason of work performed for such firms, the MSRC reserves the right to consider the nature and extent of such work in evaluating the proposal.</w:t>
      </w:r>
    </w:p>
    <w:p w14:paraId="61284273" w14:textId="77777777" w:rsidR="00722F1D" w:rsidRDefault="001C1FC6">
      <w:pPr>
        <w:pStyle w:val="ListParagraph"/>
        <w:numPr>
          <w:ilvl w:val="0"/>
          <w:numId w:val="30"/>
        </w:numPr>
        <w:tabs>
          <w:tab w:val="left" w:pos="1067"/>
        </w:tabs>
        <w:spacing w:before="119"/>
        <w:ind w:left="1067" w:hanging="355"/>
        <w:jc w:val="both"/>
        <w:rPr>
          <w:rFonts w:ascii="Calibri" w:hAnsi="Calibri"/>
          <w:sz w:val="24"/>
        </w:rPr>
      </w:pPr>
      <w:r>
        <w:rPr>
          <w:rFonts w:ascii="Calibri" w:hAnsi="Calibri"/>
          <w:color w:val="201F1F"/>
          <w:sz w:val="24"/>
        </w:rPr>
        <w:t>Cost</w:t>
      </w:r>
      <w:r>
        <w:rPr>
          <w:rFonts w:ascii="Calibri" w:hAnsi="Calibri"/>
          <w:color w:val="201F1F"/>
          <w:spacing w:val="-7"/>
          <w:sz w:val="24"/>
        </w:rPr>
        <w:t xml:space="preserve"> </w:t>
      </w:r>
      <w:r>
        <w:rPr>
          <w:rFonts w:ascii="Calibri" w:hAnsi="Calibri"/>
          <w:color w:val="201F1F"/>
          <w:sz w:val="24"/>
        </w:rPr>
        <w:t>Proposal</w:t>
      </w:r>
      <w:r>
        <w:rPr>
          <w:rFonts w:ascii="Calibri" w:hAnsi="Calibri"/>
          <w:color w:val="201F1F"/>
          <w:spacing w:val="-8"/>
          <w:sz w:val="24"/>
        </w:rPr>
        <w:t xml:space="preserve"> </w:t>
      </w:r>
      <w:r>
        <w:rPr>
          <w:rFonts w:ascii="Calibri" w:hAnsi="Calibri"/>
          <w:color w:val="201F1F"/>
          <w:sz w:val="24"/>
        </w:rPr>
        <w:t>–</w:t>
      </w:r>
      <w:r>
        <w:rPr>
          <w:rFonts w:ascii="Calibri" w:hAnsi="Calibri"/>
          <w:color w:val="201F1F"/>
          <w:spacing w:val="-8"/>
          <w:sz w:val="24"/>
        </w:rPr>
        <w:t xml:space="preserve"> </w:t>
      </w:r>
      <w:r>
        <w:rPr>
          <w:rFonts w:ascii="Calibri" w:hAnsi="Calibri"/>
          <w:color w:val="201F1F"/>
          <w:sz w:val="24"/>
        </w:rPr>
        <w:t>shall</w:t>
      </w:r>
      <w:r>
        <w:rPr>
          <w:rFonts w:ascii="Calibri" w:hAnsi="Calibri"/>
          <w:color w:val="201F1F"/>
          <w:spacing w:val="-8"/>
          <w:sz w:val="24"/>
        </w:rPr>
        <w:t xml:space="preserve"> </w:t>
      </w:r>
      <w:r>
        <w:rPr>
          <w:rFonts w:ascii="Calibri" w:hAnsi="Calibri"/>
          <w:color w:val="201F1F"/>
          <w:sz w:val="24"/>
        </w:rPr>
        <w:t>be</w:t>
      </w:r>
      <w:r>
        <w:rPr>
          <w:rFonts w:ascii="Calibri" w:hAnsi="Calibri"/>
          <w:color w:val="201F1F"/>
          <w:spacing w:val="-13"/>
          <w:sz w:val="24"/>
        </w:rPr>
        <w:t xml:space="preserve"> </w:t>
      </w:r>
      <w:r>
        <w:rPr>
          <w:rFonts w:ascii="Calibri" w:hAnsi="Calibri"/>
          <w:color w:val="201F1F"/>
          <w:sz w:val="24"/>
        </w:rPr>
        <w:t>broken</w:t>
      </w:r>
      <w:r>
        <w:rPr>
          <w:rFonts w:ascii="Calibri" w:hAnsi="Calibri"/>
          <w:color w:val="201F1F"/>
          <w:spacing w:val="-6"/>
          <w:sz w:val="24"/>
        </w:rPr>
        <w:t xml:space="preserve"> </w:t>
      </w:r>
      <w:r>
        <w:rPr>
          <w:rFonts w:ascii="Calibri" w:hAnsi="Calibri"/>
          <w:color w:val="201F1F"/>
          <w:sz w:val="24"/>
        </w:rPr>
        <w:t>down</w:t>
      </w:r>
      <w:r>
        <w:rPr>
          <w:rFonts w:ascii="Calibri" w:hAnsi="Calibri"/>
          <w:color w:val="201F1F"/>
          <w:spacing w:val="-7"/>
          <w:sz w:val="24"/>
        </w:rPr>
        <w:t xml:space="preserve"> </w:t>
      </w:r>
      <w:r>
        <w:rPr>
          <w:rFonts w:ascii="Calibri" w:hAnsi="Calibri"/>
          <w:color w:val="201F1F"/>
          <w:sz w:val="24"/>
        </w:rPr>
        <w:t>as</w:t>
      </w:r>
      <w:r>
        <w:rPr>
          <w:rFonts w:ascii="Calibri" w:hAnsi="Calibri"/>
          <w:color w:val="201F1F"/>
          <w:spacing w:val="-8"/>
          <w:sz w:val="24"/>
        </w:rPr>
        <w:t xml:space="preserve"> </w:t>
      </w:r>
      <w:r>
        <w:rPr>
          <w:rFonts w:ascii="Calibri" w:hAnsi="Calibri"/>
          <w:color w:val="201F1F"/>
          <w:spacing w:val="-2"/>
          <w:sz w:val="24"/>
        </w:rPr>
        <w:t>follows:</w:t>
      </w:r>
    </w:p>
    <w:p w14:paraId="608A1BAE" w14:textId="77777777" w:rsidR="00722F1D" w:rsidRDefault="001C1FC6">
      <w:pPr>
        <w:pStyle w:val="ListParagraph"/>
        <w:numPr>
          <w:ilvl w:val="1"/>
          <w:numId w:val="30"/>
        </w:numPr>
        <w:tabs>
          <w:tab w:val="left" w:pos="1425"/>
          <w:tab w:val="left" w:pos="1432"/>
        </w:tabs>
        <w:spacing w:before="120"/>
        <w:ind w:right="726" w:hanging="360"/>
        <w:jc w:val="both"/>
        <w:rPr>
          <w:rFonts w:ascii="Calibri"/>
          <w:sz w:val="24"/>
        </w:rPr>
      </w:pPr>
      <w:r>
        <w:rPr>
          <w:rFonts w:ascii="Calibri"/>
          <w:color w:val="201F1F"/>
          <w:sz w:val="24"/>
        </w:rPr>
        <w:t>Line-Item Budget - The Line-Item Budget shall detail the following cost components for initial two-year contract term for the Bidder and any subcontractors for the Project:</w:t>
      </w:r>
    </w:p>
    <w:p w14:paraId="2D54BD40" w14:textId="2DA2A575" w:rsidR="00722F1D" w:rsidRDefault="001C1FC6">
      <w:pPr>
        <w:pStyle w:val="ListParagraph"/>
        <w:numPr>
          <w:ilvl w:val="2"/>
          <w:numId w:val="30"/>
        </w:numPr>
        <w:tabs>
          <w:tab w:val="left" w:pos="1782"/>
          <w:tab w:val="left" w:pos="1792"/>
        </w:tabs>
        <w:spacing w:before="120"/>
        <w:ind w:right="714" w:hanging="478"/>
        <w:jc w:val="both"/>
        <w:rPr>
          <w:rFonts w:ascii="Calibri"/>
          <w:sz w:val="24"/>
        </w:rPr>
      </w:pPr>
      <w:r>
        <w:rPr>
          <w:rFonts w:ascii="Calibri"/>
          <w:color w:val="201F1F"/>
          <w:sz w:val="24"/>
        </w:rPr>
        <w:t>Labor - Identify each professional category of direct project support, the number of hours for</w:t>
      </w:r>
      <w:r>
        <w:rPr>
          <w:rFonts w:ascii="Calibri"/>
          <w:color w:val="201F1F"/>
          <w:spacing w:val="-14"/>
          <w:sz w:val="24"/>
        </w:rPr>
        <w:t xml:space="preserve"> </w:t>
      </w:r>
      <w:r>
        <w:rPr>
          <w:rFonts w:ascii="Calibri"/>
          <w:color w:val="201F1F"/>
          <w:sz w:val="24"/>
        </w:rPr>
        <w:t>each,</w:t>
      </w:r>
      <w:r>
        <w:rPr>
          <w:rFonts w:ascii="Calibri"/>
          <w:color w:val="201F1F"/>
          <w:spacing w:val="-14"/>
          <w:sz w:val="24"/>
        </w:rPr>
        <w:t xml:space="preserve"> </w:t>
      </w:r>
      <w:r>
        <w:rPr>
          <w:rFonts w:ascii="Calibri"/>
          <w:color w:val="201F1F"/>
          <w:sz w:val="24"/>
        </w:rPr>
        <w:t>and</w:t>
      </w:r>
      <w:r>
        <w:rPr>
          <w:rFonts w:ascii="Calibri"/>
          <w:color w:val="201F1F"/>
          <w:spacing w:val="-13"/>
          <w:sz w:val="24"/>
        </w:rPr>
        <w:t xml:space="preserve"> </w:t>
      </w:r>
      <w:r>
        <w:rPr>
          <w:rFonts w:ascii="Calibri"/>
          <w:color w:val="201F1F"/>
          <w:sz w:val="24"/>
        </w:rPr>
        <w:t>the</w:t>
      </w:r>
      <w:r>
        <w:rPr>
          <w:rFonts w:ascii="Calibri"/>
          <w:color w:val="201F1F"/>
          <w:spacing w:val="-14"/>
          <w:sz w:val="24"/>
        </w:rPr>
        <w:t xml:space="preserve"> </w:t>
      </w:r>
      <w:r>
        <w:rPr>
          <w:rFonts w:ascii="Calibri"/>
          <w:color w:val="201F1F"/>
          <w:sz w:val="24"/>
        </w:rPr>
        <w:t>fully</w:t>
      </w:r>
      <w:r>
        <w:rPr>
          <w:rFonts w:ascii="Calibri"/>
          <w:color w:val="201F1F"/>
          <w:spacing w:val="-13"/>
          <w:sz w:val="24"/>
        </w:rPr>
        <w:t xml:space="preserve"> </w:t>
      </w:r>
      <w:r>
        <w:rPr>
          <w:rFonts w:ascii="Calibri"/>
          <w:color w:val="201F1F"/>
          <w:sz w:val="24"/>
        </w:rPr>
        <w:t>burdened</w:t>
      </w:r>
      <w:r>
        <w:rPr>
          <w:rFonts w:ascii="Calibri"/>
          <w:color w:val="201F1F"/>
          <w:spacing w:val="-14"/>
          <w:sz w:val="24"/>
        </w:rPr>
        <w:t xml:space="preserve"> </w:t>
      </w:r>
      <w:r>
        <w:rPr>
          <w:rFonts w:ascii="Calibri"/>
          <w:color w:val="201F1F"/>
          <w:sz w:val="24"/>
        </w:rPr>
        <w:t>rate</w:t>
      </w:r>
      <w:r>
        <w:rPr>
          <w:rFonts w:ascii="Calibri"/>
          <w:color w:val="201F1F"/>
          <w:spacing w:val="-13"/>
          <w:sz w:val="24"/>
        </w:rPr>
        <w:t xml:space="preserve"> </w:t>
      </w:r>
      <w:r>
        <w:rPr>
          <w:rFonts w:ascii="Calibri"/>
          <w:color w:val="201F1F"/>
          <w:sz w:val="24"/>
        </w:rPr>
        <w:t>per</w:t>
      </w:r>
      <w:r>
        <w:rPr>
          <w:rFonts w:ascii="Calibri"/>
          <w:color w:val="201F1F"/>
          <w:spacing w:val="-14"/>
          <w:sz w:val="24"/>
        </w:rPr>
        <w:t xml:space="preserve"> </w:t>
      </w:r>
      <w:r>
        <w:rPr>
          <w:rFonts w:ascii="Calibri"/>
          <w:color w:val="201F1F"/>
          <w:sz w:val="24"/>
        </w:rPr>
        <w:t>hour.</w:t>
      </w:r>
      <w:r>
        <w:rPr>
          <w:rFonts w:ascii="Calibri"/>
          <w:color w:val="201F1F"/>
          <w:spacing w:val="-14"/>
          <w:sz w:val="24"/>
        </w:rPr>
        <w:t xml:space="preserve"> </w:t>
      </w:r>
      <w:r>
        <w:rPr>
          <w:rFonts w:ascii="Calibri"/>
          <w:color w:val="201F1F"/>
          <w:sz w:val="24"/>
        </w:rPr>
        <w:t>The</w:t>
      </w:r>
      <w:r>
        <w:rPr>
          <w:rFonts w:ascii="Calibri"/>
          <w:color w:val="201F1F"/>
          <w:spacing w:val="-13"/>
          <w:sz w:val="24"/>
        </w:rPr>
        <w:t xml:space="preserve"> </w:t>
      </w:r>
      <w:r>
        <w:rPr>
          <w:rFonts w:ascii="Calibri"/>
          <w:color w:val="201F1F"/>
          <w:sz w:val="24"/>
        </w:rPr>
        <w:t>rates</w:t>
      </w:r>
      <w:r>
        <w:rPr>
          <w:rFonts w:ascii="Calibri"/>
          <w:color w:val="201F1F"/>
          <w:spacing w:val="-14"/>
          <w:sz w:val="24"/>
        </w:rPr>
        <w:t xml:space="preserve"> </w:t>
      </w:r>
      <w:r>
        <w:rPr>
          <w:rFonts w:ascii="Calibri"/>
          <w:color w:val="201F1F"/>
          <w:sz w:val="24"/>
        </w:rPr>
        <w:t>quoted</w:t>
      </w:r>
      <w:r>
        <w:rPr>
          <w:rFonts w:ascii="Calibri"/>
          <w:color w:val="201F1F"/>
          <w:spacing w:val="-13"/>
          <w:sz w:val="24"/>
        </w:rPr>
        <w:t xml:space="preserve"> </w:t>
      </w:r>
      <w:r>
        <w:rPr>
          <w:rFonts w:ascii="Calibri"/>
          <w:color w:val="201F1F"/>
          <w:sz w:val="24"/>
        </w:rPr>
        <w:t>must</w:t>
      </w:r>
      <w:r>
        <w:rPr>
          <w:rFonts w:ascii="Calibri"/>
          <w:color w:val="201F1F"/>
          <w:spacing w:val="-14"/>
          <w:sz w:val="24"/>
        </w:rPr>
        <w:t xml:space="preserve"> </w:t>
      </w:r>
      <w:r>
        <w:rPr>
          <w:rFonts w:ascii="Calibri"/>
          <w:color w:val="201F1F"/>
          <w:sz w:val="24"/>
        </w:rPr>
        <w:t>include</w:t>
      </w:r>
      <w:r>
        <w:rPr>
          <w:rFonts w:ascii="Calibri"/>
          <w:color w:val="201F1F"/>
          <w:spacing w:val="-13"/>
          <w:sz w:val="24"/>
        </w:rPr>
        <w:t xml:space="preserve"> </w:t>
      </w:r>
      <w:r>
        <w:rPr>
          <w:rFonts w:ascii="Calibri"/>
          <w:color w:val="201F1F"/>
          <w:sz w:val="24"/>
        </w:rPr>
        <w:t>labor,</w:t>
      </w:r>
      <w:r>
        <w:rPr>
          <w:rFonts w:ascii="Calibri"/>
          <w:color w:val="201F1F"/>
          <w:spacing w:val="-14"/>
          <w:sz w:val="24"/>
        </w:rPr>
        <w:t xml:space="preserve"> </w:t>
      </w:r>
      <w:r>
        <w:rPr>
          <w:rFonts w:ascii="Calibri"/>
          <w:color w:val="201F1F"/>
          <w:sz w:val="24"/>
        </w:rPr>
        <w:t xml:space="preserve">general, administrative, and overhead </w:t>
      </w:r>
      <w:proofErr w:type="gramStart"/>
      <w:r>
        <w:rPr>
          <w:rFonts w:ascii="Calibri"/>
          <w:color w:val="201F1F"/>
          <w:sz w:val="24"/>
        </w:rPr>
        <w:t>costs;</w:t>
      </w:r>
      <w:proofErr w:type="gramEnd"/>
    </w:p>
    <w:p w14:paraId="26ED0E54" w14:textId="77777777" w:rsidR="00722F1D" w:rsidRDefault="001C1FC6">
      <w:pPr>
        <w:pStyle w:val="ListParagraph"/>
        <w:numPr>
          <w:ilvl w:val="2"/>
          <w:numId w:val="30"/>
        </w:numPr>
        <w:tabs>
          <w:tab w:val="left" w:pos="1780"/>
          <w:tab w:val="left" w:pos="1792"/>
        </w:tabs>
        <w:spacing w:before="119"/>
        <w:ind w:right="709" w:hanging="533"/>
        <w:jc w:val="both"/>
        <w:rPr>
          <w:rFonts w:ascii="Calibri"/>
          <w:sz w:val="24"/>
        </w:rPr>
      </w:pPr>
      <w:r>
        <w:rPr>
          <w:rFonts w:ascii="Calibri"/>
          <w:color w:val="201F1F"/>
          <w:sz w:val="24"/>
        </w:rPr>
        <w:t xml:space="preserve">Equipment and Supplies - Provide an </w:t>
      </w:r>
      <w:r w:rsidRPr="007D194D">
        <w:rPr>
          <w:rFonts w:ascii="Calibri"/>
          <w:color w:val="201F1F"/>
          <w:sz w:val="24"/>
        </w:rPr>
        <w:t>itemized</w:t>
      </w:r>
      <w:r>
        <w:rPr>
          <w:rFonts w:ascii="Calibri"/>
          <w:color w:val="201F1F"/>
          <w:sz w:val="24"/>
        </w:rPr>
        <w:t xml:space="preserve"> list of equipment to be used and/or purchased,</w:t>
      </w:r>
      <w:r>
        <w:rPr>
          <w:rFonts w:ascii="Calibri"/>
          <w:color w:val="201F1F"/>
          <w:spacing w:val="-11"/>
          <w:sz w:val="24"/>
        </w:rPr>
        <w:t xml:space="preserve"> </w:t>
      </w:r>
      <w:r>
        <w:rPr>
          <w:rFonts w:ascii="Calibri"/>
          <w:color w:val="201F1F"/>
          <w:sz w:val="24"/>
        </w:rPr>
        <w:t>including</w:t>
      </w:r>
      <w:r>
        <w:rPr>
          <w:rFonts w:ascii="Calibri"/>
          <w:color w:val="201F1F"/>
          <w:spacing w:val="-13"/>
          <w:sz w:val="24"/>
        </w:rPr>
        <w:t xml:space="preserve"> </w:t>
      </w:r>
      <w:r>
        <w:rPr>
          <w:rFonts w:ascii="Calibri"/>
          <w:color w:val="201F1F"/>
          <w:sz w:val="24"/>
        </w:rPr>
        <w:t>the</w:t>
      </w:r>
      <w:r>
        <w:rPr>
          <w:rFonts w:ascii="Calibri"/>
          <w:color w:val="201F1F"/>
          <w:spacing w:val="-14"/>
          <w:sz w:val="24"/>
        </w:rPr>
        <w:t xml:space="preserve"> </w:t>
      </w:r>
      <w:r>
        <w:rPr>
          <w:rFonts w:ascii="Calibri"/>
          <w:color w:val="201F1F"/>
          <w:sz w:val="24"/>
        </w:rPr>
        <w:t>manufacturer,</w:t>
      </w:r>
      <w:r>
        <w:rPr>
          <w:rFonts w:ascii="Calibri"/>
          <w:color w:val="201F1F"/>
          <w:spacing w:val="-10"/>
          <w:sz w:val="24"/>
        </w:rPr>
        <w:t xml:space="preserve"> </w:t>
      </w:r>
      <w:r>
        <w:rPr>
          <w:rFonts w:ascii="Calibri"/>
          <w:color w:val="201F1F"/>
          <w:sz w:val="24"/>
        </w:rPr>
        <w:t>number</w:t>
      </w:r>
      <w:r>
        <w:rPr>
          <w:rFonts w:ascii="Calibri"/>
          <w:color w:val="201F1F"/>
          <w:spacing w:val="-10"/>
          <w:sz w:val="24"/>
        </w:rPr>
        <w:t xml:space="preserve"> </w:t>
      </w:r>
      <w:r>
        <w:rPr>
          <w:rFonts w:ascii="Calibri"/>
          <w:color w:val="201F1F"/>
          <w:sz w:val="24"/>
        </w:rPr>
        <w:t>of</w:t>
      </w:r>
      <w:r>
        <w:rPr>
          <w:rFonts w:ascii="Calibri"/>
          <w:color w:val="201F1F"/>
          <w:spacing w:val="-9"/>
          <w:sz w:val="24"/>
        </w:rPr>
        <w:t xml:space="preserve"> </w:t>
      </w:r>
      <w:r>
        <w:rPr>
          <w:rFonts w:ascii="Calibri"/>
          <w:color w:val="201F1F"/>
          <w:sz w:val="24"/>
        </w:rPr>
        <w:t>each,</w:t>
      </w:r>
      <w:r>
        <w:rPr>
          <w:rFonts w:ascii="Calibri"/>
          <w:color w:val="201F1F"/>
          <w:spacing w:val="-14"/>
          <w:sz w:val="24"/>
        </w:rPr>
        <w:t xml:space="preserve"> </w:t>
      </w:r>
      <w:r>
        <w:rPr>
          <w:rFonts w:ascii="Calibri"/>
          <w:color w:val="201F1F"/>
          <w:sz w:val="24"/>
        </w:rPr>
        <w:t>and</w:t>
      </w:r>
      <w:r>
        <w:rPr>
          <w:rFonts w:ascii="Calibri"/>
          <w:color w:val="201F1F"/>
          <w:spacing w:val="-12"/>
          <w:sz w:val="24"/>
        </w:rPr>
        <w:t xml:space="preserve"> </w:t>
      </w:r>
      <w:r>
        <w:rPr>
          <w:rFonts w:ascii="Calibri"/>
          <w:color w:val="201F1F"/>
          <w:sz w:val="24"/>
        </w:rPr>
        <w:t>the</w:t>
      </w:r>
      <w:r>
        <w:rPr>
          <w:rFonts w:ascii="Calibri"/>
          <w:color w:val="201F1F"/>
          <w:spacing w:val="-14"/>
          <w:sz w:val="24"/>
        </w:rPr>
        <w:t xml:space="preserve"> </w:t>
      </w:r>
      <w:r>
        <w:rPr>
          <w:rFonts w:ascii="Calibri"/>
          <w:color w:val="201F1F"/>
          <w:sz w:val="24"/>
        </w:rPr>
        <w:t>unit</w:t>
      </w:r>
      <w:r>
        <w:rPr>
          <w:rFonts w:ascii="Calibri"/>
          <w:color w:val="201F1F"/>
          <w:spacing w:val="-8"/>
          <w:sz w:val="24"/>
        </w:rPr>
        <w:t xml:space="preserve"> </w:t>
      </w:r>
      <w:r>
        <w:rPr>
          <w:rFonts w:ascii="Calibri"/>
          <w:color w:val="201F1F"/>
          <w:sz w:val="24"/>
        </w:rPr>
        <w:t>cost.</w:t>
      </w:r>
      <w:r>
        <w:rPr>
          <w:rFonts w:ascii="Calibri"/>
          <w:color w:val="201F1F"/>
          <w:spacing w:val="16"/>
          <w:sz w:val="24"/>
        </w:rPr>
        <w:t xml:space="preserve"> </w:t>
      </w:r>
      <w:r>
        <w:rPr>
          <w:rFonts w:ascii="Calibri"/>
          <w:b/>
          <w:color w:val="201F1F"/>
          <w:sz w:val="24"/>
        </w:rPr>
        <w:t>Please</w:t>
      </w:r>
      <w:r>
        <w:rPr>
          <w:rFonts w:ascii="Calibri"/>
          <w:b/>
          <w:color w:val="201F1F"/>
          <w:spacing w:val="-6"/>
          <w:sz w:val="24"/>
        </w:rPr>
        <w:t xml:space="preserve"> </w:t>
      </w:r>
      <w:r>
        <w:rPr>
          <w:rFonts w:ascii="Calibri"/>
          <w:b/>
          <w:color w:val="201F1F"/>
          <w:sz w:val="24"/>
        </w:rPr>
        <w:t>note</w:t>
      </w:r>
      <w:r>
        <w:rPr>
          <w:rFonts w:ascii="Calibri"/>
          <w:b/>
          <w:color w:val="201F1F"/>
          <w:spacing w:val="-13"/>
          <w:sz w:val="24"/>
        </w:rPr>
        <w:t xml:space="preserve"> </w:t>
      </w:r>
      <w:r>
        <w:rPr>
          <w:rFonts w:ascii="Calibri"/>
          <w:b/>
          <w:color w:val="201F1F"/>
          <w:sz w:val="24"/>
        </w:rPr>
        <w:t xml:space="preserve">that all equipment purchased in fulfillment of this contact will remain the property of the South Coast </w:t>
      </w:r>
      <w:proofErr w:type="gramStart"/>
      <w:r>
        <w:rPr>
          <w:rFonts w:ascii="Calibri"/>
          <w:b/>
          <w:color w:val="201F1F"/>
          <w:sz w:val="24"/>
        </w:rPr>
        <w:t>AQMD</w:t>
      </w:r>
      <w:r>
        <w:rPr>
          <w:rFonts w:ascii="Calibri"/>
          <w:color w:val="201F1F"/>
          <w:sz w:val="24"/>
        </w:rPr>
        <w:t>;</w:t>
      </w:r>
      <w:proofErr w:type="gramEnd"/>
    </w:p>
    <w:p w14:paraId="6F4B6A54" w14:textId="77777777" w:rsidR="00722F1D" w:rsidRDefault="001C1FC6">
      <w:pPr>
        <w:pStyle w:val="ListParagraph"/>
        <w:numPr>
          <w:ilvl w:val="2"/>
          <w:numId w:val="30"/>
        </w:numPr>
        <w:tabs>
          <w:tab w:val="left" w:pos="1782"/>
          <w:tab w:val="left" w:pos="1792"/>
        </w:tabs>
        <w:spacing w:before="123"/>
        <w:ind w:right="711" w:hanging="586"/>
        <w:jc w:val="both"/>
        <w:rPr>
          <w:rFonts w:ascii="Calibri" w:hAnsi="Calibri"/>
          <w:sz w:val="24"/>
        </w:rPr>
      </w:pPr>
      <w:r>
        <w:rPr>
          <w:rFonts w:ascii="Calibri" w:hAnsi="Calibri"/>
          <w:color w:val="201F1F"/>
          <w:sz w:val="24"/>
        </w:rPr>
        <w:t>Subcontractor</w:t>
      </w:r>
      <w:r>
        <w:rPr>
          <w:rFonts w:ascii="Calibri" w:hAnsi="Calibri"/>
          <w:color w:val="201F1F"/>
          <w:spacing w:val="-11"/>
          <w:sz w:val="24"/>
        </w:rPr>
        <w:t xml:space="preserve"> </w:t>
      </w:r>
      <w:r>
        <w:rPr>
          <w:rFonts w:ascii="Calibri" w:hAnsi="Calibri"/>
          <w:color w:val="201F1F"/>
          <w:sz w:val="24"/>
        </w:rPr>
        <w:t>Costs</w:t>
      </w:r>
      <w:r>
        <w:rPr>
          <w:rFonts w:ascii="Calibri" w:hAnsi="Calibri"/>
          <w:color w:val="201F1F"/>
          <w:spacing w:val="-12"/>
          <w:sz w:val="24"/>
        </w:rPr>
        <w:t xml:space="preserve"> </w:t>
      </w:r>
      <w:r>
        <w:rPr>
          <w:rFonts w:ascii="Calibri" w:hAnsi="Calibri"/>
          <w:color w:val="201F1F"/>
          <w:sz w:val="24"/>
        </w:rPr>
        <w:t>-</w:t>
      </w:r>
      <w:r>
        <w:rPr>
          <w:rFonts w:ascii="Calibri" w:hAnsi="Calibri"/>
          <w:color w:val="201F1F"/>
          <w:spacing w:val="-11"/>
          <w:sz w:val="24"/>
        </w:rPr>
        <w:t xml:space="preserve"> </w:t>
      </w:r>
      <w:r>
        <w:rPr>
          <w:rFonts w:ascii="Calibri" w:hAnsi="Calibri"/>
          <w:color w:val="201F1F"/>
          <w:sz w:val="24"/>
        </w:rPr>
        <w:t>Identify</w:t>
      </w:r>
      <w:r>
        <w:rPr>
          <w:rFonts w:ascii="Calibri" w:hAnsi="Calibri"/>
          <w:color w:val="201F1F"/>
          <w:spacing w:val="-14"/>
          <w:sz w:val="24"/>
        </w:rPr>
        <w:t xml:space="preserve"> </w:t>
      </w:r>
      <w:r>
        <w:rPr>
          <w:rFonts w:ascii="Calibri" w:hAnsi="Calibri"/>
          <w:color w:val="201F1F"/>
          <w:sz w:val="24"/>
        </w:rPr>
        <w:t>any</w:t>
      </w:r>
      <w:r>
        <w:rPr>
          <w:rFonts w:ascii="Calibri" w:hAnsi="Calibri"/>
          <w:color w:val="201F1F"/>
          <w:spacing w:val="-11"/>
          <w:sz w:val="24"/>
        </w:rPr>
        <w:t xml:space="preserve"> </w:t>
      </w:r>
      <w:r>
        <w:rPr>
          <w:rFonts w:ascii="Calibri" w:hAnsi="Calibri"/>
          <w:color w:val="201F1F"/>
          <w:sz w:val="24"/>
        </w:rPr>
        <w:t>subcontractors</w:t>
      </w:r>
      <w:r>
        <w:rPr>
          <w:rFonts w:ascii="Calibri" w:hAnsi="Calibri"/>
          <w:color w:val="201F1F"/>
          <w:spacing w:val="-14"/>
          <w:sz w:val="24"/>
        </w:rPr>
        <w:t xml:space="preserve"> </w:t>
      </w:r>
      <w:r>
        <w:rPr>
          <w:rFonts w:ascii="Calibri" w:hAnsi="Calibri"/>
          <w:color w:val="201F1F"/>
          <w:sz w:val="24"/>
        </w:rPr>
        <w:t>by</w:t>
      </w:r>
      <w:r>
        <w:rPr>
          <w:rFonts w:ascii="Calibri" w:hAnsi="Calibri"/>
          <w:color w:val="201F1F"/>
          <w:spacing w:val="-12"/>
          <w:sz w:val="24"/>
        </w:rPr>
        <w:t xml:space="preserve"> </w:t>
      </w:r>
      <w:r>
        <w:rPr>
          <w:rFonts w:ascii="Calibri" w:hAnsi="Calibri"/>
          <w:color w:val="201F1F"/>
          <w:sz w:val="24"/>
        </w:rPr>
        <w:t>name,</w:t>
      </w:r>
      <w:r>
        <w:rPr>
          <w:rFonts w:ascii="Calibri" w:hAnsi="Calibri"/>
          <w:color w:val="201F1F"/>
          <w:spacing w:val="-14"/>
          <w:sz w:val="24"/>
        </w:rPr>
        <w:t xml:space="preserve"> </w:t>
      </w:r>
      <w:r>
        <w:rPr>
          <w:rFonts w:ascii="Calibri" w:hAnsi="Calibri"/>
          <w:color w:val="201F1F"/>
          <w:sz w:val="24"/>
        </w:rPr>
        <w:t>the</w:t>
      </w:r>
      <w:r>
        <w:rPr>
          <w:rFonts w:ascii="Calibri" w:hAnsi="Calibri"/>
          <w:color w:val="201F1F"/>
          <w:spacing w:val="-13"/>
          <w:sz w:val="24"/>
        </w:rPr>
        <w:t xml:space="preserve"> </w:t>
      </w:r>
      <w:r>
        <w:rPr>
          <w:rFonts w:ascii="Calibri" w:hAnsi="Calibri"/>
          <w:color w:val="201F1F"/>
          <w:sz w:val="24"/>
        </w:rPr>
        <w:t>basis</w:t>
      </w:r>
      <w:r>
        <w:rPr>
          <w:rFonts w:ascii="Calibri" w:hAnsi="Calibri"/>
          <w:color w:val="201F1F"/>
          <w:spacing w:val="-14"/>
          <w:sz w:val="24"/>
        </w:rPr>
        <w:t xml:space="preserve"> </w:t>
      </w:r>
      <w:r>
        <w:rPr>
          <w:rFonts w:ascii="Calibri" w:hAnsi="Calibri"/>
          <w:color w:val="201F1F"/>
          <w:sz w:val="24"/>
        </w:rPr>
        <w:t>for</w:t>
      </w:r>
      <w:r>
        <w:rPr>
          <w:rFonts w:ascii="Calibri" w:hAnsi="Calibri"/>
          <w:color w:val="201F1F"/>
          <w:spacing w:val="-12"/>
          <w:sz w:val="24"/>
        </w:rPr>
        <w:t xml:space="preserve"> </w:t>
      </w:r>
      <w:r>
        <w:rPr>
          <w:rFonts w:ascii="Calibri" w:hAnsi="Calibri"/>
          <w:color w:val="201F1F"/>
          <w:sz w:val="24"/>
        </w:rPr>
        <w:t>the</w:t>
      </w:r>
      <w:r>
        <w:rPr>
          <w:rFonts w:ascii="Calibri" w:hAnsi="Calibri"/>
          <w:color w:val="201F1F"/>
          <w:spacing w:val="-11"/>
          <w:sz w:val="24"/>
        </w:rPr>
        <w:t xml:space="preserve"> </w:t>
      </w:r>
      <w:r>
        <w:rPr>
          <w:rFonts w:ascii="Calibri" w:hAnsi="Calibri"/>
          <w:color w:val="201F1F"/>
          <w:sz w:val="24"/>
        </w:rPr>
        <w:t xml:space="preserve">subcontractor’s selection, and describe in detail the work the subcontractors will be hired to perform, list their cost per hour or per day, and the number of hours or days their services will be used and the related </w:t>
      </w:r>
      <w:proofErr w:type="gramStart"/>
      <w:r>
        <w:rPr>
          <w:rFonts w:ascii="Calibri" w:hAnsi="Calibri"/>
          <w:color w:val="201F1F"/>
          <w:sz w:val="24"/>
        </w:rPr>
        <w:t>tasks;</w:t>
      </w:r>
      <w:proofErr w:type="gramEnd"/>
    </w:p>
    <w:p w14:paraId="3B3B1319" w14:textId="77777777" w:rsidR="00722F1D" w:rsidRDefault="001C1FC6">
      <w:pPr>
        <w:pStyle w:val="ListParagraph"/>
        <w:numPr>
          <w:ilvl w:val="2"/>
          <w:numId w:val="30"/>
        </w:numPr>
        <w:tabs>
          <w:tab w:val="left" w:pos="1779"/>
        </w:tabs>
        <w:spacing w:before="119"/>
        <w:ind w:left="1779" w:hanging="573"/>
        <w:jc w:val="both"/>
        <w:rPr>
          <w:rFonts w:ascii="Calibri"/>
          <w:sz w:val="24"/>
        </w:rPr>
      </w:pPr>
      <w:r>
        <w:rPr>
          <w:rFonts w:ascii="Calibri"/>
          <w:color w:val="201F1F"/>
          <w:sz w:val="24"/>
        </w:rPr>
        <w:t>Miscellaneous</w:t>
      </w:r>
      <w:r>
        <w:rPr>
          <w:rFonts w:ascii="Calibri"/>
          <w:color w:val="201F1F"/>
          <w:spacing w:val="-9"/>
          <w:sz w:val="24"/>
        </w:rPr>
        <w:t xml:space="preserve"> </w:t>
      </w:r>
      <w:r>
        <w:rPr>
          <w:rFonts w:ascii="Calibri"/>
          <w:color w:val="201F1F"/>
          <w:sz w:val="24"/>
        </w:rPr>
        <w:t>Costs</w:t>
      </w:r>
      <w:r>
        <w:rPr>
          <w:rFonts w:ascii="Calibri"/>
          <w:color w:val="201F1F"/>
          <w:spacing w:val="-10"/>
          <w:sz w:val="24"/>
        </w:rPr>
        <w:t xml:space="preserve"> </w:t>
      </w:r>
      <w:r>
        <w:rPr>
          <w:rFonts w:ascii="Calibri"/>
          <w:color w:val="201F1F"/>
          <w:sz w:val="24"/>
        </w:rPr>
        <w:t>-</w:t>
      </w:r>
      <w:r>
        <w:rPr>
          <w:rFonts w:ascii="Calibri"/>
          <w:color w:val="201F1F"/>
          <w:spacing w:val="-7"/>
          <w:sz w:val="24"/>
        </w:rPr>
        <w:t xml:space="preserve"> </w:t>
      </w:r>
      <w:r>
        <w:rPr>
          <w:rFonts w:ascii="Calibri"/>
          <w:color w:val="201F1F"/>
          <w:sz w:val="24"/>
        </w:rPr>
        <w:t>if</w:t>
      </w:r>
      <w:r>
        <w:rPr>
          <w:rFonts w:ascii="Calibri"/>
          <w:color w:val="201F1F"/>
          <w:spacing w:val="-4"/>
          <w:sz w:val="24"/>
        </w:rPr>
        <w:t xml:space="preserve"> any.</w:t>
      </w:r>
    </w:p>
    <w:p w14:paraId="64588637" w14:textId="77777777" w:rsidR="00722F1D" w:rsidRDefault="001C1FC6">
      <w:pPr>
        <w:pStyle w:val="ListParagraph"/>
        <w:numPr>
          <w:ilvl w:val="1"/>
          <w:numId w:val="30"/>
        </w:numPr>
        <w:tabs>
          <w:tab w:val="left" w:pos="1425"/>
          <w:tab w:val="left" w:pos="1432"/>
        </w:tabs>
        <w:spacing w:before="120"/>
        <w:ind w:right="709" w:hanging="360"/>
        <w:jc w:val="both"/>
        <w:rPr>
          <w:rFonts w:ascii="Calibri" w:hAnsi="Calibri"/>
          <w:sz w:val="24"/>
        </w:rPr>
      </w:pPr>
      <w:r>
        <w:rPr>
          <w:rFonts w:ascii="Calibri" w:hAnsi="Calibri"/>
          <w:color w:val="201F1F"/>
          <w:sz w:val="24"/>
        </w:rPr>
        <w:t>Maintenance</w:t>
      </w:r>
      <w:r>
        <w:rPr>
          <w:rFonts w:ascii="Calibri" w:hAnsi="Calibri"/>
          <w:color w:val="201F1F"/>
          <w:spacing w:val="-3"/>
          <w:sz w:val="24"/>
        </w:rPr>
        <w:t xml:space="preserve"> </w:t>
      </w:r>
      <w:r>
        <w:rPr>
          <w:rFonts w:ascii="Calibri" w:hAnsi="Calibri"/>
          <w:color w:val="201F1F"/>
          <w:sz w:val="24"/>
        </w:rPr>
        <w:t>&amp;</w:t>
      </w:r>
      <w:r>
        <w:rPr>
          <w:rFonts w:ascii="Calibri" w:hAnsi="Calibri"/>
          <w:color w:val="201F1F"/>
          <w:spacing w:val="-5"/>
          <w:sz w:val="24"/>
        </w:rPr>
        <w:t xml:space="preserve"> </w:t>
      </w:r>
      <w:r>
        <w:rPr>
          <w:rFonts w:ascii="Calibri" w:hAnsi="Calibri"/>
          <w:color w:val="201F1F"/>
          <w:sz w:val="24"/>
        </w:rPr>
        <w:t>Minor</w:t>
      </w:r>
      <w:r>
        <w:rPr>
          <w:rFonts w:ascii="Calibri" w:hAnsi="Calibri"/>
          <w:color w:val="201F1F"/>
          <w:spacing w:val="-3"/>
          <w:sz w:val="24"/>
        </w:rPr>
        <w:t xml:space="preserve"> </w:t>
      </w:r>
      <w:r>
        <w:rPr>
          <w:rFonts w:ascii="Calibri" w:hAnsi="Calibri"/>
          <w:color w:val="201F1F"/>
          <w:sz w:val="24"/>
        </w:rPr>
        <w:t>Modification</w:t>
      </w:r>
      <w:r>
        <w:rPr>
          <w:rFonts w:ascii="Calibri" w:hAnsi="Calibri"/>
          <w:color w:val="201F1F"/>
          <w:spacing w:val="-2"/>
          <w:sz w:val="24"/>
        </w:rPr>
        <w:t xml:space="preserve"> </w:t>
      </w:r>
      <w:r>
        <w:rPr>
          <w:rFonts w:ascii="Calibri" w:hAnsi="Calibri"/>
          <w:color w:val="201F1F"/>
          <w:sz w:val="24"/>
        </w:rPr>
        <w:t>Costs</w:t>
      </w:r>
      <w:r>
        <w:rPr>
          <w:rFonts w:ascii="Calibri" w:hAnsi="Calibri"/>
          <w:color w:val="201F1F"/>
          <w:spacing w:val="-5"/>
          <w:sz w:val="24"/>
        </w:rPr>
        <w:t xml:space="preserve"> </w:t>
      </w:r>
      <w:r>
        <w:rPr>
          <w:rFonts w:ascii="Calibri" w:hAnsi="Calibri"/>
          <w:color w:val="201F1F"/>
          <w:sz w:val="24"/>
        </w:rPr>
        <w:t>–</w:t>
      </w:r>
      <w:r>
        <w:rPr>
          <w:rFonts w:ascii="Calibri" w:hAnsi="Calibri"/>
          <w:color w:val="201F1F"/>
          <w:spacing w:val="-7"/>
          <w:sz w:val="24"/>
        </w:rPr>
        <w:t xml:space="preserve"> </w:t>
      </w:r>
      <w:r>
        <w:rPr>
          <w:rFonts w:ascii="Calibri" w:hAnsi="Calibri"/>
          <w:color w:val="201F1F"/>
          <w:sz w:val="24"/>
        </w:rPr>
        <w:t>proposal</w:t>
      </w:r>
      <w:r>
        <w:rPr>
          <w:rFonts w:ascii="Calibri" w:hAnsi="Calibri"/>
          <w:color w:val="201F1F"/>
          <w:spacing w:val="-4"/>
          <w:sz w:val="24"/>
        </w:rPr>
        <w:t xml:space="preserve"> </w:t>
      </w:r>
      <w:r>
        <w:rPr>
          <w:rFonts w:ascii="Calibri" w:hAnsi="Calibri"/>
          <w:color w:val="201F1F"/>
          <w:sz w:val="24"/>
        </w:rPr>
        <w:t>for</w:t>
      </w:r>
      <w:r>
        <w:rPr>
          <w:rFonts w:ascii="Calibri" w:hAnsi="Calibri"/>
          <w:color w:val="201F1F"/>
          <w:spacing w:val="-4"/>
          <w:sz w:val="24"/>
        </w:rPr>
        <w:t xml:space="preserve"> </w:t>
      </w:r>
      <w:r>
        <w:rPr>
          <w:rFonts w:ascii="Calibri" w:hAnsi="Calibri"/>
          <w:color w:val="201F1F"/>
          <w:sz w:val="24"/>
        </w:rPr>
        <w:t>continuing</w:t>
      </w:r>
      <w:r>
        <w:rPr>
          <w:rFonts w:ascii="Calibri" w:hAnsi="Calibri"/>
          <w:color w:val="201F1F"/>
          <w:spacing w:val="-4"/>
          <w:sz w:val="24"/>
        </w:rPr>
        <w:t xml:space="preserve"> </w:t>
      </w:r>
      <w:r>
        <w:rPr>
          <w:rFonts w:ascii="Calibri" w:hAnsi="Calibri"/>
          <w:color w:val="201F1F"/>
          <w:sz w:val="24"/>
        </w:rPr>
        <w:t>the</w:t>
      </w:r>
      <w:r>
        <w:rPr>
          <w:rFonts w:ascii="Calibri" w:hAnsi="Calibri"/>
          <w:color w:val="201F1F"/>
          <w:spacing w:val="-4"/>
          <w:sz w:val="24"/>
        </w:rPr>
        <w:t xml:space="preserve"> </w:t>
      </w:r>
      <w:r>
        <w:rPr>
          <w:rFonts w:ascii="Calibri" w:hAnsi="Calibri"/>
          <w:color w:val="201F1F"/>
          <w:sz w:val="24"/>
        </w:rPr>
        <w:t>MSRC</w:t>
      </w:r>
      <w:r>
        <w:rPr>
          <w:rFonts w:ascii="Calibri" w:hAnsi="Calibri"/>
          <w:color w:val="201F1F"/>
          <w:spacing w:val="-6"/>
          <w:sz w:val="24"/>
        </w:rPr>
        <w:t xml:space="preserve"> </w:t>
      </w:r>
      <w:r>
        <w:rPr>
          <w:rFonts w:ascii="Calibri" w:hAnsi="Calibri"/>
          <w:color w:val="201F1F"/>
          <w:sz w:val="24"/>
        </w:rPr>
        <w:t>Website</w:t>
      </w:r>
      <w:r>
        <w:rPr>
          <w:rFonts w:ascii="Calibri" w:hAnsi="Calibri"/>
          <w:color w:val="201F1F"/>
          <w:spacing w:val="-3"/>
          <w:sz w:val="24"/>
        </w:rPr>
        <w:t xml:space="preserve"> </w:t>
      </w:r>
      <w:r>
        <w:rPr>
          <w:rFonts w:ascii="Calibri" w:hAnsi="Calibri"/>
          <w:color w:val="201F1F"/>
          <w:sz w:val="24"/>
        </w:rPr>
        <w:t>hosting, maintenance and minor modifications for an additional two-year option period. The cost breakdown for the priced option should include all costs included with website hosting and minor maintenance, on a line-item basis as defined above.</w:t>
      </w:r>
    </w:p>
    <w:p w14:paraId="3321C78B" w14:textId="77777777" w:rsidR="00722F1D" w:rsidRDefault="001C1FC6">
      <w:pPr>
        <w:pStyle w:val="ListParagraph"/>
        <w:numPr>
          <w:ilvl w:val="1"/>
          <w:numId w:val="30"/>
        </w:numPr>
        <w:tabs>
          <w:tab w:val="left" w:pos="1432"/>
        </w:tabs>
        <w:spacing w:before="119"/>
        <w:ind w:right="723" w:hanging="360"/>
        <w:jc w:val="both"/>
        <w:rPr>
          <w:rFonts w:ascii="Calibri" w:hAnsi="Calibri"/>
          <w:sz w:val="24"/>
        </w:rPr>
      </w:pPr>
      <w:r>
        <w:rPr>
          <w:rFonts w:ascii="Calibri" w:hAnsi="Calibri"/>
          <w:color w:val="201F1F"/>
          <w:sz w:val="24"/>
        </w:rPr>
        <w:t>Moderate Modification Costs – as referenced in Section I.B., the MSRC may determine that more substantial modifications are needed. If not already included in the above, provide fully burdened rates for this work.</w:t>
      </w:r>
    </w:p>
    <w:p w14:paraId="31F0F7FD" w14:textId="77777777" w:rsidR="00722F1D" w:rsidRDefault="001C1FC6">
      <w:pPr>
        <w:pStyle w:val="BodyText"/>
        <w:spacing w:before="122"/>
        <w:ind w:left="712"/>
        <w:jc w:val="both"/>
        <w:rPr>
          <w:rFonts w:ascii="Calibri"/>
        </w:rPr>
      </w:pPr>
      <w:r>
        <w:rPr>
          <w:rFonts w:ascii="Calibri"/>
          <w:color w:val="201F1F"/>
        </w:rPr>
        <w:t>Consider</w:t>
      </w:r>
      <w:r>
        <w:rPr>
          <w:rFonts w:ascii="Calibri"/>
          <w:color w:val="201F1F"/>
          <w:spacing w:val="-16"/>
        </w:rPr>
        <w:t xml:space="preserve"> </w:t>
      </w:r>
      <w:r>
        <w:rPr>
          <w:rFonts w:ascii="Calibri"/>
          <w:color w:val="201F1F"/>
        </w:rPr>
        <w:t>the</w:t>
      </w:r>
      <w:r>
        <w:rPr>
          <w:rFonts w:ascii="Calibri"/>
          <w:color w:val="201F1F"/>
          <w:spacing w:val="-13"/>
        </w:rPr>
        <w:t xml:space="preserve"> </w:t>
      </w:r>
      <w:r>
        <w:rPr>
          <w:rFonts w:ascii="Calibri"/>
          <w:color w:val="201F1F"/>
        </w:rPr>
        <w:t>following</w:t>
      </w:r>
      <w:r>
        <w:rPr>
          <w:rFonts w:ascii="Calibri"/>
          <w:color w:val="201F1F"/>
          <w:spacing w:val="-13"/>
        </w:rPr>
        <w:t xml:space="preserve"> </w:t>
      </w:r>
      <w:r>
        <w:rPr>
          <w:rFonts w:ascii="Calibri"/>
          <w:color w:val="201F1F"/>
        </w:rPr>
        <w:t>when</w:t>
      </w:r>
      <w:r>
        <w:rPr>
          <w:rFonts w:ascii="Calibri"/>
          <w:color w:val="201F1F"/>
          <w:spacing w:val="-8"/>
        </w:rPr>
        <w:t xml:space="preserve"> </w:t>
      </w:r>
      <w:r>
        <w:rPr>
          <w:rFonts w:ascii="Calibri"/>
          <w:color w:val="201F1F"/>
        </w:rPr>
        <w:t>preparing</w:t>
      </w:r>
      <w:r>
        <w:rPr>
          <w:rFonts w:ascii="Calibri"/>
          <w:color w:val="201F1F"/>
          <w:spacing w:val="-12"/>
        </w:rPr>
        <w:t xml:space="preserve"> </w:t>
      </w:r>
      <w:r>
        <w:rPr>
          <w:rFonts w:ascii="Calibri"/>
          <w:color w:val="201F1F"/>
        </w:rPr>
        <w:t>the</w:t>
      </w:r>
      <w:r>
        <w:rPr>
          <w:rFonts w:ascii="Calibri"/>
          <w:color w:val="201F1F"/>
          <w:spacing w:val="-9"/>
        </w:rPr>
        <w:t xml:space="preserve"> </w:t>
      </w:r>
      <w:r>
        <w:rPr>
          <w:rFonts w:ascii="Calibri"/>
          <w:color w:val="201F1F"/>
        </w:rPr>
        <w:t>cost</w:t>
      </w:r>
      <w:r>
        <w:rPr>
          <w:rFonts w:ascii="Calibri"/>
          <w:color w:val="201F1F"/>
          <w:spacing w:val="-9"/>
        </w:rPr>
        <w:t xml:space="preserve"> </w:t>
      </w:r>
      <w:r>
        <w:rPr>
          <w:rFonts w:ascii="Calibri"/>
          <w:color w:val="201F1F"/>
          <w:spacing w:val="-2"/>
        </w:rPr>
        <w:t>schedules:</w:t>
      </w:r>
    </w:p>
    <w:p w14:paraId="04666C3F" w14:textId="77777777" w:rsidR="00722F1D" w:rsidRDefault="001C1FC6">
      <w:pPr>
        <w:pStyle w:val="ListParagraph"/>
        <w:numPr>
          <w:ilvl w:val="0"/>
          <w:numId w:val="29"/>
        </w:numPr>
        <w:tabs>
          <w:tab w:val="left" w:pos="1432"/>
        </w:tabs>
        <w:spacing w:before="120"/>
        <w:ind w:right="712"/>
        <w:jc w:val="both"/>
        <w:rPr>
          <w:rFonts w:ascii="Calibri" w:hAnsi="Calibri"/>
          <w:sz w:val="24"/>
        </w:rPr>
      </w:pPr>
      <w:r>
        <w:rPr>
          <w:rFonts w:ascii="Calibri" w:hAnsi="Calibri"/>
          <w:color w:val="201F1F"/>
          <w:sz w:val="24"/>
        </w:rPr>
        <w:t>Charges for</w:t>
      </w:r>
      <w:r>
        <w:rPr>
          <w:rFonts w:ascii="Calibri" w:hAnsi="Calibri"/>
          <w:color w:val="201F1F"/>
          <w:spacing w:val="-2"/>
          <w:sz w:val="24"/>
        </w:rPr>
        <w:t xml:space="preserve"> </w:t>
      </w:r>
      <w:r>
        <w:rPr>
          <w:rFonts w:ascii="Calibri" w:hAnsi="Calibri"/>
          <w:color w:val="201F1F"/>
          <w:sz w:val="24"/>
        </w:rPr>
        <w:t>supplies,</w:t>
      </w:r>
      <w:r>
        <w:rPr>
          <w:rFonts w:ascii="Calibri" w:hAnsi="Calibri"/>
          <w:color w:val="201F1F"/>
          <w:spacing w:val="-2"/>
          <w:sz w:val="24"/>
        </w:rPr>
        <w:t xml:space="preserve"> </w:t>
      </w:r>
      <w:r>
        <w:rPr>
          <w:rFonts w:ascii="Calibri" w:hAnsi="Calibri"/>
          <w:color w:val="201F1F"/>
          <w:sz w:val="24"/>
        </w:rPr>
        <w:t>equipment,</w:t>
      </w:r>
      <w:r>
        <w:rPr>
          <w:rFonts w:ascii="Calibri" w:hAnsi="Calibri"/>
          <w:color w:val="201F1F"/>
          <w:spacing w:val="-1"/>
          <w:sz w:val="24"/>
        </w:rPr>
        <w:t xml:space="preserve"> </w:t>
      </w:r>
      <w:r>
        <w:rPr>
          <w:rFonts w:ascii="Calibri" w:hAnsi="Calibri"/>
          <w:color w:val="201F1F"/>
          <w:sz w:val="24"/>
        </w:rPr>
        <w:t>and subcontractors</w:t>
      </w:r>
      <w:r>
        <w:rPr>
          <w:rFonts w:ascii="Calibri" w:hAnsi="Calibri"/>
          <w:color w:val="201F1F"/>
          <w:spacing w:val="-2"/>
          <w:sz w:val="24"/>
        </w:rPr>
        <w:t xml:space="preserve"> </w:t>
      </w:r>
      <w:r>
        <w:rPr>
          <w:rFonts w:ascii="Calibri" w:hAnsi="Calibri"/>
          <w:color w:val="201F1F"/>
          <w:sz w:val="24"/>
        </w:rPr>
        <w:t>will</w:t>
      </w:r>
      <w:r>
        <w:rPr>
          <w:rFonts w:ascii="Calibri" w:hAnsi="Calibri"/>
          <w:color w:val="201F1F"/>
          <w:spacing w:val="-2"/>
          <w:sz w:val="24"/>
        </w:rPr>
        <w:t xml:space="preserve"> </w:t>
      </w:r>
      <w:r>
        <w:rPr>
          <w:rFonts w:ascii="Calibri" w:hAnsi="Calibri"/>
          <w:color w:val="201F1F"/>
          <w:sz w:val="24"/>
        </w:rPr>
        <w:t>be</w:t>
      </w:r>
      <w:r>
        <w:rPr>
          <w:rFonts w:ascii="Calibri" w:hAnsi="Calibri"/>
          <w:color w:val="201F1F"/>
          <w:spacing w:val="-2"/>
          <w:sz w:val="24"/>
        </w:rPr>
        <w:t xml:space="preserve"> </w:t>
      </w:r>
      <w:r>
        <w:rPr>
          <w:rFonts w:ascii="Calibri" w:hAnsi="Calibri"/>
          <w:color w:val="201F1F"/>
          <w:sz w:val="24"/>
        </w:rPr>
        <w:t>paid at</w:t>
      </w:r>
      <w:r>
        <w:rPr>
          <w:rFonts w:ascii="Calibri" w:hAnsi="Calibri"/>
          <w:color w:val="201F1F"/>
          <w:spacing w:val="-1"/>
          <w:sz w:val="24"/>
        </w:rPr>
        <w:t xml:space="preserve"> </w:t>
      </w:r>
      <w:r>
        <w:rPr>
          <w:rFonts w:ascii="Calibri" w:hAnsi="Calibri"/>
          <w:color w:val="201F1F"/>
          <w:sz w:val="24"/>
        </w:rPr>
        <w:t>cost.</w:t>
      </w:r>
      <w:r>
        <w:rPr>
          <w:rFonts w:ascii="Calibri" w:hAnsi="Calibri"/>
          <w:color w:val="201F1F"/>
          <w:spacing w:val="27"/>
          <w:sz w:val="24"/>
        </w:rPr>
        <w:t xml:space="preserve"> </w:t>
      </w:r>
      <w:r>
        <w:rPr>
          <w:rFonts w:ascii="Calibri" w:hAnsi="Calibri"/>
          <w:color w:val="201F1F"/>
          <w:sz w:val="24"/>
        </w:rPr>
        <w:t>No</w:t>
      </w:r>
      <w:r>
        <w:rPr>
          <w:rFonts w:ascii="Calibri" w:hAnsi="Calibri"/>
          <w:color w:val="201F1F"/>
          <w:spacing w:val="-1"/>
          <w:sz w:val="24"/>
        </w:rPr>
        <w:t xml:space="preserve"> </w:t>
      </w:r>
      <w:r>
        <w:rPr>
          <w:rFonts w:ascii="Calibri" w:hAnsi="Calibri"/>
          <w:color w:val="201F1F"/>
          <w:sz w:val="24"/>
        </w:rPr>
        <w:t>profit</w:t>
      </w:r>
      <w:r>
        <w:rPr>
          <w:rFonts w:ascii="Calibri" w:hAnsi="Calibri"/>
          <w:color w:val="201F1F"/>
          <w:spacing w:val="-3"/>
          <w:sz w:val="24"/>
        </w:rPr>
        <w:t xml:space="preserve"> </w:t>
      </w:r>
      <w:r>
        <w:rPr>
          <w:rFonts w:ascii="Calibri" w:hAnsi="Calibri"/>
          <w:color w:val="201F1F"/>
          <w:sz w:val="24"/>
        </w:rPr>
        <w:t>will</w:t>
      </w:r>
      <w:r>
        <w:rPr>
          <w:rFonts w:ascii="Calibri" w:hAnsi="Calibri"/>
          <w:color w:val="201F1F"/>
          <w:spacing w:val="-5"/>
          <w:sz w:val="24"/>
        </w:rPr>
        <w:t xml:space="preserve"> </w:t>
      </w:r>
      <w:r>
        <w:rPr>
          <w:rFonts w:ascii="Calibri" w:hAnsi="Calibri"/>
          <w:color w:val="201F1F"/>
          <w:sz w:val="24"/>
        </w:rPr>
        <w:t>be</w:t>
      </w:r>
      <w:r>
        <w:rPr>
          <w:rFonts w:ascii="Calibri" w:hAnsi="Calibri"/>
          <w:color w:val="201F1F"/>
          <w:spacing w:val="-9"/>
          <w:sz w:val="24"/>
        </w:rPr>
        <w:t xml:space="preserve"> </w:t>
      </w:r>
      <w:r>
        <w:rPr>
          <w:rFonts w:ascii="Calibri" w:hAnsi="Calibri"/>
          <w:color w:val="201F1F"/>
          <w:sz w:val="24"/>
        </w:rPr>
        <w:t xml:space="preserve">paid on these </w:t>
      </w:r>
      <w:proofErr w:type="gramStart"/>
      <w:r>
        <w:rPr>
          <w:rFonts w:ascii="Calibri" w:hAnsi="Calibri"/>
          <w:color w:val="201F1F"/>
          <w:sz w:val="24"/>
        </w:rPr>
        <w:t>costs;</w:t>
      </w:r>
      <w:proofErr w:type="gramEnd"/>
    </w:p>
    <w:p w14:paraId="68535D5D" w14:textId="77777777" w:rsidR="00722F1D" w:rsidRDefault="001C1FC6">
      <w:pPr>
        <w:pStyle w:val="ListParagraph"/>
        <w:numPr>
          <w:ilvl w:val="0"/>
          <w:numId w:val="29"/>
        </w:numPr>
        <w:tabs>
          <w:tab w:val="left" w:pos="1432"/>
        </w:tabs>
        <w:spacing w:before="117"/>
        <w:ind w:right="728"/>
        <w:jc w:val="both"/>
        <w:rPr>
          <w:rFonts w:ascii="Calibri" w:hAnsi="Calibri"/>
          <w:sz w:val="24"/>
        </w:rPr>
      </w:pPr>
      <w:r>
        <w:rPr>
          <w:rFonts w:ascii="Calibri" w:hAnsi="Calibri"/>
          <w:color w:val="201F1F"/>
          <w:sz w:val="24"/>
        </w:rPr>
        <w:t xml:space="preserve">The Bidder must warrant that the cost proposal will remain in effect for at least 90 days and state such in this </w:t>
      </w:r>
      <w:proofErr w:type="gramStart"/>
      <w:r>
        <w:rPr>
          <w:rFonts w:ascii="Calibri" w:hAnsi="Calibri"/>
          <w:color w:val="201F1F"/>
          <w:sz w:val="24"/>
        </w:rPr>
        <w:t>section;</w:t>
      </w:r>
      <w:proofErr w:type="gramEnd"/>
    </w:p>
    <w:p w14:paraId="6131A6A1" w14:textId="77777777" w:rsidR="00722F1D" w:rsidRDefault="001C1FC6">
      <w:pPr>
        <w:pStyle w:val="ListParagraph"/>
        <w:numPr>
          <w:ilvl w:val="0"/>
          <w:numId w:val="29"/>
        </w:numPr>
        <w:tabs>
          <w:tab w:val="left" w:pos="1432"/>
        </w:tabs>
        <w:spacing w:before="122"/>
        <w:ind w:right="726"/>
        <w:jc w:val="both"/>
        <w:rPr>
          <w:rFonts w:ascii="Calibri" w:hAnsi="Calibri"/>
          <w:sz w:val="24"/>
        </w:rPr>
      </w:pPr>
      <w:r>
        <w:rPr>
          <w:rFonts w:ascii="Calibri" w:hAnsi="Calibri"/>
          <w:color w:val="201F1F"/>
          <w:sz w:val="24"/>
        </w:rPr>
        <w:t>Costs are reimbursed on an as-incurred basis only; describe billing procedures for the project and</w:t>
      </w:r>
      <w:r>
        <w:rPr>
          <w:rFonts w:ascii="Calibri" w:hAnsi="Calibri"/>
          <w:color w:val="201F1F"/>
          <w:spacing w:val="-3"/>
          <w:sz w:val="24"/>
        </w:rPr>
        <w:t xml:space="preserve"> </w:t>
      </w:r>
      <w:r>
        <w:rPr>
          <w:rFonts w:ascii="Calibri" w:hAnsi="Calibri"/>
          <w:color w:val="201F1F"/>
          <w:sz w:val="24"/>
        </w:rPr>
        <w:t>how costs</w:t>
      </w:r>
      <w:r>
        <w:rPr>
          <w:rFonts w:ascii="Calibri" w:hAnsi="Calibri"/>
          <w:color w:val="201F1F"/>
          <w:spacing w:val="-7"/>
          <w:sz w:val="24"/>
        </w:rPr>
        <w:t xml:space="preserve"> </w:t>
      </w:r>
      <w:r>
        <w:rPr>
          <w:rFonts w:ascii="Calibri" w:hAnsi="Calibri"/>
          <w:color w:val="201F1F"/>
          <w:sz w:val="24"/>
        </w:rPr>
        <w:t>will</w:t>
      </w:r>
      <w:r>
        <w:rPr>
          <w:rFonts w:ascii="Calibri" w:hAnsi="Calibri"/>
          <w:color w:val="201F1F"/>
          <w:spacing w:val="-6"/>
          <w:sz w:val="24"/>
        </w:rPr>
        <w:t xml:space="preserve"> </w:t>
      </w:r>
      <w:r>
        <w:rPr>
          <w:rFonts w:ascii="Calibri" w:hAnsi="Calibri"/>
          <w:color w:val="201F1F"/>
          <w:sz w:val="24"/>
        </w:rPr>
        <w:t>be</w:t>
      </w:r>
      <w:r>
        <w:rPr>
          <w:rFonts w:ascii="Calibri" w:hAnsi="Calibri"/>
          <w:color w:val="201F1F"/>
          <w:spacing w:val="-1"/>
          <w:sz w:val="24"/>
        </w:rPr>
        <w:t xml:space="preserve"> </w:t>
      </w:r>
      <w:r>
        <w:rPr>
          <w:rFonts w:ascii="Calibri" w:hAnsi="Calibri"/>
          <w:color w:val="201F1F"/>
          <w:sz w:val="24"/>
        </w:rPr>
        <w:t>documented</w:t>
      </w:r>
      <w:r>
        <w:rPr>
          <w:rFonts w:ascii="Calibri" w:hAnsi="Calibri"/>
          <w:color w:val="201F1F"/>
          <w:spacing w:val="-2"/>
          <w:sz w:val="24"/>
        </w:rPr>
        <w:t xml:space="preserve"> </w:t>
      </w:r>
      <w:r>
        <w:rPr>
          <w:rFonts w:ascii="Calibri" w:hAnsi="Calibri"/>
          <w:color w:val="201F1F"/>
          <w:sz w:val="24"/>
        </w:rPr>
        <w:t>for</w:t>
      </w:r>
      <w:r>
        <w:rPr>
          <w:rFonts w:ascii="Calibri" w:hAnsi="Calibri"/>
          <w:color w:val="201F1F"/>
          <w:spacing w:val="-1"/>
          <w:sz w:val="24"/>
        </w:rPr>
        <w:t xml:space="preserve"> </w:t>
      </w:r>
      <w:r>
        <w:rPr>
          <w:rFonts w:ascii="Calibri" w:hAnsi="Calibri"/>
          <w:color w:val="201F1F"/>
          <w:sz w:val="24"/>
        </w:rPr>
        <w:t>invoicing</w:t>
      </w:r>
      <w:r>
        <w:rPr>
          <w:rFonts w:ascii="Calibri" w:hAnsi="Calibri"/>
          <w:color w:val="201F1F"/>
          <w:spacing w:val="-4"/>
          <w:sz w:val="24"/>
        </w:rPr>
        <w:t xml:space="preserve"> </w:t>
      </w:r>
      <w:r>
        <w:rPr>
          <w:rFonts w:ascii="Calibri" w:hAnsi="Calibri"/>
          <w:color w:val="201F1F"/>
          <w:sz w:val="24"/>
        </w:rPr>
        <w:t>the</w:t>
      </w:r>
      <w:r>
        <w:rPr>
          <w:rFonts w:ascii="Calibri" w:hAnsi="Calibri"/>
          <w:color w:val="201F1F"/>
          <w:spacing w:val="-1"/>
          <w:sz w:val="24"/>
        </w:rPr>
        <w:t xml:space="preserve"> </w:t>
      </w:r>
      <w:r>
        <w:rPr>
          <w:rFonts w:ascii="Calibri" w:hAnsi="Calibri"/>
          <w:color w:val="201F1F"/>
          <w:sz w:val="24"/>
        </w:rPr>
        <w:t>MSRC</w:t>
      </w:r>
      <w:r>
        <w:rPr>
          <w:rFonts w:ascii="Calibri" w:hAnsi="Calibri"/>
          <w:color w:val="201F1F"/>
          <w:spacing w:val="-5"/>
          <w:sz w:val="24"/>
        </w:rPr>
        <w:t xml:space="preserve"> </w:t>
      </w:r>
      <w:r>
        <w:rPr>
          <w:rFonts w:ascii="Calibri" w:hAnsi="Calibri"/>
          <w:color w:val="201F1F"/>
          <w:sz w:val="24"/>
        </w:rPr>
        <w:t>for</w:t>
      </w:r>
      <w:r>
        <w:rPr>
          <w:rFonts w:ascii="Calibri" w:hAnsi="Calibri"/>
          <w:color w:val="201F1F"/>
          <w:spacing w:val="-1"/>
          <w:sz w:val="24"/>
        </w:rPr>
        <w:t xml:space="preserve"> </w:t>
      </w:r>
      <w:r>
        <w:rPr>
          <w:rFonts w:ascii="Calibri" w:hAnsi="Calibri"/>
          <w:color w:val="201F1F"/>
          <w:sz w:val="24"/>
        </w:rPr>
        <w:t>reimbursement of</w:t>
      </w:r>
      <w:r>
        <w:rPr>
          <w:rFonts w:ascii="Calibri" w:hAnsi="Calibri"/>
          <w:color w:val="201F1F"/>
          <w:spacing w:val="-3"/>
          <w:sz w:val="24"/>
        </w:rPr>
        <w:t xml:space="preserve"> </w:t>
      </w:r>
      <w:proofErr w:type="gramStart"/>
      <w:r>
        <w:rPr>
          <w:rFonts w:ascii="Calibri" w:hAnsi="Calibri"/>
          <w:color w:val="201F1F"/>
          <w:sz w:val="24"/>
        </w:rPr>
        <w:t>expenditures;</w:t>
      </w:r>
      <w:proofErr w:type="gramEnd"/>
    </w:p>
    <w:p w14:paraId="48D25344" w14:textId="77777777" w:rsidR="00722F1D" w:rsidRDefault="001C1FC6">
      <w:pPr>
        <w:pStyle w:val="ListParagraph"/>
        <w:numPr>
          <w:ilvl w:val="0"/>
          <w:numId w:val="29"/>
        </w:numPr>
        <w:tabs>
          <w:tab w:val="left" w:pos="1432"/>
        </w:tabs>
        <w:spacing w:before="121"/>
        <w:ind w:right="713"/>
        <w:jc w:val="both"/>
        <w:rPr>
          <w:rFonts w:ascii="Calibri" w:hAnsi="Calibri"/>
          <w:sz w:val="24"/>
        </w:rPr>
      </w:pPr>
      <w:r>
        <w:rPr>
          <w:rFonts w:ascii="Calibri" w:hAnsi="Calibri"/>
          <w:color w:val="201F1F"/>
          <w:sz w:val="24"/>
        </w:rPr>
        <w:t>The Bidder is required to</w:t>
      </w:r>
      <w:r>
        <w:rPr>
          <w:rFonts w:ascii="Calibri" w:hAnsi="Calibri"/>
          <w:color w:val="201F1F"/>
          <w:spacing w:val="-1"/>
          <w:sz w:val="24"/>
        </w:rPr>
        <w:t xml:space="preserve"> </w:t>
      </w:r>
      <w:r>
        <w:rPr>
          <w:rFonts w:ascii="Calibri" w:hAnsi="Calibri"/>
          <w:color w:val="201F1F"/>
          <w:sz w:val="24"/>
        </w:rPr>
        <w:t>certify as</w:t>
      </w:r>
      <w:r>
        <w:rPr>
          <w:rFonts w:ascii="Calibri" w:hAnsi="Calibri"/>
          <w:color w:val="201F1F"/>
          <w:spacing w:val="-2"/>
          <w:sz w:val="24"/>
        </w:rPr>
        <w:t xml:space="preserve"> </w:t>
      </w:r>
      <w:r>
        <w:rPr>
          <w:rFonts w:ascii="Calibri" w:hAnsi="Calibri"/>
          <w:color w:val="201F1F"/>
          <w:sz w:val="24"/>
        </w:rPr>
        <w:t xml:space="preserve">part of their proposal submission that the prime contractor and subcontractor rates contained in the proposal are no higher than the rates offered to the prime or subcontractor's </w:t>
      </w:r>
      <w:proofErr w:type="gramStart"/>
      <w:r>
        <w:rPr>
          <w:rFonts w:ascii="Calibri" w:hAnsi="Calibri"/>
          <w:color w:val="201F1F"/>
          <w:sz w:val="24"/>
        </w:rPr>
        <w:t>most-favored</w:t>
      </w:r>
      <w:proofErr w:type="gramEnd"/>
      <w:r>
        <w:rPr>
          <w:rFonts w:ascii="Calibri" w:hAnsi="Calibri"/>
          <w:color w:val="201F1F"/>
          <w:sz w:val="24"/>
        </w:rPr>
        <w:t xml:space="preserve"> customer;</w:t>
      </w:r>
    </w:p>
    <w:p w14:paraId="47D13D4E" w14:textId="77777777" w:rsidR="00722F1D" w:rsidRDefault="001C1FC6">
      <w:pPr>
        <w:pStyle w:val="ListParagraph"/>
        <w:numPr>
          <w:ilvl w:val="0"/>
          <w:numId w:val="29"/>
        </w:numPr>
        <w:tabs>
          <w:tab w:val="left" w:pos="1432"/>
        </w:tabs>
        <w:spacing w:before="119"/>
        <w:ind w:right="709"/>
        <w:jc w:val="both"/>
        <w:rPr>
          <w:rFonts w:ascii="Calibri" w:hAnsi="Calibri"/>
          <w:sz w:val="24"/>
        </w:rPr>
      </w:pPr>
      <w:r>
        <w:rPr>
          <w:rFonts w:ascii="Calibri" w:hAnsi="Calibri"/>
          <w:color w:val="201F1F"/>
          <w:sz w:val="24"/>
        </w:rPr>
        <w:t>Identify</w:t>
      </w:r>
      <w:r>
        <w:rPr>
          <w:rFonts w:ascii="Calibri" w:hAnsi="Calibri"/>
          <w:color w:val="201F1F"/>
          <w:spacing w:val="-2"/>
          <w:sz w:val="24"/>
        </w:rPr>
        <w:t xml:space="preserve"> </w:t>
      </w:r>
      <w:r>
        <w:rPr>
          <w:rFonts w:ascii="Calibri" w:hAnsi="Calibri"/>
          <w:color w:val="201F1F"/>
          <w:sz w:val="24"/>
        </w:rPr>
        <w:t>all</w:t>
      </w:r>
      <w:r>
        <w:rPr>
          <w:rFonts w:ascii="Calibri" w:hAnsi="Calibri"/>
          <w:color w:val="201F1F"/>
          <w:spacing w:val="-5"/>
          <w:sz w:val="24"/>
        </w:rPr>
        <w:t xml:space="preserve"> </w:t>
      </w:r>
      <w:r>
        <w:rPr>
          <w:rFonts w:ascii="Calibri" w:hAnsi="Calibri"/>
          <w:color w:val="201F1F"/>
          <w:sz w:val="24"/>
        </w:rPr>
        <w:t>subcontractors</w:t>
      </w:r>
      <w:r>
        <w:rPr>
          <w:rFonts w:ascii="Calibri" w:hAnsi="Calibri"/>
          <w:color w:val="201F1F"/>
          <w:spacing w:val="-2"/>
          <w:sz w:val="24"/>
        </w:rPr>
        <w:t xml:space="preserve"> </w:t>
      </w:r>
      <w:r>
        <w:rPr>
          <w:rFonts w:ascii="Calibri" w:hAnsi="Calibri"/>
          <w:color w:val="201F1F"/>
          <w:sz w:val="24"/>
        </w:rPr>
        <w:t>by</w:t>
      </w:r>
      <w:r>
        <w:rPr>
          <w:rFonts w:ascii="Calibri" w:hAnsi="Calibri"/>
          <w:color w:val="201F1F"/>
          <w:spacing w:val="-6"/>
          <w:sz w:val="24"/>
        </w:rPr>
        <w:t xml:space="preserve"> </w:t>
      </w:r>
      <w:proofErr w:type="gramStart"/>
      <w:r>
        <w:rPr>
          <w:rFonts w:ascii="Calibri" w:hAnsi="Calibri"/>
          <w:color w:val="201F1F"/>
          <w:sz w:val="24"/>
        </w:rPr>
        <w:t>name,</w:t>
      </w:r>
      <w:r>
        <w:rPr>
          <w:rFonts w:ascii="Calibri" w:hAnsi="Calibri"/>
          <w:color w:val="201F1F"/>
          <w:spacing w:val="-5"/>
          <w:sz w:val="24"/>
        </w:rPr>
        <w:t xml:space="preserve"> </w:t>
      </w:r>
      <w:r>
        <w:rPr>
          <w:rFonts w:ascii="Calibri" w:hAnsi="Calibri"/>
          <w:color w:val="201F1F"/>
          <w:sz w:val="24"/>
        </w:rPr>
        <w:t>and</w:t>
      </w:r>
      <w:proofErr w:type="gramEnd"/>
      <w:r>
        <w:rPr>
          <w:rFonts w:ascii="Calibri" w:hAnsi="Calibri"/>
          <w:color w:val="201F1F"/>
          <w:spacing w:val="-1"/>
          <w:sz w:val="24"/>
        </w:rPr>
        <w:t xml:space="preserve"> </w:t>
      </w:r>
      <w:r>
        <w:rPr>
          <w:rFonts w:ascii="Calibri" w:hAnsi="Calibri"/>
          <w:color w:val="201F1F"/>
          <w:sz w:val="24"/>
        </w:rPr>
        <w:t>include</w:t>
      </w:r>
      <w:r>
        <w:rPr>
          <w:rFonts w:ascii="Calibri" w:hAnsi="Calibri"/>
          <w:color w:val="201F1F"/>
          <w:spacing w:val="-4"/>
          <w:sz w:val="24"/>
        </w:rPr>
        <w:t xml:space="preserve"> </w:t>
      </w:r>
      <w:r>
        <w:rPr>
          <w:rFonts w:ascii="Calibri" w:hAnsi="Calibri"/>
          <w:color w:val="201F1F"/>
          <w:sz w:val="24"/>
        </w:rPr>
        <w:t>their</w:t>
      </w:r>
      <w:r>
        <w:rPr>
          <w:rFonts w:ascii="Calibri" w:hAnsi="Calibri"/>
          <w:color w:val="201F1F"/>
          <w:spacing w:val="-3"/>
          <w:sz w:val="24"/>
        </w:rPr>
        <w:t xml:space="preserve"> </w:t>
      </w:r>
      <w:r>
        <w:rPr>
          <w:rFonts w:ascii="Calibri" w:hAnsi="Calibri"/>
          <w:color w:val="201F1F"/>
          <w:sz w:val="24"/>
        </w:rPr>
        <w:t>hourly</w:t>
      </w:r>
      <w:r>
        <w:rPr>
          <w:rFonts w:ascii="Calibri" w:hAnsi="Calibri"/>
          <w:color w:val="201F1F"/>
          <w:spacing w:val="-5"/>
          <w:sz w:val="24"/>
        </w:rPr>
        <w:t xml:space="preserve"> </w:t>
      </w:r>
      <w:r>
        <w:rPr>
          <w:rFonts w:ascii="Calibri" w:hAnsi="Calibri"/>
          <w:color w:val="201F1F"/>
          <w:sz w:val="24"/>
        </w:rPr>
        <w:t>or</w:t>
      </w:r>
      <w:r>
        <w:rPr>
          <w:rFonts w:ascii="Calibri" w:hAnsi="Calibri"/>
          <w:color w:val="201F1F"/>
          <w:spacing w:val="-5"/>
          <w:sz w:val="24"/>
        </w:rPr>
        <w:t xml:space="preserve"> </w:t>
      </w:r>
      <w:r>
        <w:rPr>
          <w:rFonts w:ascii="Calibri" w:hAnsi="Calibri"/>
          <w:color w:val="201F1F"/>
          <w:sz w:val="24"/>
        </w:rPr>
        <w:t>daily</w:t>
      </w:r>
      <w:r>
        <w:rPr>
          <w:rFonts w:ascii="Calibri" w:hAnsi="Calibri"/>
          <w:color w:val="201F1F"/>
          <w:spacing w:val="-5"/>
          <w:sz w:val="24"/>
        </w:rPr>
        <w:t xml:space="preserve"> </w:t>
      </w:r>
      <w:r>
        <w:rPr>
          <w:rFonts w:ascii="Calibri" w:hAnsi="Calibri"/>
          <w:color w:val="201F1F"/>
          <w:sz w:val="24"/>
        </w:rPr>
        <w:t>rate</w:t>
      </w:r>
      <w:r>
        <w:rPr>
          <w:rFonts w:ascii="Calibri" w:hAnsi="Calibri"/>
          <w:color w:val="201F1F"/>
          <w:spacing w:val="-4"/>
          <w:sz w:val="24"/>
        </w:rPr>
        <w:t xml:space="preserve"> </w:t>
      </w:r>
      <w:r>
        <w:rPr>
          <w:rFonts w:ascii="Calibri" w:hAnsi="Calibri"/>
          <w:color w:val="201F1F"/>
          <w:sz w:val="24"/>
        </w:rPr>
        <w:t>of</w:t>
      </w:r>
      <w:r>
        <w:rPr>
          <w:rFonts w:ascii="Calibri" w:hAnsi="Calibri"/>
          <w:color w:val="201F1F"/>
          <w:spacing w:val="-1"/>
          <w:sz w:val="24"/>
        </w:rPr>
        <w:t xml:space="preserve"> </w:t>
      </w:r>
      <w:r>
        <w:rPr>
          <w:rFonts w:ascii="Calibri" w:hAnsi="Calibri"/>
          <w:color w:val="201F1F"/>
          <w:sz w:val="24"/>
        </w:rPr>
        <w:t>compensation</w:t>
      </w:r>
      <w:r>
        <w:rPr>
          <w:rFonts w:ascii="Calibri" w:hAnsi="Calibri"/>
          <w:color w:val="201F1F"/>
          <w:spacing w:val="-2"/>
          <w:sz w:val="24"/>
        </w:rPr>
        <w:t xml:space="preserve"> </w:t>
      </w:r>
      <w:r>
        <w:rPr>
          <w:rFonts w:ascii="Calibri" w:hAnsi="Calibri"/>
          <w:color w:val="201F1F"/>
          <w:sz w:val="24"/>
        </w:rPr>
        <w:t>and the number of hours or days their services will be utilized. If subcontractors are not yet identified,</w:t>
      </w:r>
      <w:r>
        <w:rPr>
          <w:rFonts w:ascii="Calibri" w:hAnsi="Calibri"/>
          <w:color w:val="201F1F"/>
          <w:spacing w:val="-6"/>
          <w:sz w:val="24"/>
        </w:rPr>
        <w:t xml:space="preserve"> </w:t>
      </w:r>
      <w:r>
        <w:rPr>
          <w:rFonts w:ascii="Calibri" w:hAnsi="Calibri"/>
          <w:color w:val="201F1F"/>
          <w:sz w:val="24"/>
        </w:rPr>
        <w:t>provide</w:t>
      </w:r>
      <w:r>
        <w:rPr>
          <w:rFonts w:ascii="Calibri" w:hAnsi="Calibri"/>
          <w:color w:val="201F1F"/>
          <w:spacing w:val="-4"/>
          <w:sz w:val="24"/>
        </w:rPr>
        <w:t xml:space="preserve"> </w:t>
      </w:r>
      <w:r>
        <w:rPr>
          <w:rFonts w:ascii="Calibri" w:hAnsi="Calibri"/>
          <w:color w:val="201F1F"/>
          <w:sz w:val="24"/>
        </w:rPr>
        <w:t>an</w:t>
      </w:r>
      <w:r>
        <w:rPr>
          <w:rFonts w:ascii="Calibri" w:hAnsi="Calibri"/>
          <w:color w:val="201F1F"/>
          <w:spacing w:val="-3"/>
          <w:sz w:val="24"/>
        </w:rPr>
        <w:t xml:space="preserve"> </w:t>
      </w:r>
      <w:r>
        <w:rPr>
          <w:rFonts w:ascii="Calibri" w:hAnsi="Calibri"/>
          <w:color w:val="201F1F"/>
          <w:sz w:val="24"/>
        </w:rPr>
        <w:t>estimate</w:t>
      </w:r>
      <w:r>
        <w:rPr>
          <w:rFonts w:ascii="Calibri" w:hAnsi="Calibri"/>
          <w:color w:val="201F1F"/>
          <w:spacing w:val="-6"/>
          <w:sz w:val="24"/>
        </w:rPr>
        <w:t xml:space="preserve"> </w:t>
      </w:r>
      <w:r>
        <w:rPr>
          <w:rFonts w:ascii="Calibri" w:hAnsi="Calibri"/>
          <w:color w:val="201F1F"/>
          <w:sz w:val="24"/>
        </w:rPr>
        <w:t>of</w:t>
      </w:r>
      <w:r>
        <w:rPr>
          <w:rFonts w:ascii="Calibri" w:hAnsi="Calibri"/>
          <w:color w:val="201F1F"/>
          <w:spacing w:val="-6"/>
          <w:sz w:val="24"/>
        </w:rPr>
        <w:t xml:space="preserve"> </w:t>
      </w:r>
      <w:r>
        <w:rPr>
          <w:rFonts w:ascii="Calibri" w:hAnsi="Calibri"/>
          <w:color w:val="201F1F"/>
          <w:sz w:val="24"/>
        </w:rPr>
        <w:t>their</w:t>
      </w:r>
      <w:r>
        <w:rPr>
          <w:rFonts w:ascii="Calibri" w:hAnsi="Calibri"/>
          <w:color w:val="201F1F"/>
          <w:spacing w:val="-4"/>
          <w:sz w:val="24"/>
        </w:rPr>
        <w:t xml:space="preserve"> </w:t>
      </w:r>
      <w:r>
        <w:rPr>
          <w:rFonts w:ascii="Calibri" w:hAnsi="Calibri"/>
          <w:color w:val="201F1F"/>
          <w:sz w:val="24"/>
        </w:rPr>
        <w:t>rates</w:t>
      </w:r>
      <w:r>
        <w:rPr>
          <w:rFonts w:ascii="Calibri" w:hAnsi="Calibri"/>
          <w:color w:val="201F1F"/>
          <w:spacing w:val="-7"/>
          <w:sz w:val="24"/>
        </w:rPr>
        <w:t xml:space="preserve"> </w:t>
      </w:r>
      <w:r>
        <w:rPr>
          <w:rFonts w:ascii="Calibri" w:hAnsi="Calibri"/>
          <w:color w:val="201F1F"/>
          <w:sz w:val="24"/>
        </w:rPr>
        <w:t>of</w:t>
      </w:r>
      <w:r>
        <w:rPr>
          <w:rFonts w:ascii="Calibri" w:hAnsi="Calibri"/>
          <w:color w:val="201F1F"/>
          <w:spacing w:val="-6"/>
          <w:sz w:val="24"/>
        </w:rPr>
        <w:t xml:space="preserve"> </w:t>
      </w:r>
      <w:r>
        <w:rPr>
          <w:rFonts w:ascii="Calibri" w:hAnsi="Calibri"/>
          <w:color w:val="201F1F"/>
          <w:sz w:val="24"/>
        </w:rPr>
        <w:t>compensation</w:t>
      </w:r>
      <w:r>
        <w:rPr>
          <w:rFonts w:ascii="Calibri" w:hAnsi="Calibri"/>
          <w:color w:val="201F1F"/>
          <w:spacing w:val="-2"/>
          <w:sz w:val="24"/>
        </w:rPr>
        <w:t xml:space="preserve"> </w:t>
      </w:r>
      <w:r>
        <w:rPr>
          <w:rFonts w:ascii="Calibri" w:hAnsi="Calibri"/>
          <w:color w:val="201F1F"/>
          <w:sz w:val="24"/>
        </w:rPr>
        <w:t>and</w:t>
      </w:r>
      <w:r>
        <w:rPr>
          <w:rFonts w:ascii="Calibri" w:hAnsi="Calibri"/>
          <w:color w:val="201F1F"/>
          <w:spacing w:val="-6"/>
          <w:sz w:val="24"/>
        </w:rPr>
        <w:t xml:space="preserve"> </w:t>
      </w:r>
      <w:r>
        <w:rPr>
          <w:rFonts w:ascii="Calibri" w:hAnsi="Calibri"/>
          <w:color w:val="201F1F"/>
          <w:sz w:val="24"/>
        </w:rPr>
        <w:t>number</w:t>
      </w:r>
      <w:r>
        <w:rPr>
          <w:rFonts w:ascii="Calibri" w:hAnsi="Calibri"/>
          <w:color w:val="201F1F"/>
          <w:spacing w:val="-6"/>
          <w:sz w:val="24"/>
        </w:rPr>
        <w:t xml:space="preserve"> </w:t>
      </w:r>
      <w:r>
        <w:rPr>
          <w:rFonts w:ascii="Calibri" w:hAnsi="Calibri"/>
          <w:color w:val="201F1F"/>
          <w:sz w:val="24"/>
        </w:rPr>
        <w:t>of</w:t>
      </w:r>
      <w:r>
        <w:rPr>
          <w:rFonts w:ascii="Calibri" w:hAnsi="Calibri"/>
          <w:color w:val="201F1F"/>
          <w:spacing w:val="-6"/>
          <w:sz w:val="24"/>
        </w:rPr>
        <w:t xml:space="preserve"> </w:t>
      </w:r>
      <w:r>
        <w:rPr>
          <w:rFonts w:ascii="Calibri" w:hAnsi="Calibri"/>
          <w:color w:val="201F1F"/>
          <w:sz w:val="24"/>
        </w:rPr>
        <w:t>hours</w:t>
      </w:r>
      <w:r>
        <w:rPr>
          <w:rFonts w:ascii="Calibri" w:hAnsi="Calibri"/>
          <w:color w:val="201F1F"/>
          <w:spacing w:val="-7"/>
          <w:sz w:val="24"/>
        </w:rPr>
        <w:t xml:space="preserve"> </w:t>
      </w:r>
      <w:r>
        <w:rPr>
          <w:rFonts w:ascii="Calibri" w:hAnsi="Calibri"/>
          <w:color w:val="201F1F"/>
          <w:sz w:val="24"/>
        </w:rPr>
        <w:t>or</w:t>
      </w:r>
      <w:r>
        <w:rPr>
          <w:rFonts w:ascii="Calibri" w:hAnsi="Calibri"/>
          <w:color w:val="201F1F"/>
          <w:spacing w:val="-7"/>
          <w:sz w:val="24"/>
        </w:rPr>
        <w:t xml:space="preserve"> </w:t>
      </w:r>
      <w:r>
        <w:rPr>
          <w:rFonts w:ascii="Calibri" w:hAnsi="Calibri"/>
          <w:color w:val="201F1F"/>
          <w:sz w:val="24"/>
        </w:rPr>
        <w:t>days</w:t>
      </w:r>
      <w:r>
        <w:rPr>
          <w:rFonts w:ascii="Calibri" w:hAnsi="Calibri"/>
          <w:color w:val="201F1F"/>
          <w:spacing w:val="-8"/>
          <w:sz w:val="24"/>
        </w:rPr>
        <w:t xml:space="preserve"> </w:t>
      </w:r>
      <w:r>
        <w:rPr>
          <w:rFonts w:ascii="Calibri" w:hAnsi="Calibri"/>
          <w:color w:val="201F1F"/>
          <w:sz w:val="24"/>
        </w:rPr>
        <w:t>the subcontractors' services will be utilized.</w:t>
      </w:r>
    </w:p>
    <w:p w14:paraId="4129BEDD" w14:textId="77777777" w:rsidR="00722F1D" w:rsidRDefault="00722F1D">
      <w:pPr>
        <w:jc w:val="both"/>
        <w:rPr>
          <w:rFonts w:ascii="Calibri" w:hAnsi="Calibri"/>
          <w:sz w:val="24"/>
        </w:rPr>
        <w:sectPr w:rsidR="00722F1D">
          <w:pgSz w:w="12240" w:h="15840"/>
          <w:pgMar w:top="1080" w:right="420" w:bottom="920" w:left="440" w:header="718" w:footer="690" w:gutter="0"/>
          <w:cols w:space="720"/>
        </w:sectPr>
      </w:pPr>
    </w:p>
    <w:p w14:paraId="798C02D7" w14:textId="77777777" w:rsidR="00722F1D" w:rsidRDefault="001C1FC6">
      <w:pPr>
        <w:pStyle w:val="ListParagraph"/>
        <w:numPr>
          <w:ilvl w:val="0"/>
          <w:numId w:val="30"/>
        </w:numPr>
        <w:tabs>
          <w:tab w:val="left" w:pos="1068"/>
          <w:tab w:val="left" w:pos="1072"/>
        </w:tabs>
        <w:spacing w:before="220"/>
        <w:ind w:right="760" w:hanging="363"/>
        <w:rPr>
          <w:rFonts w:ascii="Calibri" w:hAnsi="Calibri"/>
          <w:sz w:val="24"/>
        </w:rPr>
      </w:pPr>
      <w:r>
        <w:rPr>
          <w:rFonts w:ascii="Calibri" w:hAnsi="Calibri"/>
          <w:color w:val="201F1F"/>
          <w:spacing w:val="-2"/>
          <w:sz w:val="24"/>
        </w:rPr>
        <w:lastRenderedPageBreak/>
        <w:t>Certifications</w:t>
      </w:r>
      <w:r>
        <w:rPr>
          <w:rFonts w:ascii="Calibri" w:hAnsi="Calibri"/>
          <w:color w:val="201F1F"/>
          <w:spacing w:val="-5"/>
          <w:sz w:val="24"/>
        </w:rPr>
        <w:t xml:space="preserve"> </w:t>
      </w:r>
      <w:r>
        <w:rPr>
          <w:rFonts w:ascii="Calibri" w:hAnsi="Calibri"/>
          <w:color w:val="201F1F"/>
          <w:spacing w:val="-2"/>
          <w:sz w:val="24"/>
        </w:rPr>
        <w:t>–</w:t>
      </w:r>
      <w:r>
        <w:rPr>
          <w:rFonts w:ascii="Calibri" w:hAnsi="Calibri"/>
          <w:color w:val="201F1F"/>
          <w:spacing w:val="-3"/>
          <w:sz w:val="24"/>
        </w:rPr>
        <w:t xml:space="preserve"> </w:t>
      </w:r>
      <w:r>
        <w:rPr>
          <w:rFonts w:ascii="Calibri" w:hAnsi="Calibri"/>
          <w:color w:val="201F1F"/>
          <w:spacing w:val="-2"/>
          <w:sz w:val="24"/>
        </w:rPr>
        <w:t>All</w:t>
      </w:r>
      <w:r>
        <w:rPr>
          <w:rFonts w:ascii="Calibri" w:hAnsi="Calibri"/>
          <w:color w:val="201F1F"/>
          <w:spacing w:val="-9"/>
          <w:sz w:val="24"/>
        </w:rPr>
        <w:t xml:space="preserve"> </w:t>
      </w:r>
      <w:r>
        <w:rPr>
          <w:rFonts w:ascii="Calibri" w:hAnsi="Calibri"/>
          <w:color w:val="201F1F"/>
          <w:spacing w:val="-2"/>
          <w:sz w:val="24"/>
        </w:rPr>
        <w:t>applicants</w:t>
      </w:r>
      <w:r>
        <w:rPr>
          <w:rFonts w:ascii="Calibri" w:hAnsi="Calibri"/>
          <w:color w:val="201F1F"/>
          <w:spacing w:val="-5"/>
          <w:sz w:val="24"/>
        </w:rPr>
        <w:t xml:space="preserve"> </w:t>
      </w:r>
      <w:r>
        <w:rPr>
          <w:rFonts w:ascii="Calibri" w:hAnsi="Calibri"/>
          <w:color w:val="201F1F"/>
          <w:spacing w:val="-2"/>
          <w:sz w:val="24"/>
        </w:rPr>
        <w:t>must complete</w:t>
      </w:r>
      <w:r>
        <w:rPr>
          <w:rFonts w:ascii="Calibri" w:hAnsi="Calibri"/>
          <w:color w:val="201F1F"/>
          <w:spacing w:val="-5"/>
          <w:sz w:val="24"/>
        </w:rPr>
        <w:t xml:space="preserve"> </w:t>
      </w:r>
      <w:r>
        <w:rPr>
          <w:rFonts w:ascii="Calibri" w:hAnsi="Calibri"/>
          <w:color w:val="201F1F"/>
          <w:spacing w:val="-2"/>
          <w:sz w:val="24"/>
        </w:rPr>
        <w:t>and</w:t>
      </w:r>
      <w:r>
        <w:rPr>
          <w:rFonts w:ascii="Calibri" w:hAnsi="Calibri"/>
          <w:color w:val="201F1F"/>
          <w:spacing w:val="-3"/>
          <w:sz w:val="24"/>
        </w:rPr>
        <w:t xml:space="preserve"> </w:t>
      </w:r>
      <w:r>
        <w:rPr>
          <w:rFonts w:ascii="Calibri" w:hAnsi="Calibri"/>
          <w:color w:val="201F1F"/>
          <w:spacing w:val="-2"/>
          <w:sz w:val="24"/>
        </w:rPr>
        <w:t>submit the</w:t>
      </w:r>
      <w:r>
        <w:rPr>
          <w:rFonts w:ascii="Calibri" w:hAnsi="Calibri"/>
          <w:color w:val="201F1F"/>
          <w:spacing w:val="-9"/>
          <w:sz w:val="24"/>
        </w:rPr>
        <w:t xml:space="preserve"> </w:t>
      </w:r>
      <w:r>
        <w:rPr>
          <w:rFonts w:ascii="Calibri" w:hAnsi="Calibri"/>
          <w:color w:val="201F1F"/>
          <w:spacing w:val="-2"/>
          <w:sz w:val="24"/>
        </w:rPr>
        <w:t>following</w:t>
      </w:r>
      <w:r>
        <w:rPr>
          <w:rFonts w:ascii="Calibri" w:hAnsi="Calibri"/>
          <w:color w:val="201F1F"/>
          <w:spacing w:val="-5"/>
          <w:sz w:val="24"/>
        </w:rPr>
        <w:t xml:space="preserve"> </w:t>
      </w:r>
      <w:r>
        <w:rPr>
          <w:rFonts w:ascii="Calibri" w:hAnsi="Calibri"/>
          <w:color w:val="201F1F"/>
          <w:spacing w:val="-2"/>
          <w:sz w:val="24"/>
        </w:rPr>
        <w:t>forms,</w:t>
      </w:r>
      <w:r>
        <w:rPr>
          <w:rFonts w:ascii="Calibri" w:hAnsi="Calibri"/>
          <w:color w:val="201F1F"/>
          <w:spacing w:val="-4"/>
          <w:sz w:val="24"/>
        </w:rPr>
        <w:t xml:space="preserve"> </w:t>
      </w:r>
      <w:r>
        <w:rPr>
          <w:rFonts w:ascii="Calibri" w:hAnsi="Calibri"/>
          <w:color w:val="201F1F"/>
          <w:spacing w:val="-2"/>
          <w:sz w:val="24"/>
        </w:rPr>
        <w:t>located</w:t>
      </w:r>
      <w:r>
        <w:rPr>
          <w:rFonts w:ascii="Calibri" w:hAnsi="Calibri"/>
          <w:color w:val="201F1F"/>
          <w:spacing w:val="-4"/>
          <w:sz w:val="24"/>
        </w:rPr>
        <w:t xml:space="preserve"> </w:t>
      </w:r>
      <w:r>
        <w:rPr>
          <w:rFonts w:ascii="Calibri" w:hAnsi="Calibri"/>
          <w:color w:val="201F1F"/>
          <w:spacing w:val="-2"/>
          <w:sz w:val="24"/>
        </w:rPr>
        <w:t>in</w:t>
      </w:r>
      <w:r>
        <w:rPr>
          <w:rFonts w:ascii="Calibri" w:hAnsi="Calibri"/>
          <w:color w:val="201F1F"/>
          <w:spacing w:val="-3"/>
          <w:sz w:val="24"/>
        </w:rPr>
        <w:t xml:space="preserve"> </w:t>
      </w:r>
      <w:r>
        <w:rPr>
          <w:rFonts w:ascii="Calibri" w:hAnsi="Calibri"/>
          <w:color w:val="201F1F"/>
          <w:spacing w:val="-2"/>
          <w:sz w:val="24"/>
        </w:rPr>
        <w:t xml:space="preserve">Attachment </w:t>
      </w:r>
      <w:r>
        <w:rPr>
          <w:rFonts w:ascii="Calibri" w:hAnsi="Calibri"/>
          <w:color w:val="201F1F"/>
          <w:sz w:val="24"/>
        </w:rPr>
        <w:t xml:space="preserve">B, as elements of their </w:t>
      </w:r>
      <w:proofErr w:type="gramStart"/>
      <w:r>
        <w:rPr>
          <w:rFonts w:ascii="Calibri" w:hAnsi="Calibri"/>
          <w:color w:val="201F1F"/>
          <w:sz w:val="24"/>
        </w:rPr>
        <w:t>Application</w:t>
      </w:r>
      <w:proofErr w:type="gramEnd"/>
      <w:r>
        <w:rPr>
          <w:rFonts w:ascii="Calibri" w:hAnsi="Calibri"/>
          <w:color w:val="201F1F"/>
          <w:sz w:val="24"/>
        </w:rPr>
        <w:t>:</w:t>
      </w:r>
    </w:p>
    <w:p w14:paraId="0B55FB27" w14:textId="77777777" w:rsidR="00722F1D" w:rsidRDefault="001C1FC6">
      <w:pPr>
        <w:pStyle w:val="ListParagraph"/>
        <w:numPr>
          <w:ilvl w:val="1"/>
          <w:numId w:val="30"/>
        </w:numPr>
        <w:tabs>
          <w:tab w:val="left" w:pos="1425"/>
        </w:tabs>
        <w:spacing w:before="120"/>
        <w:ind w:left="1425"/>
        <w:rPr>
          <w:rFonts w:ascii="Calibri"/>
          <w:sz w:val="24"/>
        </w:rPr>
      </w:pPr>
      <w:r>
        <w:rPr>
          <w:rFonts w:ascii="Calibri"/>
          <w:color w:val="201F1F"/>
          <w:sz w:val="24"/>
        </w:rPr>
        <w:t>W-9</w:t>
      </w:r>
      <w:r>
        <w:rPr>
          <w:rFonts w:ascii="Calibri"/>
          <w:color w:val="201F1F"/>
          <w:spacing w:val="-7"/>
          <w:sz w:val="24"/>
        </w:rPr>
        <w:t xml:space="preserve"> </w:t>
      </w:r>
      <w:r>
        <w:rPr>
          <w:rFonts w:ascii="Calibri"/>
          <w:color w:val="201F1F"/>
          <w:sz w:val="24"/>
        </w:rPr>
        <w:t>Form</w:t>
      </w:r>
      <w:r>
        <w:rPr>
          <w:rFonts w:ascii="Calibri"/>
          <w:color w:val="201F1F"/>
          <w:spacing w:val="-7"/>
          <w:sz w:val="24"/>
        </w:rPr>
        <w:t xml:space="preserve"> </w:t>
      </w:r>
      <w:r>
        <w:rPr>
          <w:rFonts w:ascii="Calibri"/>
          <w:color w:val="201F1F"/>
          <w:sz w:val="24"/>
        </w:rPr>
        <w:t>and</w:t>
      </w:r>
      <w:r>
        <w:rPr>
          <w:rFonts w:ascii="Calibri"/>
          <w:color w:val="201F1F"/>
          <w:spacing w:val="-6"/>
          <w:sz w:val="24"/>
        </w:rPr>
        <w:t xml:space="preserve"> </w:t>
      </w:r>
      <w:r>
        <w:rPr>
          <w:rFonts w:ascii="Calibri"/>
          <w:color w:val="201F1F"/>
          <w:sz w:val="24"/>
        </w:rPr>
        <w:t>Form</w:t>
      </w:r>
      <w:r>
        <w:rPr>
          <w:rFonts w:ascii="Calibri"/>
          <w:color w:val="201F1F"/>
          <w:spacing w:val="-7"/>
          <w:sz w:val="24"/>
        </w:rPr>
        <w:t xml:space="preserve"> </w:t>
      </w:r>
      <w:r>
        <w:rPr>
          <w:rFonts w:ascii="Calibri"/>
          <w:color w:val="201F1F"/>
          <w:spacing w:val="-5"/>
          <w:sz w:val="24"/>
        </w:rPr>
        <w:t>590</w:t>
      </w:r>
    </w:p>
    <w:p w14:paraId="7C90C32F" w14:textId="77777777" w:rsidR="00722F1D" w:rsidRDefault="001C1FC6">
      <w:pPr>
        <w:pStyle w:val="ListParagraph"/>
        <w:numPr>
          <w:ilvl w:val="1"/>
          <w:numId w:val="30"/>
        </w:numPr>
        <w:tabs>
          <w:tab w:val="left" w:pos="1425"/>
        </w:tabs>
        <w:spacing w:before="119"/>
        <w:ind w:left="1425"/>
        <w:rPr>
          <w:rFonts w:ascii="Calibri"/>
          <w:sz w:val="24"/>
        </w:rPr>
      </w:pPr>
      <w:r>
        <w:rPr>
          <w:rFonts w:ascii="Calibri"/>
          <w:color w:val="201F1F"/>
          <w:spacing w:val="-2"/>
          <w:sz w:val="24"/>
        </w:rPr>
        <w:t>Campaign</w:t>
      </w:r>
      <w:r>
        <w:rPr>
          <w:rFonts w:ascii="Calibri"/>
          <w:color w:val="201F1F"/>
          <w:spacing w:val="-6"/>
          <w:sz w:val="24"/>
        </w:rPr>
        <w:t xml:space="preserve"> </w:t>
      </w:r>
      <w:r>
        <w:rPr>
          <w:rFonts w:ascii="Calibri"/>
          <w:color w:val="201F1F"/>
          <w:spacing w:val="-2"/>
          <w:sz w:val="24"/>
        </w:rPr>
        <w:t>Contribution</w:t>
      </w:r>
      <w:r>
        <w:rPr>
          <w:rFonts w:ascii="Calibri"/>
          <w:color w:val="201F1F"/>
          <w:spacing w:val="-5"/>
          <w:sz w:val="24"/>
        </w:rPr>
        <w:t xml:space="preserve"> </w:t>
      </w:r>
      <w:r>
        <w:rPr>
          <w:rFonts w:ascii="Calibri"/>
          <w:color w:val="201F1F"/>
          <w:spacing w:val="-2"/>
          <w:sz w:val="24"/>
        </w:rPr>
        <w:t>Disclosure</w:t>
      </w:r>
      <w:r>
        <w:rPr>
          <w:rFonts w:ascii="Calibri"/>
          <w:color w:val="201F1F"/>
          <w:spacing w:val="1"/>
          <w:sz w:val="24"/>
        </w:rPr>
        <w:t xml:space="preserve"> </w:t>
      </w:r>
      <w:r>
        <w:rPr>
          <w:rFonts w:ascii="Calibri"/>
          <w:color w:val="201F1F"/>
          <w:spacing w:val="-4"/>
          <w:sz w:val="24"/>
        </w:rPr>
        <w:t>Form</w:t>
      </w:r>
    </w:p>
    <w:p w14:paraId="589CCEDE" w14:textId="77777777" w:rsidR="00722F1D" w:rsidRDefault="001C1FC6">
      <w:pPr>
        <w:pStyle w:val="ListParagraph"/>
        <w:numPr>
          <w:ilvl w:val="1"/>
          <w:numId w:val="30"/>
        </w:numPr>
        <w:tabs>
          <w:tab w:val="left" w:pos="1428"/>
        </w:tabs>
        <w:spacing w:before="120"/>
        <w:ind w:left="1428" w:hanging="356"/>
        <w:rPr>
          <w:rFonts w:ascii="Calibri"/>
          <w:sz w:val="24"/>
        </w:rPr>
      </w:pPr>
      <w:r>
        <w:rPr>
          <w:rFonts w:ascii="Calibri"/>
          <w:color w:val="201F1F"/>
          <w:sz w:val="24"/>
        </w:rPr>
        <w:t>Business</w:t>
      </w:r>
      <w:r>
        <w:rPr>
          <w:rFonts w:ascii="Calibri"/>
          <w:color w:val="201F1F"/>
          <w:spacing w:val="-14"/>
          <w:sz w:val="24"/>
        </w:rPr>
        <w:t xml:space="preserve"> </w:t>
      </w:r>
      <w:r>
        <w:rPr>
          <w:rFonts w:ascii="Calibri"/>
          <w:color w:val="201F1F"/>
          <w:sz w:val="24"/>
        </w:rPr>
        <w:t>Status</w:t>
      </w:r>
      <w:r>
        <w:rPr>
          <w:rFonts w:ascii="Calibri"/>
          <w:color w:val="201F1F"/>
          <w:spacing w:val="-14"/>
          <w:sz w:val="24"/>
        </w:rPr>
        <w:t xml:space="preserve"> </w:t>
      </w:r>
      <w:r>
        <w:rPr>
          <w:rFonts w:ascii="Calibri"/>
          <w:color w:val="201F1F"/>
          <w:sz w:val="24"/>
        </w:rPr>
        <w:t>Certifications</w:t>
      </w:r>
      <w:r>
        <w:rPr>
          <w:rFonts w:ascii="Calibri"/>
          <w:color w:val="201F1F"/>
          <w:spacing w:val="-12"/>
          <w:sz w:val="24"/>
        </w:rPr>
        <w:t xml:space="preserve"> </w:t>
      </w:r>
      <w:r>
        <w:rPr>
          <w:rFonts w:ascii="Calibri"/>
          <w:color w:val="201F1F"/>
          <w:spacing w:val="-4"/>
          <w:sz w:val="24"/>
        </w:rPr>
        <w:t>Form</w:t>
      </w:r>
    </w:p>
    <w:p w14:paraId="12B910F7" w14:textId="77777777" w:rsidR="00722F1D" w:rsidRDefault="00722F1D">
      <w:pPr>
        <w:pStyle w:val="BodyText"/>
        <w:spacing w:before="65"/>
        <w:rPr>
          <w:rFonts w:ascii="Calibri"/>
        </w:rPr>
      </w:pPr>
    </w:p>
    <w:p w14:paraId="60CC7FF0" w14:textId="77777777" w:rsidR="00722F1D" w:rsidRDefault="001C1FC6">
      <w:pPr>
        <w:pStyle w:val="Heading2"/>
        <w:ind w:left="712"/>
        <w:jc w:val="both"/>
      </w:pPr>
      <w:bookmarkStart w:id="13" w:name="_bookmark13"/>
      <w:bookmarkEnd w:id="13"/>
      <w:proofErr w:type="gramStart"/>
      <w:r>
        <w:rPr>
          <w:color w:val="201F1F"/>
        </w:rPr>
        <w:t>III.B</w:t>
      </w:r>
      <w:r>
        <w:rPr>
          <w:color w:val="201F1F"/>
          <w:spacing w:val="68"/>
          <w:w w:val="150"/>
        </w:rPr>
        <w:t xml:space="preserve">  </w:t>
      </w:r>
      <w:r>
        <w:rPr>
          <w:color w:val="201F1F"/>
        </w:rPr>
        <w:t>Proposal</w:t>
      </w:r>
      <w:proofErr w:type="gramEnd"/>
      <w:r>
        <w:rPr>
          <w:color w:val="201F1F"/>
          <w:spacing w:val="-2"/>
        </w:rPr>
        <w:t xml:space="preserve"> </w:t>
      </w:r>
      <w:r>
        <w:rPr>
          <w:color w:val="201F1F"/>
        </w:rPr>
        <w:t>Submittal</w:t>
      </w:r>
      <w:r>
        <w:rPr>
          <w:color w:val="201F1F"/>
          <w:spacing w:val="-1"/>
        </w:rPr>
        <w:t xml:space="preserve"> </w:t>
      </w:r>
      <w:r>
        <w:rPr>
          <w:color w:val="201F1F"/>
          <w:spacing w:val="-2"/>
        </w:rPr>
        <w:t>Instructions</w:t>
      </w:r>
    </w:p>
    <w:p w14:paraId="2054FA79" w14:textId="53B25717" w:rsidR="00722F1D" w:rsidRDefault="001C1FC6">
      <w:pPr>
        <w:pStyle w:val="ListParagraph"/>
        <w:numPr>
          <w:ilvl w:val="0"/>
          <w:numId w:val="28"/>
        </w:numPr>
        <w:tabs>
          <w:tab w:val="left" w:pos="1068"/>
          <w:tab w:val="left" w:pos="1072"/>
        </w:tabs>
        <w:spacing w:before="60"/>
        <w:ind w:right="708" w:hanging="363"/>
        <w:jc w:val="both"/>
        <w:rPr>
          <w:rFonts w:ascii="Calibri" w:hAnsi="Calibri"/>
          <w:sz w:val="24"/>
        </w:rPr>
      </w:pPr>
      <w:r>
        <w:rPr>
          <w:rFonts w:ascii="Calibri" w:hAnsi="Calibri"/>
          <w:color w:val="201F1F"/>
          <w:sz w:val="24"/>
        </w:rPr>
        <w:t xml:space="preserve">Format – The sections described above, including certifications, are to be compiled into a </w:t>
      </w:r>
      <w:r>
        <w:rPr>
          <w:rFonts w:ascii="Calibri" w:hAnsi="Calibri"/>
          <w:b/>
          <w:i/>
          <w:color w:val="201F1F"/>
          <w:sz w:val="24"/>
        </w:rPr>
        <w:t xml:space="preserve">single PDF document </w:t>
      </w:r>
      <w:r>
        <w:rPr>
          <w:rFonts w:ascii="Calibri" w:hAnsi="Calibri"/>
          <w:color w:val="201F1F"/>
          <w:sz w:val="24"/>
        </w:rPr>
        <w:t>for submittal</w:t>
      </w:r>
      <w:r>
        <w:rPr>
          <w:rFonts w:ascii="Calibri" w:hAnsi="Calibri"/>
          <w:color w:val="201F1F"/>
          <w:spacing w:val="-1"/>
          <w:sz w:val="24"/>
        </w:rPr>
        <w:t xml:space="preserve"> </w:t>
      </w:r>
      <w:r>
        <w:rPr>
          <w:rFonts w:ascii="Calibri" w:hAnsi="Calibri"/>
          <w:color w:val="201F1F"/>
          <w:sz w:val="24"/>
        </w:rPr>
        <w:t>to</w:t>
      </w:r>
      <w:r>
        <w:rPr>
          <w:rFonts w:ascii="Calibri" w:hAnsi="Calibri"/>
          <w:color w:val="201F1F"/>
          <w:spacing w:val="-2"/>
          <w:sz w:val="24"/>
        </w:rPr>
        <w:t xml:space="preserve"> </w:t>
      </w:r>
      <w:r>
        <w:rPr>
          <w:rFonts w:ascii="Calibri" w:hAnsi="Calibri"/>
          <w:color w:val="201F1F"/>
          <w:sz w:val="24"/>
        </w:rPr>
        <w:t>the</w:t>
      </w:r>
      <w:r>
        <w:rPr>
          <w:rFonts w:ascii="Calibri" w:hAnsi="Calibri"/>
          <w:color w:val="201F1F"/>
          <w:spacing w:val="-5"/>
          <w:sz w:val="24"/>
        </w:rPr>
        <w:t xml:space="preserve"> </w:t>
      </w:r>
      <w:r>
        <w:rPr>
          <w:rFonts w:ascii="Calibri" w:hAnsi="Calibri"/>
          <w:color w:val="201F1F"/>
          <w:sz w:val="24"/>
        </w:rPr>
        <w:t>MSRC</w:t>
      </w:r>
      <w:r>
        <w:rPr>
          <w:rFonts w:ascii="Calibri" w:hAnsi="Calibri"/>
          <w:color w:val="201F1F"/>
          <w:spacing w:val="-4"/>
          <w:sz w:val="24"/>
        </w:rPr>
        <w:t xml:space="preserve"> </w:t>
      </w:r>
      <w:r>
        <w:rPr>
          <w:rFonts w:ascii="Calibri" w:hAnsi="Calibri"/>
          <w:color w:val="201F1F"/>
          <w:sz w:val="24"/>
        </w:rPr>
        <w:t>Clean</w:t>
      </w:r>
      <w:r>
        <w:rPr>
          <w:rFonts w:ascii="Calibri" w:hAnsi="Calibri"/>
          <w:color w:val="201F1F"/>
          <w:spacing w:val="-1"/>
          <w:sz w:val="24"/>
        </w:rPr>
        <w:t xml:space="preserve"> </w:t>
      </w:r>
      <w:r>
        <w:rPr>
          <w:rFonts w:ascii="Calibri" w:hAnsi="Calibri"/>
          <w:color w:val="201F1F"/>
          <w:sz w:val="24"/>
        </w:rPr>
        <w:t>Transportation Funding</w:t>
      </w:r>
      <w:r>
        <w:rPr>
          <w:rFonts w:ascii="Calibri" w:hAnsi="Calibri"/>
          <w:color w:val="201F1F"/>
          <w:spacing w:val="-2"/>
          <w:sz w:val="24"/>
        </w:rPr>
        <w:t xml:space="preserve"> </w:t>
      </w:r>
      <w:r>
        <w:rPr>
          <w:rFonts w:ascii="Calibri" w:hAnsi="Calibri"/>
          <w:color w:val="201F1F"/>
          <w:sz w:val="24"/>
        </w:rPr>
        <w:t>website.</w:t>
      </w:r>
      <w:r>
        <w:rPr>
          <w:rFonts w:ascii="Calibri" w:hAnsi="Calibri"/>
          <w:color w:val="201F1F"/>
          <w:spacing w:val="31"/>
          <w:sz w:val="24"/>
        </w:rPr>
        <w:t xml:space="preserve"> </w:t>
      </w:r>
      <w:r>
        <w:rPr>
          <w:rFonts w:ascii="Calibri" w:hAnsi="Calibri"/>
          <w:b/>
          <w:i/>
          <w:color w:val="201F1F"/>
          <w:sz w:val="24"/>
        </w:rPr>
        <w:t>Please note</w:t>
      </w:r>
      <w:r>
        <w:rPr>
          <w:rFonts w:ascii="Calibri" w:hAnsi="Calibri"/>
          <w:b/>
          <w:i/>
          <w:color w:val="201F1F"/>
          <w:spacing w:val="-5"/>
          <w:sz w:val="24"/>
        </w:rPr>
        <w:t xml:space="preserve"> </w:t>
      </w:r>
      <w:r>
        <w:rPr>
          <w:rFonts w:ascii="Calibri" w:hAnsi="Calibri"/>
          <w:b/>
          <w:i/>
          <w:color w:val="201F1F"/>
          <w:sz w:val="24"/>
        </w:rPr>
        <w:t>that ONLY</w:t>
      </w:r>
      <w:r>
        <w:rPr>
          <w:rFonts w:ascii="Calibri" w:hAnsi="Calibri"/>
          <w:b/>
          <w:i/>
          <w:color w:val="201F1F"/>
          <w:spacing w:val="-1"/>
          <w:sz w:val="24"/>
        </w:rPr>
        <w:t xml:space="preserve"> </w:t>
      </w:r>
      <w:r>
        <w:rPr>
          <w:rFonts w:ascii="Calibri" w:hAnsi="Calibri"/>
          <w:b/>
          <w:i/>
          <w:color w:val="201F1F"/>
          <w:sz w:val="24"/>
        </w:rPr>
        <w:t>PDF format can be</w:t>
      </w:r>
      <w:r>
        <w:rPr>
          <w:rFonts w:ascii="Calibri" w:hAnsi="Calibri"/>
          <w:b/>
          <w:i/>
          <w:color w:val="201F1F"/>
          <w:spacing w:val="-3"/>
          <w:sz w:val="24"/>
        </w:rPr>
        <w:t xml:space="preserve"> </w:t>
      </w:r>
      <w:r>
        <w:rPr>
          <w:rFonts w:ascii="Calibri" w:hAnsi="Calibri"/>
          <w:b/>
          <w:i/>
          <w:color w:val="201F1F"/>
          <w:sz w:val="24"/>
        </w:rPr>
        <w:t>accepted.</w:t>
      </w:r>
      <w:r>
        <w:rPr>
          <w:rFonts w:ascii="Calibri" w:hAnsi="Calibri"/>
          <w:b/>
          <w:i/>
          <w:color w:val="201F1F"/>
          <w:spacing w:val="34"/>
          <w:sz w:val="24"/>
        </w:rPr>
        <w:t xml:space="preserve"> </w:t>
      </w:r>
      <w:r>
        <w:rPr>
          <w:rFonts w:ascii="Calibri" w:hAnsi="Calibri"/>
          <w:b/>
          <w:i/>
          <w:color w:val="201F1F"/>
          <w:sz w:val="24"/>
        </w:rPr>
        <w:t>Microsoft Word documents</w:t>
      </w:r>
      <w:r>
        <w:rPr>
          <w:rFonts w:ascii="Calibri" w:hAnsi="Calibri"/>
          <w:b/>
          <w:i/>
          <w:color w:val="201F1F"/>
          <w:spacing w:val="-1"/>
          <w:sz w:val="24"/>
        </w:rPr>
        <w:t xml:space="preserve"> </w:t>
      </w:r>
      <w:r>
        <w:rPr>
          <w:rFonts w:ascii="Calibri" w:hAnsi="Calibri"/>
          <w:b/>
          <w:i/>
          <w:color w:val="201F1F"/>
          <w:sz w:val="24"/>
        </w:rPr>
        <w:t>cannot be accepted by</w:t>
      </w:r>
      <w:r>
        <w:rPr>
          <w:rFonts w:ascii="Calibri" w:hAnsi="Calibri"/>
          <w:b/>
          <w:i/>
          <w:color w:val="201F1F"/>
          <w:spacing w:val="-4"/>
          <w:sz w:val="24"/>
        </w:rPr>
        <w:t xml:space="preserve"> </w:t>
      </w:r>
      <w:r>
        <w:rPr>
          <w:rFonts w:ascii="Calibri" w:hAnsi="Calibri"/>
          <w:b/>
          <w:i/>
          <w:color w:val="201F1F"/>
          <w:sz w:val="24"/>
        </w:rPr>
        <w:t>the</w:t>
      </w:r>
      <w:r>
        <w:rPr>
          <w:rFonts w:ascii="Calibri" w:hAnsi="Calibri"/>
          <w:b/>
          <w:i/>
          <w:color w:val="201F1F"/>
          <w:spacing w:val="-6"/>
          <w:sz w:val="24"/>
        </w:rPr>
        <w:t xml:space="preserve"> </w:t>
      </w:r>
      <w:r>
        <w:rPr>
          <w:rFonts w:ascii="Calibri" w:hAnsi="Calibri"/>
          <w:b/>
          <w:i/>
          <w:color w:val="201F1F"/>
          <w:sz w:val="24"/>
        </w:rPr>
        <w:t>MSRC Website</w:t>
      </w:r>
      <w:r>
        <w:rPr>
          <w:rFonts w:ascii="Calibri" w:hAnsi="Calibri"/>
          <w:color w:val="201F1F"/>
          <w:sz w:val="24"/>
        </w:rPr>
        <w:t>.</w:t>
      </w:r>
      <w:r>
        <w:rPr>
          <w:rFonts w:ascii="Calibri" w:hAnsi="Calibri"/>
          <w:color w:val="201F1F"/>
          <w:spacing w:val="33"/>
          <w:sz w:val="24"/>
        </w:rPr>
        <w:t xml:space="preserve"> </w:t>
      </w:r>
      <w:r>
        <w:rPr>
          <w:rFonts w:ascii="Calibri" w:hAnsi="Calibri"/>
          <w:color w:val="201F1F"/>
          <w:sz w:val="24"/>
        </w:rPr>
        <w:t>Applicants will need to register on the MSRC Clean Transportation Funding website.</w:t>
      </w:r>
      <w:r>
        <w:rPr>
          <w:rFonts w:ascii="Calibri" w:hAnsi="Calibri"/>
          <w:color w:val="201F1F"/>
          <w:spacing w:val="40"/>
          <w:sz w:val="24"/>
        </w:rPr>
        <w:t xml:space="preserve"> </w:t>
      </w:r>
      <w:r>
        <w:rPr>
          <w:rFonts w:ascii="Calibri" w:hAnsi="Calibri"/>
          <w:color w:val="201F1F"/>
          <w:sz w:val="24"/>
        </w:rPr>
        <w:t>No videos</w:t>
      </w:r>
      <w:r>
        <w:rPr>
          <w:rFonts w:ascii="Calibri" w:hAnsi="Calibri"/>
          <w:color w:val="201F1F"/>
          <w:spacing w:val="-5"/>
          <w:sz w:val="24"/>
        </w:rPr>
        <w:t xml:space="preserve"> </w:t>
      </w:r>
      <w:r>
        <w:rPr>
          <w:rFonts w:ascii="Calibri" w:hAnsi="Calibri"/>
          <w:color w:val="201F1F"/>
          <w:sz w:val="24"/>
        </w:rPr>
        <w:t>will</w:t>
      </w:r>
      <w:r>
        <w:rPr>
          <w:rFonts w:ascii="Calibri" w:hAnsi="Calibri"/>
          <w:color w:val="201F1F"/>
          <w:spacing w:val="-8"/>
          <w:sz w:val="24"/>
        </w:rPr>
        <w:t xml:space="preserve"> </w:t>
      </w:r>
      <w:r>
        <w:rPr>
          <w:rFonts w:ascii="Calibri" w:hAnsi="Calibri"/>
          <w:color w:val="201F1F"/>
          <w:sz w:val="24"/>
        </w:rPr>
        <w:t>be</w:t>
      </w:r>
      <w:r>
        <w:rPr>
          <w:rFonts w:ascii="Calibri" w:hAnsi="Calibri"/>
          <w:color w:val="201F1F"/>
          <w:spacing w:val="-5"/>
          <w:sz w:val="24"/>
        </w:rPr>
        <w:t xml:space="preserve"> </w:t>
      </w:r>
      <w:r>
        <w:rPr>
          <w:rFonts w:ascii="Calibri" w:hAnsi="Calibri"/>
          <w:color w:val="201F1F"/>
          <w:sz w:val="24"/>
        </w:rPr>
        <w:t>accepted</w:t>
      </w:r>
      <w:r>
        <w:rPr>
          <w:rFonts w:ascii="Calibri" w:hAnsi="Calibri"/>
          <w:color w:val="201F1F"/>
          <w:spacing w:val="-6"/>
          <w:sz w:val="24"/>
        </w:rPr>
        <w:t xml:space="preserve"> </w:t>
      </w:r>
      <w:r>
        <w:rPr>
          <w:rFonts w:ascii="Calibri" w:hAnsi="Calibri"/>
          <w:color w:val="201F1F"/>
          <w:sz w:val="24"/>
        </w:rPr>
        <w:t>with</w:t>
      </w:r>
      <w:r>
        <w:rPr>
          <w:rFonts w:ascii="Calibri" w:hAnsi="Calibri"/>
          <w:color w:val="201F1F"/>
          <w:spacing w:val="-1"/>
          <w:sz w:val="24"/>
        </w:rPr>
        <w:t xml:space="preserve"> </w:t>
      </w:r>
      <w:r>
        <w:rPr>
          <w:rFonts w:ascii="Calibri" w:hAnsi="Calibri"/>
          <w:color w:val="201F1F"/>
          <w:sz w:val="24"/>
        </w:rPr>
        <w:t>proposals.</w:t>
      </w:r>
      <w:r>
        <w:rPr>
          <w:rFonts w:ascii="Calibri" w:hAnsi="Calibri"/>
          <w:color w:val="201F1F"/>
          <w:spacing w:val="40"/>
          <w:sz w:val="24"/>
        </w:rPr>
        <w:t xml:space="preserve"> </w:t>
      </w:r>
      <w:r>
        <w:rPr>
          <w:rFonts w:ascii="Calibri" w:hAnsi="Calibri"/>
          <w:color w:val="201F1F"/>
          <w:sz w:val="24"/>
        </w:rPr>
        <w:t>However,</w:t>
      </w:r>
      <w:r>
        <w:rPr>
          <w:rFonts w:ascii="Calibri" w:hAnsi="Calibri"/>
          <w:color w:val="201F1F"/>
          <w:spacing w:val="-3"/>
          <w:sz w:val="24"/>
        </w:rPr>
        <w:t xml:space="preserve"> </w:t>
      </w:r>
      <w:r>
        <w:rPr>
          <w:rFonts w:ascii="Calibri" w:hAnsi="Calibri"/>
          <w:color w:val="201F1F"/>
          <w:sz w:val="24"/>
        </w:rPr>
        <w:t>images</w:t>
      </w:r>
      <w:r>
        <w:rPr>
          <w:rFonts w:ascii="Calibri" w:hAnsi="Calibri"/>
          <w:color w:val="201F1F"/>
          <w:spacing w:val="-8"/>
          <w:sz w:val="24"/>
        </w:rPr>
        <w:t xml:space="preserve"> </w:t>
      </w:r>
      <w:r>
        <w:rPr>
          <w:rFonts w:ascii="Calibri" w:hAnsi="Calibri"/>
          <w:color w:val="201F1F"/>
          <w:sz w:val="24"/>
        </w:rPr>
        <w:t>from</w:t>
      </w:r>
      <w:r>
        <w:rPr>
          <w:rFonts w:ascii="Calibri" w:hAnsi="Calibri"/>
          <w:color w:val="201F1F"/>
          <w:spacing w:val="-2"/>
          <w:sz w:val="24"/>
        </w:rPr>
        <w:t xml:space="preserve"> </w:t>
      </w:r>
      <w:r>
        <w:rPr>
          <w:rFonts w:ascii="Calibri" w:hAnsi="Calibri"/>
          <w:color w:val="201F1F"/>
          <w:sz w:val="24"/>
        </w:rPr>
        <w:t>relevant</w:t>
      </w:r>
      <w:r>
        <w:rPr>
          <w:rFonts w:ascii="Calibri" w:hAnsi="Calibri"/>
          <w:color w:val="201F1F"/>
          <w:spacing w:val="-6"/>
          <w:sz w:val="24"/>
        </w:rPr>
        <w:t xml:space="preserve"> </w:t>
      </w:r>
      <w:r>
        <w:rPr>
          <w:rFonts w:ascii="Calibri" w:hAnsi="Calibri"/>
          <w:color w:val="201F1F"/>
          <w:sz w:val="24"/>
        </w:rPr>
        <w:t>websites</w:t>
      </w:r>
      <w:r>
        <w:rPr>
          <w:rFonts w:ascii="Calibri" w:hAnsi="Calibri"/>
          <w:color w:val="201F1F"/>
          <w:spacing w:val="-2"/>
          <w:sz w:val="24"/>
        </w:rPr>
        <w:t xml:space="preserve"> </w:t>
      </w:r>
      <w:r>
        <w:rPr>
          <w:rFonts w:ascii="Calibri" w:hAnsi="Calibri"/>
          <w:color w:val="201F1F"/>
          <w:sz w:val="24"/>
        </w:rPr>
        <w:t>may</w:t>
      </w:r>
      <w:r>
        <w:rPr>
          <w:rFonts w:ascii="Calibri" w:hAnsi="Calibri"/>
          <w:color w:val="201F1F"/>
          <w:spacing w:val="-9"/>
          <w:sz w:val="24"/>
        </w:rPr>
        <w:t xml:space="preserve"> </w:t>
      </w:r>
      <w:r>
        <w:rPr>
          <w:rFonts w:ascii="Calibri" w:hAnsi="Calibri"/>
          <w:color w:val="201F1F"/>
          <w:sz w:val="24"/>
        </w:rPr>
        <w:t>be</w:t>
      </w:r>
      <w:r>
        <w:rPr>
          <w:rFonts w:ascii="Calibri" w:hAnsi="Calibri"/>
          <w:color w:val="201F1F"/>
          <w:spacing w:val="-3"/>
          <w:sz w:val="24"/>
        </w:rPr>
        <w:t xml:space="preserve"> </w:t>
      </w:r>
      <w:r>
        <w:rPr>
          <w:rFonts w:ascii="Calibri" w:hAnsi="Calibri"/>
          <w:color w:val="201F1F"/>
          <w:sz w:val="24"/>
        </w:rPr>
        <w:t>included.</w:t>
      </w:r>
    </w:p>
    <w:p w14:paraId="7719B717" w14:textId="12C70DD7" w:rsidR="00722F1D" w:rsidRDefault="001C1FC6">
      <w:pPr>
        <w:pStyle w:val="ListParagraph"/>
        <w:numPr>
          <w:ilvl w:val="0"/>
          <w:numId w:val="28"/>
        </w:numPr>
        <w:tabs>
          <w:tab w:val="left" w:pos="1068"/>
          <w:tab w:val="left" w:pos="1072"/>
        </w:tabs>
        <w:spacing w:before="124"/>
        <w:ind w:right="722" w:hanging="363"/>
        <w:jc w:val="both"/>
        <w:rPr>
          <w:rFonts w:ascii="Calibri"/>
          <w:sz w:val="24"/>
        </w:rPr>
      </w:pPr>
      <w:r>
        <w:rPr>
          <w:rFonts w:ascii="Calibri"/>
          <w:color w:val="201F1F"/>
          <w:sz w:val="24"/>
        </w:rPr>
        <w:t xml:space="preserve">Due Date - The latest date and time to submit a proposal is January 16, </w:t>
      </w:r>
      <w:proofErr w:type="gramStart"/>
      <w:r>
        <w:rPr>
          <w:rFonts w:ascii="Calibri"/>
          <w:color w:val="201F1F"/>
          <w:sz w:val="24"/>
        </w:rPr>
        <w:t>2025</w:t>
      </w:r>
      <w:proofErr w:type="gramEnd"/>
      <w:r>
        <w:rPr>
          <w:rFonts w:ascii="Calibri"/>
          <w:color w:val="201F1F"/>
          <w:sz w:val="24"/>
        </w:rPr>
        <w:t xml:space="preserve"> at 5:00 p.m.</w:t>
      </w:r>
      <w:r w:rsidR="007D194D">
        <w:rPr>
          <w:rFonts w:ascii="Calibri"/>
          <w:color w:val="201F1F"/>
          <w:sz w:val="24"/>
        </w:rPr>
        <w:t xml:space="preserve"> </w:t>
      </w:r>
      <w:r>
        <w:rPr>
          <w:rFonts w:ascii="Calibri"/>
          <w:color w:val="201F1F"/>
          <w:sz w:val="24"/>
        </w:rPr>
        <w:t>Prospective bidders are encouraged to begin the process early in case of any difficulties encountered during the registration or submission process.</w:t>
      </w:r>
    </w:p>
    <w:p w14:paraId="3091E3F8" w14:textId="77777777" w:rsidR="00722F1D" w:rsidRDefault="001C1FC6">
      <w:pPr>
        <w:spacing w:before="120"/>
        <w:ind w:left="1072"/>
        <w:rPr>
          <w:rFonts w:ascii="Calibri"/>
          <w:b/>
          <w:sz w:val="24"/>
        </w:rPr>
      </w:pPr>
      <w:r>
        <w:rPr>
          <w:rFonts w:ascii="Calibri"/>
          <w:b/>
          <w:color w:val="201F1F"/>
          <w:sz w:val="24"/>
        </w:rPr>
        <w:t>PLEASE</w:t>
      </w:r>
      <w:r>
        <w:rPr>
          <w:rFonts w:ascii="Calibri"/>
          <w:b/>
          <w:color w:val="201F1F"/>
          <w:spacing w:val="-8"/>
          <w:sz w:val="24"/>
        </w:rPr>
        <w:t xml:space="preserve"> </w:t>
      </w:r>
      <w:r>
        <w:rPr>
          <w:rFonts w:ascii="Calibri"/>
          <w:b/>
          <w:color w:val="201F1F"/>
          <w:sz w:val="24"/>
        </w:rPr>
        <w:t>NOTE</w:t>
      </w:r>
      <w:r>
        <w:rPr>
          <w:rFonts w:ascii="Calibri"/>
          <w:b/>
          <w:color w:val="201F1F"/>
          <w:spacing w:val="-3"/>
          <w:sz w:val="24"/>
        </w:rPr>
        <w:t xml:space="preserve"> </w:t>
      </w:r>
      <w:r>
        <w:rPr>
          <w:rFonts w:ascii="Calibri"/>
          <w:b/>
          <w:color w:val="201F1F"/>
          <w:sz w:val="24"/>
        </w:rPr>
        <w:t>THAT ANY</w:t>
      </w:r>
      <w:r>
        <w:rPr>
          <w:rFonts w:ascii="Calibri"/>
          <w:b/>
          <w:color w:val="201F1F"/>
          <w:spacing w:val="-5"/>
          <w:sz w:val="24"/>
        </w:rPr>
        <w:t xml:space="preserve"> </w:t>
      </w:r>
      <w:r>
        <w:rPr>
          <w:rFonts w:ascii="Calibri"/>
          <w:b/>
          <w:color w:val="201F1F"/>
          <w:sz w:val="24"/>
        </w:rPr>
        <w:t>PROPOSAL TIME</w:t>
      </w:r>
      <w:r>
        <w:rPr>
          <w:rFonts w:ascii="Calibri"/>
          <w:b/>
          <w:color w:val="201F1F"/>
          <w:spacing w:val="-1"/>
          <w:sz w:val="24"/>
        </w:rPr>
        <w:t xml:space="preserve"> </w:t>
      </w:r>
      <w:r>
        <w:rPr>
          <w:rFonts w:ascii="Calibri"/>
          <w:b/>
          <w:color w:val="201F1F"/>
          <w:sz w:val="24"/>
        </w:rPr>
        <w:t>STAMPED 5:01</w:t>
      </w:r>
      <w:r>
        <w:rPr>
          <w:rFonts w:ascii="Calibri"/>
          <w:b/>
          <w:color w:val="201F1F"/>
          <w:spacing w:val="-1"/>
          <w:sz w:val="24"/>
        </w:rPr>
        <w:t xml:space="preserve"> </w:t>
      </w:r>
      <w:r>
        <w:rPr>
          <w:rFonts w:ascii="Calibri"/>
          <w:b/>
          <w:color w:val="201F1F"/>
          <w:sz w:val="24"/>
        </w:rPr>
        <w:t>P.M.</w:t>
      </w:r>
      <w:r>
        <w:rPr>
          <w:rFonts w:ascii="Calibri"/>
          <w:b/>
          <w:color w:val="201F1F"/>
          <w:spacing w:val="-3"/>
          <w:sz w:val="24"/>
        </w:rPr>
        <w:t xml:space="preserve"> </w:t>
      </w:r>
      <w:r>
        <w:rPr>
          <w:rFonts w:ascii="Calibri"/>
          <w:b/>
          <w:color w:val="201F1F"/>
          <w:sz w:val="24"/>
        </w:rPr>
        <w:t>OR</w:t>
      </w:r>
      <w:r>
        <w:rPr>
          <w:rFonts w:ascii="Calibri"/>
          <w:b/>
          <w:color w:val="201F1F"/>
          <w:spacing w:val="-1"/>
          <w:sz w:val="24"/>
        </w:rPr>
        <w:t xml:space="preserve"> </w:t>
      </w:r>
      <w:r>
        <w:rPr>
          <w:rFonts w:ascii="Calibri"/>
          <w:b/>
          <w:color w:val="201F1F"/>
          <w:sz w:val="24"/>
        </w:rPr>
        <w:t>LATER</w:t>
      </w:r>
      <w:r>
        <w:rPr>
          <w:rFonts w:ascii="Calibri"/>
          <w:b/>
          <w:color w:val="201F1F"/>
          <w:spacing w:val="-4"/>
          <w:sz w:val="24"/>
        </w:rPr>
        <w:t xml:space="preserve"> </w:t>
      </w:r>
      <w:r>
        <w:rPr>
          <w:rFonts w:ascii="Calibri"/>
          <w:b/>
          <w:color w:val="201F1F"/>
          <w:sz w:val="24"/>
        </w:rPr>
        <w:t>ON</w:t>
      </w:r>
      <w:r>
        <w:rPr>
          <w:rFonts w:ascii="Calibri"/>
          <w:b/>
          <w:color w:val="201F1F"/>
          <w:spacing w:val="1"/>
          <w:sz w:val="24"/>
        </w:rPr>
        <w:t xml:space="preserve"> </w:t>
      </w:r>
      <w:r>
        <w:rPr>
          <w:rFonts w:ascii="Calibri"/>
          <w:b/>
          <w:color w:val="201F1F"/>
          <w:sz w:val="24"/>
        </w:rPr>
        <w:t>January</w:t>
      </w:r>
      <w:r>
        <w:rPr>
          <w:rFonts w:ascii="Calibri"/>
          <w:b/>
          <w:color w:val="201F1F"/>
          <w:spacing w:val="-4"/>
          <w:sz w:val="24"/>
        </w:rPr>
        <w:t xml:space="preserve"> </w:t>
      </w:r>
      <w:r>
        <w:rPr>
          <w:rFonts w:ascii="Calibri"/>
          <w:b/>
          <w:color w:val="201F1F"/>
          <w:sz w:val="24"/>
        </w:rPr>
        <w:t>16,</w:t>
      </w:r>
      <w:r>
        <w:rPr>
          <w:rFonts w:ascii="Calibri"/>
          <w:b/>
          <w:color w:val="201F1F"/>
          <w:spacing w:val="-2"/>
          <w:sz w:val="24"/>
        </w:rPr>
        <w:t xml:space="preserve"> </w:t>
      </w:r>
      <w:r>
        <w:rPr>
          <w:rFonts w:ascii="Calibri"/>
          <w:b/>
          <w:color w:val="201F1F"/>
          <w:spacing w:val="-4"/>
          <w:sz w:val="24"/>
        </w:rPr>
        <w:t>2025</w:t>
      </w:r>
    </w:p>
    <w:p w14:paraId="67E3693F" w14:textId="77777777" w:rsidR="00722F1D" w:rsidRDefault="001C1FC6">
      <w:pPr>
        <w:ind w:left="1072" w:right="879"/>
        <w:rPr>
          <w:rFonts w:ascii="Calibri"/>
          <w:sz w:val="24"/>
        </w:rPr>
      </w:pPr>
      <w:r>
        <w:rPr>
          <w:rFonts w:ascii="Calibri"/>
          <w:b/>
          <w:color w:val="201F1F"/>
          <w:sz w:val="24"/>
          <w:u w:val="single" w:color="201F1F"/>
        </w:rPr>
        <w:t>WILL</w:t>
      </w:r>
      <w:r>
        <w:rPr>
          <w:rFonts w:ascii="Calibri"/>
          <w:b/>
          <w:color w:val="201F1F"/>
          <w:spacing w:val="-8"/>
          <w:sz w:val="24"/>
          <w:u w:val="single" w:color="201F1F"/>
        </w:rPr>
        <w:t xml:space="preserve"> </w:t>
      </w:r>
      <w:r>
        <w:rPr>
          <w:rFonts w:ascii="Calibri"/>
          <w:b/>
          <w:color w:val="201F1F"/>
          <w:sz w:val="24"/>
          <w:u w:val="single" w:color="201F1F"/>
        </w:rPr>
        <w:t>NOT</w:t>
      </w:r>
      <w:r>
        <w:rPr>
          <w:rFonts w:ascii="Calibri"/>
          <w:b/>
          <w:color w:val="201F1F"/>
          <w:spacing w:val="-8"/>
          <w:sz w:val="24"/>
          <w:u w:val="single" w:color="201F1F"/>
        </w:rPr>
        <w:t xml:space="preserve"> </w:t>
      </w:r>
      <w:r>
        <w:rPr>
          <w:rFonts w:ascii="Calibri"/>
          <w:b/>
          <w:color w:val="201F1F"/>
          <w:sz w:val="24"/>
          <w:u w:val="single" w:color="201F1F"/>
        </w:rPr>
        <w:t>BE</w:t>
      </w:r>
      <w:r>
        <w:rPr>
          <w:rFonts w:ascii="Calibri"/>
          <w:b/>
          <w:color w:val="201F1F"/>
          <w:spacing w:val="-7"/>
          <w:sz w:val="24"/>
          <w:u w:val="single" w:color="201F1F"/>
        </w:rPr>
        <w:t xml:space="preserve"> </w:t>
      </w:r>
      <w:r>
        <w:rPr>
          <w:rFonts w:ascii="Calibri"/>
          <w:b/>
          <w:color w:val="201F1F"/>
          <w:sz w:val="24"/>
          <w:u w:val="single" w:color="201F1F"/>
        </w:rPr>
        <w:t>REVIEWED</w:t>
      </w:r>
      <w:r>
        <w:rPr>
          <w:rFonts w:ascii="Calibri"/>
          <w:b/>
          <w:color w:val="201F1F"/>
          <w:spacing w:val="-10"/>
          <w:sz w:val="24"/>
        </w:rPr>
        <w:t xml:space="preserve"> </w:t>
      </w:r>
      <w:r>
        <w:rPr>
          <w:rFonts w:ascii="Calibri"/>
          <w:b/>
          <w:color w:val="201F1F"/>
          <w:sz w:val="24"/>
        </w:rPr>
        <w:t>AND</w:t>
      </w:r>
      <w:r>
        <w:rPr>
          <w:rFonts w:ascii="Calibri"/>
          <w:b/>
          <w:color w:val="201F1F"/>
          <w:spacing w:val="-6"/>
          <w:sz w:val="24"/>
        </w:rPr>
        <w:t xml:space="preserve"> </w:t>
      </w:r>
      <w:r>
        <w:rPr>
          <w:rFonts w:ascii="Calibri"/>
          <w:b/>
          <w:color w:val="201F1F"/>
          <w:sz w:val="24"/>
          <w:u w:val="single" w:color="201F1F"/>
        </w:rPr>
        <w:t>WILL</w:t>
      </w:r>
      <w:r>
        <w:rPr>
          <w:rFonts w:ascii="Calibri"/>
          <w:b/>
          <w:color w:val="201F1F"/>
          <w:spacing w:val="-8"/>
          <w:sz w:val="24"/>
          <w:u w:val="single" w:color="201F1F"/>
        </w:rPr>
        <w:t xml:space="preserve"> </w:t>
      </w:r>
      <w:r>
        <w:rPr>
          <w:rFonts w:ascii="Calibri"/>
          <w:b/>
          <w:color w:val="201F1F"/>
          <w:sz w:val="24"/>
          <w:u w:val="single" w:color="201F1F"/>
        </w:rPr>
        <w:t>NOT</w:t>
      </w:r>
      <w:r>
        <w:rPr>
          <w:rFonts w:ascii="Calibri"/>
          <w:b/>
          <w:color w:val="201F1F"/>
          <w:spacing w:val="-6"/>
          <w:sz w:val="24"/>
          <w:u w:val="single" w:color="201F1F"/>
        </w:rPr>
        <w:t xml:space="preserve"> </w:t>
      </w:r>
      <w:r>
        <w:rPr>
          <w:rFonts w:ascii="Calibri"/>
          <w:b/>
          <w:color w:val="201F1F"/>
          <w:sz w:val="24"/>
          <w:u w:val="single" w:color="201F1F"/>
        </w:rPr>
        <w:t>BE</w:t>
      </w:r>
      <w:r>
        <w:rPr>
          <w:rFonts w:ascii="Calibri"/>
          <w:b/>
          <w:color w:val="201F1F"/>
          <w:spacing w:val="-11"/>
          <w:sz w:val="24"/>
          <w:u w:val="single" w:color="201F1F"/>
        </w:rPr>
        <w:t xml:space="preserve"> </w:t>
      </w:r>
      <w:r>
        <w:rPr>
          <w:rFonts w:ascii="Calibri"/>
          <w:b/>
          <w:color w:val="201F1F"/>
          <w:sz w:val="24"/>
          <w:u w:val="single" w:color="201F1F"/>
        </w:rPr>
        <w:t>AWARDED</w:t>
      </w:r>
      <w:r>
        <w:rPr>
          <w:rFonts w:ascii="Calibri"/>
          <w:b/>
          <w:color w:val="201F1F"/>
          <w:spacing w:val="-6"/>
          <w:sz w:val="24"/>
          <w:u w:val="single" w:color="201F1F"/>
        </w:rPr>
        <w:t xml:space="preserve"> </w:t>
      </w:r>
      <w:r>
        <w:rPr>
          <w:rFonts w:ascii="Calibri"/>
          <w:b/>
          <w:color w:val="201F1F"/>
          <w:sz w:val="24"/>
          <w:u w:val="single" w:color="201F1F"/>
        </w:rPr>
        <w:t>FUNDING</w:t>
      </w:r>
      <w:r>
        <w:rPr>
          <w:rFonts w:ascii="Calibri"/>
          <w:color w:val="201F1F"/>
          <w:sz w:val="24"/>
        </w:rPr>
        <w:t>.</w:t>
      </w:r>
      <w:r>
        <w:rPr>
          <w:rFonts w:ascii="Calibri"/>
          <w:color w:val="201F1F"/>
          <w:spacing w:val="24"/>
          <w:sz w:val="24"/>
        </w:rPr>
        <w:t xml:space="preserve"> </w:t>
      </w:r>
      <w:r>
        <w:rPr>
          <w:rFonts w:ascii="Calibri"/>
          <w:color w:val="201F1F"/>
          <w:sz w:val="24"/>
        </w:rPr>
        <w:t>No</w:t>
      </w:r>
      <w:r>
        <w:rPr>
          <w:rFonts w:ascii="Calibri"/>
          <w:color w:val="201F1F"/>
          <w:spacing w:val="-9"/>
          <w:sz w:val="24"/>
        </w:rPr>
        <w:t xml:space="preserve"> </w:t>
      </w:r>
      <w:r>
        <w:rPr>
          <w:rFonts w:ascii="Calibri"/>
          <w:color w:val="201F1F"/>
          <w:sz w:val="24"/>
        </w:rPr>
        <w:t>exceptions</w:t>
      </w:r>
      <w:r>
        <w:rPr>
          <w:rFonts w:ascii="Calibri"/>
          <w:color w:val="201F1F"/>
          <w:spacing w:val="-8"/>
          <w:sz w:val="24"/>
        </w:rPr>
        <w:t xml:space="preserve"> </w:t>
      </w:r>
      <w:r>
        <w:rPr>
          <w:rFonts w:ascii="Calibri"/>
          <w:color w:val="201F1F"/>
          <w:sz w:val="24"/>
        </w:rPr>
        <w:t>will</w:t>
      </w:r>
      <w:r>
        <w:rPr>
          <w:rFonts w:ascii="Calibri"/>
          <w:color w:val="201F1F"/>
          <w:spacing w:val="-9"/>
          <w:sz w:val="24"/>
        </w:rPr>
        <w:t xml:space="preserve"> </w:t>
      </w:r>
      <w:r>
        <w:rPr>
          <w:rFonts w:ascii="Calibri"/>
          <w:color w:val="201F1F"/>
          <w:sz w:val="24"/>
        </w:rPr>
        <w:t>be</w:t>
      </w:r>
      <w:r>
        <w:rPr>
          <w:rFonts w:ascii="Calibri"/>
          <w:color w:val="201F1F"/>
          <w:spacing w:val="-9"/>
          <w:sz w:val="24"/>
        </w:rPr>
        <w:t xml:space="preserve"> </w:t>
      </w:r>
      <w:r>
        <w:rPr>
          <w:rFonts w:ascii="Calibri"/>
          <w:color w:val="201F1F"/>
          <w:sz w:val="24"/>
        </w:rPr>
        <w:t>granted regardless of reason or circumstances.</w:t>
      </w:r>
    </w:p>
    <w:p w14:paraId="1A499305" w14:textId="77777777" w:rsidR="00722F1D" w:rsidRDefault="001C1FC6">
      <w:pPr>
        <w:pStyle w:val="ListParagraph"/>
        <w:numPr>
          <w:ilvl w:val="0"/>
          <w:numId w:val="28"/>
        </w:numPr>
        <w:tabs>
          <w:tab w:val="left" w:pos="357"/>
        </w:tabs>
        <w:spacing w:before="119"/>
        <w:ind w:left="357" w:right="2706" w:hanging="357"/>
        <w:rPr>
          <w:rFonts w:ascii="Calibri"/>
          <w:sz w:val="24"/>
        </w:rPr>
      </w:pPr>
      <w:r>
        <w:rPr>
          <w:rFonts w:ascii="Calibri"/>
          <w:color w:val="201F1F"/>
          <w:sz w:val="24"/>
        </w:rPr>
        <w:t>Additional</w:t>
      </w:r>
      <w:r>
        <w:rPr>
          <w:rFonts w:ascii="Calibri"/>
          <w:color w:val="201F1F"/>
          <w:spacing w:val="-16"/>
          <w:sz w:val="24"/>
        </w:rPr>
        <w:t xml:space="preserve"> </w:t>
      </w:r>
      <w:r>
        <w:rPr>
          <w:rFonts w:ascii="Calibri"/>
          <w:color w:val="201F1F"/>
          <w:sz w:val="24"/>
        </w:rPr>
        <w:t>Grounds</w:t>
      </w:r>
      <w:r>
        <w:rPr>
          <w:rFonts w:ascii="Calibri"/>
          <w:color w:val="201F1F"/>
          <w:spacing w:val="-14"/>
          <w:sz w:val="24"/>
        </w:rPr>
        <w:t xml:space="preserve"> </w:t>
      </w:r>
      <w:r>
        <w:rPr>
          <w:rFonts w:ascii="Calibri"/>
          <w:color w:val="201F1F"/>
          <w:sz w:val="24"/>
        </w:rPr>
        <w:t>for</w:t>
      </w:r>
      <w:r>
        <w:rPr>
          <w:rFonts w:ascii="Calibri"/>
          <w:color w:val="201F1F"/>
          <w:spacing w:val="-13"/>
          <w:sz w:val="24"/>
        </w:rPr>
        <w:t xml:space="preserve"> </w:t>
      </w:r>
      <w:r>
        <w:rPr>
          <w:rFonts w:ascii="Calibri"/>
          <w:color w:val="201F1F"/>
          <w:sz w:val="24"/>
        </w:rPr>
        <w:t>Rejection</w:t>
      </w:r>
      <w:r>
        <w:rPr>
          <w:rFonts w:ascii="Calibri"/>
          <w:color w:val="201F1F"/>
          <w:spacing w:val="-9"/>
          <w:sz w:val="24"/>
        </w:rPr>
        <w:t xml:space="preserve"> </w:t>
      </w:r>
      <w:r>
        <w:rPr>
          <w:rFonts w:ascii="Calibri"/>
          <w:color w:val="201F1F"/>
          <w:sz w:val="24"/>
        </w:rPr>
        <w:t>-</w:t>
      </w:r>
      <w:r>
        <w:rPr>
          <w:rFonts w:ascii="Calibri"/>
          <w:color w:val="201F1F"/>
          <w:spacing w:val="-11"/>
          <w:sz w:val="24"/>
        </w:rPr>
        <w:t xml:space="preserve"> </w:t>
      </w:r>
      <w:r>
        <w:rPr>
          <w:rFonts w:ascii="Calibri"/>
          <w:color w:val="201F1F"/>
          <w:sz w:val="24"/>
        </w:rPr>
        <w:t>A</w:t>
      </w:r>
      <w:r>
        <w:rPr>
          <w:rFonts w:ascii="Calibri"/>
          <w:color w:val="201F1F"/>
          <w:spacing w:val="-14"/>
          <w:sz w:val="24"/>
        </w:rPr>
        <w:t xml:space="preserve"> </w:t>
      </w:r>
      <w:r>
        <w:rPr>
          <w:rFonts w:ascii="Calibri"/>
          <w:color w:val="201F1F"/>
          <w:sz w:val="24"/>
        </w:rPr>
        <w:t>proposal</w:t>
      </w:r>
      <w:r>
        <w:rPr>
          <w:rFonts w:ascii="Calibri"/>
          <w:color w:val="201F1F"/>
          <w:spacing w:val="-11"/>
          <w:sz w:val="24"/>
        </w:rPr>
        <w:t xml:space="preserve"> </w:t>
      </w:r>
      <w:r>
        <w:rPr>
          <w:rFonts w:ascii="Calibri"/>
          <w:color w:val="201F1F"/>
          <w:sz w:val="24"/>
        </w:rPr>
        <w:t>may</w:t>
      </w:r>
      <w:r>
        <w:rPr>
          <w:rFonts w:ascii="Calibri"/>
          <w:color w:val="201F1F"/>
          <w:spacing w:val="-14"/>
          <w:sz w:val="24"/>
        </w:rPr>
        <w:t xml:space="preserve"> </w:t>
      </w:r>
      <w:r>
        <w:rPr>
          <w:rFonts w:ascii="Calibri"/>
          <w:color w:val="201F1F"/>
          <w:sz w:val="24"/>
        </w:rPr>
        <w:t>be</w:t>
      </w:r>
      <w:r>
        <w:rPr>
          <w:rFonts w:ascii="Calibri"/>
          <w:color w:val="201F1F"/>
          <w:spacing w:val="-11"/>
          <w:sz w:val="24"/>
        </w:rPr>
        <w:t xml:space="preserve"> </w:t>
      </w:r>
      <w:r>
        <w:rPr>
          <w:rFonts w:ascii="Calibri"/>
          <w:color w:val="201F1F"/>
          <w:sz w:val="24"/>
        </w:rPr>
        <w:t>immediately</w:t>
      </w:r>
      <w:r>
        <w:rPr>
          <w:rFonts w:ascii="Calibri"/>
          <w:color w:val="201F1F"/>
          <w:spacing w:val="-13"/>
          <w:sz w:val="24"/>
        </w:rPr>
        <w:t xml:space="preserve"> </w:t>
      </w:r>
      <w:r>
        <w:rPr>
          <w:rFonts w:ascii="Calibri"/>
          <w:color w:val="201F1F"/>
          <w:sz w:val="24"/>
        </w:rPr>
        <w:t>rejected</w:t>
      </w:r>
      <w:r>
        <w:rPr>
          <w:rFonts w:ascii="Calibri"/>
          <w:color w:val="201F1F"/>
          <w:spacing w:val="-10"/>
          <w:sz w:val="24"/>
        </w:rPr>
        <w:t xml:space="preserve"> </w:t>
      </w:r>
      <w:r>
        <w:rPr>
          <w:rFonts w:ascii="Calibri"/>
          <w:color w:val="201F1F"/>
          <w:spacing w:val="-5"/>
          <w:sz w:val="24"/>
        </w:rPr>
        <w:t>if:</w:t>
      </w:r>
    </w:p>
    <w:p w14:paraId="1399E755" w14:textId="77777777" w:rsidR="00722F1D" w:rsidRDefault="001C1FC6">
      <w:pPr>
        <w:pStyle w:val="ListParagraph"/>
        <w:numPr>
          <w:ilvl w:val="1"/>
          <w:numId w:val="28"/>
        </w:numPr>
        <w:tabs>
          <w:tab w:val="left" w:pos="357"/>
        </w:tabs>
        <w:spacing w:before="120"/>
        <w:ind w:left="357" w:right="2686" w:hanging="357"/>
        <w:jc w:val="right"/>
        <w:rPr>
          <w:rFonts w:ascii="Calibri" w:hAnsi="Calibri"/>
          <w:sz w:val="24"/>
        </w:rPr>
      </w:pPr>
      <w:r>
        <w:rPr>
          <w:rFonts w:ascii="Calibri" w:hAnsi="Calibri"/>
          <w:color w:val="201F1F"/>
          <w:sz w:val="24"/>
        </w:rPr>
        <w:t>It</w:t>
      </w:r>
      <w:r>
        <w:rPr>
          <w:rFonts w:ascii="Calibri" w:hAnsi="Calibri"/>
          <w:color w:val="201F1F"/>
          <w:spacing w:val="-13"/>
          <w:sz w:val="24"/>
        </w:rPr>
        <w:t xml:space="preserve"> </w:t>
      </w:r>
      <w:r>
        <w:rPr>
          <w:rFonts w:ascii="Calibri" w:hAnsi="Calibri"/>
          <w:color w:val="201F1F"/>
          <w:sz w:val="24"/>
        </w:rPr>
        <w:t>is</w:t>
      </w:r>
      <w:r>
        <w:rPr>
          <w:rFonts w:ascii="Calibri" w:hAnsi="Calibri"/>
          <w:color w:val="201F1F"/>
          <w:spacing w:val="-12"/>
          <w:sz w:val="24"/>
        </w:rPr>
        <w:t xml:space="preserve"> </w:t>
      </w:r>
      <w:r>
        <w:rPr>
          <w:rFonts w:ascii="Calibri" w:hAnsi="Calibri"/>
          <w:color w:val="201F1F"/>
          <w:sz w:val="24"/>
        </w:rPr>
        <w:t>not</w:t>
      </w:r>
      <w:r>
        <w:rPr>
          <w:rFonts w:ascii="Calibri" w:hAnsi="Calibri"/>
          <w:color w:val="201F1F"/>
          <w:spacing w:val="-10"/>
          <w:sz w:val="24"/>
        </w:rPr>
        <w:t xml:space="preserve"> </w:t>
      </w:r>
      <w:r>
        <w:rPr>
          <w:rFonts w:ascii="Calibri" w:hAnsi="Calibri"/>
          <w:color w:val="201F1F"/>
          <w:sz w:val="24"/>
        </w:rPr>
        <w:t>prepared</w:t>
      </w:r>
      <w:r>
        <w:rPr>
          <w:rFonts w:ascii="Calibri" w:hAnsi="Calibri"/>
          <w:color w:val="201F1F"/>
          <w:spacing w:val="-8"/>
          <w:sz w:val="24"/>
        </w:rPr>
        <w:t xml:space="preserve"> </w:t>
      </w:r>
      <w:r>
        <w:rPr>
          <w:rFonts w:ascii="Calibri" w:hAnsi="Calibri"/>
          <w:color w:val="201F1F"/>
          <w:sz w:val="24"/>
        </w:rPr>
        <w:t>in</w:t>
      </w:r>
      <w:r>
        <w:rPr>
          <w:rFonts w:ascii="Calibri" w:hAnsi="Calibri"/>
          <w:color w:val="201F1F"/>
          <w:spacing w:val="-13"/>
          <w:sz w:val="24"/>
        </w:rPr>
        <w:t xml:space="preserve"> </w:t>
      </w:r>
      <w:r>
        <w:rPr>
          <w:rFonts w:ascii="Calibri" w:hAnsi="Calibri"/>
          <w:color w:val="201F1F"/>
          <w:sz w:val="24"/>
        </w:rPr>
        <w:t>the</w:t>
      </w:r>
      <w:r>
        <w:rPr>
          <w:rFonts w:ascii="Calibri" w:hAnsi="Calibri"/>
          <w:color w:val="201F1F"/>
          <w:spacing w:val="-14"/>
          <w:sz w:val="24"/>
        </w:rPr>
        <w:t xml:space="preserve"> </w:t>
      </w:r>
      <w:r>
        <w:rPr>
          <w:rFonts w:ascii="Calibri" w:hAnsi="Calibri"/>
          <w:color w:val="201F1F"/>
          <w:sz w:val="24"/>
        </w:rPr>
        <w:t>format</w:t>
      </w:r>
      <w:r>
        <w:rPr>
          <w:rFonts w:ascii="Calibri" w:hAnsi="Calibri"/>
          <w:color w:val="201F1F"/>
          <w:spacing w:val="-10"/>
          <w:sz w:val="24"/>
        </w:rPr>
        <w:t xml:space="preserve"> </w:t>
      </w:r>
      <w:r>
        <w:rPr>
          <w:rFonts w:ascii="Calibri" w:hAnsi="Calibri"/>
          <w:color w:val="201F1F"/>
          <w:sz w:val="24"/>
        </w:rPr>
        <w:t>described</w:t>
      </w:r>
      <w:r>
        <w:rPr>
          <w:rFonts w:ascii="Calibri" w:hAnsi="Calibri"/>
          <w:color w:val="201F1F"/>
          <w:spacing w:val="-7"/>
          <w:sz w:val="24"/>
        </w:rPr>
        <w:t xml:space="preserve"> </w:t>
      </w:r>
      <w:r>
        <w:rPr>
          <w:rFonts w:ascii="Calibri" w:hAnsi="Calibri"/>
          <w:color w:val="201F1F"/>
          <w:sz w:val="24"/>
        </w:rPr>
        <w:t>contained</w:t>
      </w:r>
      <w:r>
        <w:rPr>
          <w:rFonts w:ascii="Calibri" w:hAnsi="Calibri"/>
          <w:color w:val="201F1F"/>
          <w:spacing w:val="-7"/>
          <w:sz w:val="24"/>
        </w:rPr>
        <w:t xml:space="preserve"> </w:t>
      </w:r>
      <w:r>
        <w:rPr>
          <w:rFonts w:ascii="Calibri" w:hAnsi="Calibri"/>
          <w:color w:val="201F1F"/>
          <w:sz w:val="24"/>
        </w:rPr>
        <w:t>within</w:t>
      </w:r>
      <w:r>
        <w:rPr>
          <w:rFonts w:ascii="Calibri" w:hAnsi="Calibri"/>
          <w:color w:val="201F1F"/>
          <w:spacing w:val="-8"/>
          <w:sz w:val="24"/>
        </w:rPr>
        <w:t xml:space="preserve"> </w:t>
      </w:r>
      <w:r>
        <w:rPr>
          <w:rFonts w:ascii="Calibri" w:hAnsi="Calibri"/>
          <w:color w:val="201F1F"/>
          <w:sz w:val="24"/>
        </w:rPr>
        <w:t>this</w:t>
      </w:r>
      <w:r>
        <w:rPr>
          <w:rFonts w:ascii="Calibri" w:hAnsi="Calibri"/>
          <w:color w:val="201F1F"/>
          <w:spacing w:val="-12"/>
          <w:sz w:val="24"/>
        </w:rPr>
        <w:t xml:space="preserve"> </w:t>
      </w:r>
      <w:r>
        <w:rPr>
          <w:rFonts w:ascii="Calibri" w:hAnsi="Calibri"/>
          <w:color w:val="201F1F"/>
          <w:sz w:val="24"/>
        </w:rPr>
        <w:t>RFP;</w:t>
      </w:r>
      <w:r>
        <w:rPr>
          <w:rFonts w:ascii="Calibri" w:hAnsi="Calibri"/>
          <w:color w:val="201F1F"/>
          <w:spacing w:val="-11"/>
          <w:sz w:val="24"/>
        </w:rPr>
        <w:t xml:space="preserve"> </w:t>
      </w:r>
      <w:r>
        <w:rPr>
          <w:rFonts w:ascii="Calibri" w:hAnsi="Calibri"/>
          <w:color w:val="201F1F"/>
          <w:spacing w:val="-5"/>
          <w:sz w:val="24"/>
        </w:rPr>
        <w:t>or</w:t>
      </w:r>
    </w:p>
    <w:p w14:paraId="124C6A6B" w14:textId="77777777" w:rsidR="00722F1D" w:rsidRDefault="001C1FC6">
      <w:pPr>
        <w:pStyle w:val="ListParagraph"/>
        <w:numPr>
          <w:ilvl w:val="1"/>
          <w:numId w:val="28"/>
        </w:numPr>
        <w:tabs>
          <w:tab w:val="left" w:pos="1786"/>
        </w:tabs>
        <w:spacing w:before="120"/>
        <w:ind w:left="1786" w:hanging="354"/>
        <w:jc w:val="both"/>
        <w:rPr>
          <w:rFonts w:ascii="Calibri" w:hAnsi="Calibri"/>
          <w:sz w:val="24"/>
        </w:rPr>
      </w:pPr>
      <w:r>
        <w:rPr>
          <w:rFonts w:ascii="Calibri" w:hAnsi="Calibri"/>
          <w:color w:val="201F1F"/>
          <w:sz w:val="24"/>
        </w:rPr>
        <w:t>It</w:t>
      </w:r>
      <w:r>
        <w:rPr>
          <w:rFonts w:ascii="Calibri" w:hAnsi="Calibri"/>
          <w:color w:val="201F1F"/>
          <w:spacing w:val="-14"/>
          <w:sz w:val="24"/>
        </w:rPr>
        <w:t xml:space="preserve"> </w:t>
      </w:r>
      <w:r>
        <w:rPr>
          <w:rFonts w:ascii="Calibri" w:hAnsi="Calibri"/>
          <w:color w:val="201F1F"/>
          <w:sz w:val="24"/>
        </w:rPr>
        <w:t>is</w:t>
      </w:r>
      <w:r>
        <w:rPr>
          <w:rFonts w:ascii="Calibri" w:hAnsi="Calibri"/>
          <w:color w:val="201F1F"/>
          <w:spacing w:val="-14"/>
          <w:sz w:val="24"/>
        </w:rPr>
        <w:t xml:space="preserve"> </w:t>
      </w:r>
      <w:r>
        <w:rPr>
          <w:rFonts w:ascii="Calibri" w:hAnsi="Calibri"/>
          <w:color w:val="201F1F"/>
          <w:sz w:val="24"/>
        </w:rPr>
        <w:t>not</w:t>
      </w:r>
      <w:r>
        <w:rPr>
          <w:rFonts w:ascii="Calibri" w:hAnsi="Calibri"/>
          <w:color w:val="201F1F"/>
          <w:spacing w:val="-11"/>
          <w:sz w:val="24"/>
        </w:rPr>
        <w:t xml:space="preserve"> </w:t>
      </w:r>
      <w:r>
        <w:rPr>
          <w:rFonts w:ascii="Calibri" w:hAnsi="Calibri"/>
          <w:color w:val="201F1F"/>
          <w:sz w:val="24"/>
        </w:rPr>
        <w:t>signed</w:t>
      </w:r>
      <w:r>
        <w:rPr>
          <w:rFonts w:ascii="Calibri" w:hAnsi="Calibri"/>
          <w:color w:val="201F1F"/>
          <w:spacing w:val="-8"/>
          <w:sz w:val="24"/>
        </w:rPr>
        <w:t xml:space="preserve"> </w:t>
      </w:r>
      <w:r>
        <w:rPr>
          <w:rFonts w:ascii="Calibri" w:hAnsi="Calibri"/>
          <w:color w:val="201F1F"/>
          <w:sz w:val="24"/>
        </w:rPr>
        <w:t>by</w:t>
      </w:r>
      <w:r>
        <w:rPr>
          <w:rFonts w:ascii="Calibri" w:hAnsi="Calibri"/>
          <w:color w:val="201F1F"/>
          <w:spacing w:val="-10"/>
          <w:sz w:val="24"/>
        </w:rPr>
        <w:t xml:space="preserve"> </w:t>
      </w:r>
      <w:r>
        <w:rPr>
          <w:rFonts w:ascii="Calibri" w:hAnsi="Calibri"/>
          <w:color w:val="201F1F"/>
          <w:sz w:val="24"/>
        </w:rPr>
        <w:t>an</w:t>
      </w:r>
      <w:r>
        <w:rPr>
          <w:rFonts w:ascii="Calibri" w:hAnsi="Calibri"/>
          <w:color w:val="201F1F"/>
          <w:spacing w:val="-8"/>
          <w:sz w:val="24"/>
        </w:rPr>
        <w:t xml:space="preserve"> </w:t>
      </w:r>
      <w:r>
        <w:rPr>
          <w:rFonts w:ascii="Calibri" w:hAnsi="Calibri"/>
          <w:color w:val="201F1F"/>
          <w:sz w:val="24"/>
        </w:rPr>
        <w:t>individual</w:t>
      </w:r>
      <w:r>
        <w:rPr>
          <w:rFonts w:ascii="Calibri" w:hAnsi="Calibri"/>
          <w:color w:val="201F1F"/>
          <w:spacing w:val="-11"/>
          <w:sz w:val="24"/>
        </w:rPr>
        <w:t xml:space="preserve"> </w:t>
      </w:r>
      <w:r>
        <w:rPr>
          <w:rFonts w:ascii="Calibri" w:hAnsi="Calibri"/>
          <w:color w:val="201F1F"/>
          <w:sz w:val="24"/>
        </w:rPr>
        <w:t>authorized</w:t>
      </w:r>
      <w:r>
        <w:rPr>
          <w:rFonts w:ascii="Calibri" w:hAnsi="Calibri"/>
          <w:color w:val="201F1F"/>
          <w:spacing w:val="-10"/>
          <w:sz w:val="24"/>
        </w:rPr>
        <w:t xml:space="preserve"> </w:t>
      </w:r>
      <w:r>
        <w:rPr>
          <w:rFonts w:ascii="Calibri" w:hAnsi="Calibri"/>
          <w:color w:val="201F1F"/>
          <w:sz w:val="24"/>
        </w:rPr>
        <w:t>to</w:t>
      </w:r>
      <w:r>
        <w:rPr>
          <w:rFonts w:ascii="Calibri" w:hAnsi="Calibri"/>
          <w:color w:val="201F1F"/>
          <w:spacing w:val="-11"/>
          <w:sz w:val="24"/>
        </w:rPr>
        <w:t xml:space="preserve"> </w:t>
      </w:r>
      <w:r>
        <w:rPr>
          <w:rFonts w:ascii="Calibri" w:hAnsi="Calibri"/>
          <w:color w:val="201F1F"/>
          <w:sz w:val="24"/>
        </w:rPr>
        <w:t>represent</w:t>
      </w:r>
      <w:r>
        <w:rPr>
          <w:rFonts w:ascii="Calibri" w:hAnsi="Calibri"/>
          <w:color w:val="201F1F"/>
          <w:spacing w:val="-12"/>
          <w:sz w:val="24"/>
        </w:rPr>
        <w:t xml:space="preserve"> </w:t>
      </w:r>
      <w:r>
        <w:rPr>
          <w:rFonts w:ascii="Calibri" w:hAnsi="Calibri"/>
          <w:color w:val="201F1F"/>
          <w:sz w:val="24"/>
        </w:rPr>
        <w:t>the</w:t>
      </w:r>
      <w:r>
        <w:rPr>
          <w:rFonts w:ascii="Calibri" w:hAnsi="Calibri"/>
          <w:color w:val="201F1F"/>
          <w:spacing w:val="-12"/>
          <w:sz w:val="24"/>
        </w:rPr>
        <w:t xml:space="preserve"> </w:t>
      </w:r>
      <w:r>
        <w:rPr>
          <w:rFonts w:ascii="Calibri" w:hAnsi="Calibri"/>
          <w:color w:val="201F1F"/>
          <w:sz w:val="24"/>
        </w:rPr>
        <w:t>proposing</w:t>
      </w:r>
      <w:r>
        <w:rPr>
          <w:rFonts w:ascii="Calibri" w:hAnsi="Calibri"/>
          <w:color w:val="201F1F"/>
          <w:spacing w:val="-8"/>
          <w:sz w:val="24"/>
        </w:rPr>
        <w:t xml:space="preserve"> </w:t>
      </w:r>
      <w:r>
        <w:rPr>
          <w:rFonts w:ascii="Calibri" w:hAnsi="Calibri"/>
          <w:color w:val="201F1F"/>
          <w:spacing w:val="-2"/>
          <w:sz w:val="24"/>
        </w:rPr>
        <w:t>entity.</w:t>
      </w:r>
    </w:p>
    <w:p w14:paraId="189B49BD" w14:textId="77777777" w:rsidR="00722F1D" w:rsidRDefault="001C1FC6">
      <w:pPr>
        <w:pStyle w:val="ListParagraph"/>
        <w:numPr>
          <w:ilvl w:val="0"/>
          <w:numId w:val="28"/>
        </w:numPr>
        <w:tabs>
          <w:tab w:val="left" w:pos="1068"/>
          <w:tab w:val="left" w:pos="1072"/>
        </w:tabs>
        <w:spacing w:before="120"/>
        <w:ind w:right="713" w:hanging="363"/>
        <w:jc w:val="both"/>
        <w:rPr>
          <w:rFonts w:ascii="Calibri"/>
          <w:sz w:val="24"/>
        </w:rPr>
      </w:pPr>
      <w:r>
        <w:rPr>
          <w:rFonts w:ascii="Calibri"/>
          <w:color w:val="201F1F"/>
          <w:sz w:val="24"/>
        </w:rPr>
        <w:t>Disposition of Proposals</w:t>
      </w:r>
      <w:r>
        <w:rPr>
          <w:rFonts w:ascii="Calibri"/>
          <w:color w:val="201F1F"/>
          <w:spacing w:val="-1"/>
          <w:sz w:val="24"/>
        </w:rPr>
        <w:t xml:space="preserve"> </w:t>
      </w:r>
      <w:r>
        <w:rPr>
          <w:rFonts w:ascii="Calibri"/>
          <w:color w:val="201F1F"/>
          <w:sz w:val="24"/>
        </w:rPr>
        <w:t>- The MSRC</w:t>
      </w:r>
      <w:r>
        <w:rPr>
          <w:rFonts w:ascii="Calibri"/>
          <w:color w:val="201F1F"/>
          <w:spacing w:val="-1"/>
          <w:sz w:val="24"/>
        </w:rPr>
        <w:t xml:space="preserve"> </w:t>
      </w:r>
      <w:r>
        <w:rPr>
          <w:rFonts w:ascii="Calibri"/>
          <w:color w:val="201F1F"/>
          <w:sz w:val="24"/>
        </w:rPr>
        <w:t>reserves the</w:t>
      </w:r>
      <w:r>
        <w:rPr>
          <w:rFonts w:ascii="Calibri"/>
          <w:color w:val="201F1F"/>
          <w:spacing w:val="-2"/>
          <w:sz w:val="24"/>
        </w:rPr>
        <w:t xml:space="preserve"> </w:t>
      </w:r>
      <w:r>
        <w:rPr>
          <w:rFonts w:ascii="Calibri"/>
          <w:color w:val="201F1F"/>
          <w:sz w:val="24"/>
        </w:rPr>
        <w:t>right to reject any or all</w:t>
      </w:r>
      <w:r>
        <w:rPr>
          <w:rFonts w:ascii="Calibri"/>
          <w:color w:val="201F1F"/>
          <w:spacing w:val="-2"/>
          <w:sz w:val="24"/>
        </w:rPr>
        <w:t xml:space="preserve"> </w:t>
      </w:r>
      <w:r>
        <w:rPr>
          <w:rFonts w:ascii="Calibri"/>
          <w:color w:val="201F1F"/>
          <w:sz w:val="24"/>
        </w:rPr>
        <w:t>proposals.</w:t>
      </w:r>
      <w:r>
        <w:rPr>
          <w:rFonts w:ascii="Calibri"/>
          <w:color w:val="201F1F"/>
          <w:spacing w:val="32"/>
          <w:sz w:val="24"/>
        </w:rPr>
        <w:t xml:space="preserve"> </w:t>
      </w:r>
      <w:r>
        <w:rPr>
          <w:rFonts w:ascii="Calibri"/>
          <w:color w:val="201F1F"/>
          <w:sz w:val="24"/>
        </w:rPr>
        <w:t>All responses become the property of MSRC.</w:t>
      </w:r>
      <w:r>
        <w:rPr>
          <w:rFonts w:ascii="Calibri"/>
          <w:color w:val="201F1F"/>
          <w:spacing w:val="40"/>
          <w:sz w:val="24"/>
        </w:rPr>
        <w:t xml:space="preserve"> </w:t>
      </w:r>
      <w:r>
        <w:rPr>
          <w:rFonts w:ascii="Calibri"/>
          <w:color w:val="201F1F"/>
          <w:sz w:val="24"/>
        </w:rPr>
        <w:t>One copy of the proposal shall be retained for South Coast</w:t>
      </w:r>
      <w:r>
        <w:rPr>
          <w:rFonts w:ascii="Calibri"/>
          <w:color w:val="201F1F"/>
          <w:spacing w:val="-1"/>
          <w:sz w:val="24"/>
        </w:rPr>
        <w:t xml:space="preserve"> </w:t>
      </w:r>
      <w:r>
        <w:rPr>
          <w:rFonts w:ascii="Calibri"/>
          <w:color w:val="201F1F"/>
          <w:sz w:val="24"/>
        </w:rPr>
        <w:t xml:space="preserve">AQMD </w:t>
      </w:r>
      <w:r>
        <w:rPr>
          <w:rFonts w:ascii="Calibri"/>
          <w:color w:val="201F1F"/>
          <w:spacing w:val="-2"/>
          <w:sz w:val="24"/>
        </w:rPr>
        <w:t>files.</w:t>
      </w:r>
    </w:p>
    <w:p w14:paraId="18689A59" w14:textId="77777777" w:rsidR="00722F1D" w:rsidRDefault="001C1FC6">
      <w:pPr>
        <w:pStyle w:val="ListParagraph"/>
        <w:numPr>
          <w:ilvl w:val="0"/>
          <w:numId w:val="28"/>
        </w:numPr>
        <w:tabs>
          <w:tab w:val="left" w:pos="1068"/>
          <w:tab w:val="left" w:pos="1072"/>
        </w:tabs>
        <w:spacing w:before="119"/>
        <w:ind w:right="726" w:hanging="363"/>
        <w:jc w:val="both"/>
        <w:rPr>
          <w:rFonts w:ascii="Calibri"/>
          <w:sz w:val="24"/>
        </w:rPr>
      </w:pPr>
      <w:r>
        <w:rPr>
          <w:rFonts w:ascii="Calibri"/>
          <w:color w:val="201F1F"/>
          <w:sz w:val="24"/>
        </w:rPr>
        <w:t>Modification or Withdrawal - Once submitted, proposals cannot be altered without the prior written consent of MSRC.</w:t>
      </w:r>
      <w:r>
        <w:rPr>
          <w:rFonts w:ascii="Calibri"/>
          <w:color w:val="201F1F"/>
          <w:spacing w:val="39"/>
          <w:sz w:val="24"/>
        </w:rPr>
        <w:t xml:space="preserve"> </w:t>
      </w:r>
      <w:r>
        <w:rPr>
          <w:rFonts w:ascii="Calibri"/>
          <w:color w:val="201F1F"/>
          <w:sz w:val="24"/>
        </w:rPr>
        <w:t>All proposals shall constitute firm offers and may not be withdrawn</w:t>
      </w:r>
      <w:r>
        <w:rPr>
          <w:rFonts w:ascii="Calibri"/>
          <w:color w:val="201F1F"/>
          <w:spacing w:val="-2"/>
          <w:sz w:val="24"/>
        </w:rPr>
        <w:t xml:space="preserve"> </w:t>
      </w:r>
      <w:r>
        <w:rPr>
          <w:rFonts w:ascii="Calibri"/>
          <w:color w:val="201F1F"/>
          <w:sz w:val="24"/>
        </w:rPr>
        <w:t>for a period of ninety (90) days following the last day to accept proposals.</w:t>
      </w:r>
    </w:p>
    <w:p w14:paraId="7FF61521" w14:textId="77777777" w:rsidR="00722F1D" w:rsidRDefault="00722F1D">
      <w:pPr>
        <w:pStyle w:val="BodyText"/>
        <w:spacing w:before="70"/>
        <w:rPr>
          <w:rFonts w:ascii="Calibri"/>
        </w:rPr>
      </w:pPr>
    </w:p>
    <w:p w14:paraId="1E959A29" w14:textId="77777777" w:rsidR="00722F1D" w:rsidRDefault="001C1FC6">
      <w:pPr>
        <w:pStyle w:val="Heading1"/>
        <w:jc w:val="both"/>
      </w:pPr>
      <w:bookmarkStart w:id="14" w:name="_bookmark14"/>
      <w:bookmarkEnd w:id="14"/>
      <w:r>
        <w:rPr>
          <w:color w:val="201F1F"/>
          <w:spacing w:val="-4"/>
        </w:rPr>
        <w:t>SECTION</w:t>
      </w:r>
      <w:r>
        <w:rPr>
          <w:color w:val="201F1F"/>
          <w:spacing w:val="-12"/>
        </w:rPr>
        <w:t xml:space="preserve"> </w:t>
      </w:r>
      <w:r>
        <w:rPr>
          <w:color w:val="201F1F"/>
          <w:spacing w:val="-4"/>
        </w:rPr>
        <w:t>IV.</w:t>
      </w:r>
      <w:r>
        <w:rPr>
          <w:color w:val="201F1F"/>
          <w:spacing w:val="-10"/>
        </w:rPr>
        <w:t xml:space="preserve"> </w:t>
      </w:r>
      <w:r>
        <w:rPr>
          <w:color w:val="201F1F"/>
          <w:spacing w:val="-4"/>
        </w:rPr>
        <w:t>Proposal</w:t>
      </w:r>
      <w:r>
        <w:rPr>
          <w:color w:val="201F1F"/>
          <w:spacing w:val="-10"/>
        </w:rPr>
        <w:t xml:space="preserve"> </w:t>
      </w:r>
      <w:r>
        <w:rPr>
          <w:color w:val="201F1F"/>
          <w:spacing w:val="-4"/>
        </w:rPr>
        <w:t>Evaluation</w:t>
      </w:r>
      <w:r>
        <w:rPr>
          <w:color w:val="201F1F"/>
          <w:spacing w:val="-11"/>
        </w:rPr>
        <w:t xml:space="preserve"> </w:t>
      </w:r>
      <w:r>
        <w:rPr>
          <w:color w:val="201F1F"/>
          <w:spacing w:val="-4"/>
        </w:rPr>
        <w:t>Process</w:t>
      </w:r>
    </w:p>
    <w:p w14:paraId="6C47E471" w14:textId="77777777" w:rsidR="00722F1D" w:rsidRDefault="001C1FC6">
      <w:pPr>
        <w:pStyle w:val="BodyText"/>
        <w:spacing w:before="58"/>
        <w:ind w:left="712" w:right="724"/>
        <w:jc w:val="both"/>
        <w:rPr>
          <w:rFonts w:ascii="Calibri"/>
        </w:rPr>
      </w:pPr>
      <w:r>
        <w:rPr>
          <w:rFonts w:ascii="Calibri"/>
          <w:color w:val="201F1F"/>
        </w:rPr>
        <w:t>The MSRC-TAC and MSRC Staff will evaluate all proposals to determine responsiveness to the RFP. South Coast AQMD staff may provide administrative and technical assistance during the proposal evaluation process.</w:t>
      </w:r>
    </w:p>
    <w:p w14:paraId="1D13C32E" w14:textId="77777777" w:rsidR="00722F1D" w:rsidRDefault="001C1FC6">
      <w:pPr>
        <w:pStyle w:val="BodyText"/>
        <w:spacing w:before="120"/>
        <w:ind w:left="712" w:right="709"/>
        <w:jc w:val="both"/>
        <w:rPr>
          <w:rFonts w:ascii="Calibri"/>
        </w:rPr>
      </w:pPr>
      <w:r>
        <w:rPr>
          <w:rFonts w:ascii="Calibri"/>
          <w:color w:val="201F1F"/>
        </w:rPr>
        <w:t>Proposals</w:t>
      </w:r>
      <w:r>
        <w:rPr>
          <w:rFonts w:ascii="Calibri"/>
          <w:color w:val="201F1F"/>
          <w:spacing w:val="-14"/>
        </w:rPr>
        <w:t xml:space="preserve"> </w:t>
      </w:r>
      <w:r>
        <w:rPr>
          <w:rFonts w:ascii="Calibri"/>
          <w:color w:val="201F1F"/>
        </w:rPr>
        <w:t>will</w:t>
      </w:r>
      <w:r>
        <w:rPr>
          <w:rFonts w:ascii="Calibri"/>
          <w:color w:val="201F1F"/>
          <w:spacing w:val="-14"/>
        </w:rPr>
        <w:t xml:space="preserve"> </w:t>
      </w:r>
      <w:r>
        <w:rPr>
          <w:rFonts w:ascii="Calibri"/>
          <w:color w:val="201F1F"/>
        </w:rPr>
        <w:t>be</w:t>
      </w:r>
      <w:r>
        <w:rPr>
          <w:rFonts w:ascii="Calibri"/>
          <w:color w:val="201F1F"/>
          <w:spacing w:val="-13"/>
        </w:rPr>
        <w:t xml:space="preserve"> </w:t>
      </w:r>
      <w:r>
        <w:rPr>
          <w:rFonts w:ascii="Calibri"/>
          <w:color w:val="201F1F"/>
        </w:rPr>
        <w:t>evaluated</w:t>
      </w:r>
      <w:r>
        <w:rPr>
          <w:rFonts w:ascii="Calibri"/>
          <w:color w:val="201F1F"/>
          <w:spacing w:val="-9"/>
        </w:rPr>
        <w:t xml:space="preserve"> </w:t>
      </w:r>
      <w:r>
        <w:rPr>
          <w:rFonts w:ascii="Calibri"/>
          <w:color w:val="201F1F"/>
        </w:rPr>
        <w:t>and</w:t>
      </w:r>
      <w:r>
        <w:rPr>
          <w:rFonts w:ascii="Calibri"/>
          <w:color w:val="201F1F"/>
          <w:spacing w:val="-11"/>
        </w:rPr>
        <w:t xml:space="preserve"> </w:t>
      </w:r>
      <w:r>
        <w:rPr>
          <w:rFonts w:ascii="Calibri"/>
          <w:color w:val="201F1F"/>
        </w:rPr>
        <w:t>points</w:t>
      </w:r>
      <w:r>
        <w:rPr>
          <w:rFonts w:ascii="Calibri"/>
          <w:color w:val="201F1F"/>
          <w:spacing w:val="-13"/>
        </w:rPr>
        <w:t xml:space="preserve"> </w:t>
      </w:r>
      <w:r>
        <w:rPr>
          <w:rFonts w:ascii="Calibri"/>
          <w:color w:val="201F1F"/>
        </w:rPr>
        <w:t>awarded</w:t>
      </w:r>
      <w:r>
        <w:rPr>
          <w:rFonts w:ascii="Calibri"/>
          <w:color w:val="201F1F"/>
          <w:spacing w:val="-12"/>
        </w:rPr>
        <w:t xml:space="preserve"> </w:t>
      </w:r>
      <w:r>
        <w:rPr>
          <w:rFonts w:ascii="Calibri"/>
          <w:color w:val="201F1F"/>
        </w:rPr>
        <w:t>based</w:t>
      </w:r>
      <w:r>
        <w:rPr>
          <w:rFonts w:ascii="Calibri"/>
          <w:color w:val="201F1F"/>
          <w:spacing w:val="-11"/>
        </w:rPr>
        <w:t xml:space="preserve"> </w:t>
      </w:r>
      <w:r>
        <w:rPr>
          <w:rFonts w:ascii="Calibri"/>
          <w:color w:val="201F1F"/>
        </w:rPr>
        <w:t>upon</w:t>
      </w:r>
      <w:r>
        <w:rPr>
          <w:rFonts w:ascii="Calibri"/>
          <w:color w:val="201F1F"/>
          <w:spacing w:val="-11"/>
        </w:rPr>
        <w:t xml:space="preserve"> </w:t>
      </w:r>
      <w:r>
        <w:rPr>
          <w:rFonts w:ascii="Calibri"/>
          <w:color w:val="201F1F"/>
        </w:rPr>
        <w:t>the</w:t>
      </w:r>
      <w:r>
        <w:rPr>
          <w:rFonts w:ascii="Calibri"/>
          <w:color w:val="201F1F"/>
          <w:spacing w:val="-12"/>
        </w:rPr>
        <w:t xml:space="preserve"> </w:t>
      </w:r>
      <w:r>
        <w:rPr>
          <w:rFonts w:ascii="Calibri"/>
          <w:color w:val="201F1F"/>
        </w:rPr>
        <w:t>criteria</w:t>
      </w:r>
      <w:r>
        <w:rPr>
          <w:rFonts w:ascii="Calibri"/>
          <w:color w:val="201F1F"/>
          <w:spacing w:val="-12"/>
        </w:rPr>
        <w:t xml:space="preserve"> </w:t>
      </w:r>
      <w:r>
        <w:rPr>
          <w:rFonts w:ascii="Calibri"/>
          <w:color w:val="201F1F"/>
        </w:rPr>
        <w:t>outlined</w:t>
      </w:r>
      <w:r>
        <w:rPr>
          <w:rFonts w:ascii="Calibri"/>
          <w:color w:val="201F1F"/>
          <w:spacing w:val="-11"/>
        </w:rPr>
        <w:t xml:space="preserve"> </w:t>
      </w:r>
      <w:r>
        <w:rPr>
          <w:rFonts w:ascii="Calibri"/>
          <w:color w:val="201F1F"/>
        </w:rPr>
        <w:t>below.</w:t>
      </w:r>
      <w:r>
        <w:rPr>
          <w:rFonts w:ascii="Calibri"/>
          <w:color w:val="201F1F"/>
          <w:spacing w:val="15"/>
        </w:rPr>
        <w:t xml:space="preserve"> </w:t>
      </w:r>
      <w:r>
        <w:rPr>
          <w:rFonts w:ascii="Calibri"/>
          <w:color w:val="201F1F"/>
        </w:rPr>
        <w:t>The</w:t>
      </w:r>
      <w:r>
        <w:rPr>
          <w:rFonts w:ascii="Calibri"/>
          <w:color w:val="201F1F"/>
          <w:spacing w:val="-12"/>
        </w:rPr>
        <w:t xml:space="preserve"> </w:t>
      </w:r>
      <w:r>
        <w:rPr>
          <w:rFonts w:ascii="Calibri"/>
          <w:color w:val="201F1F"/>
        </w:rPr>
        <w:t xml:space="preserve">evaluation criteria are included to provide the Bidder additional guidance as to the </w:t>
      </w:r>
      <w:proofErr w:type="gramStart"/>
      <w:r>
        <w:rPr>
          <w:rFonts w:ascii="Calibri"/>
          <w:color w:val="201F1F"/>
        </w:rPr>
        <w:t>particular components</w:t>
      </w:r>
      <w:proofErr w:type="gramEnd"/>
      <w:r>
        <w:rPr>
          <w:rFonts w:ascii="Calibri"/>
          <w:color w:val="201F1F"/>
        </w:rPr>
        <w:t xml:space="preserve"> of the proposal that will be evaluated.</w:t>
      </w:r>
    </w:p>
    <w:p w14:paraId="1A338691" w14:textId="77777777" w:rsidR="00722F1D" w:rsidRDefault="001C1FC6">
      <w:pPr>
        <w:pStyle w:val="BodyText"/>
        <w:spacing w:before="120"/>
        <w:ind w:left="712" w:right="714"/>
        <w:jc w:val="both"/>
        <w:rPr>
          <w:rFonts w:ascii="Calibri"/>
        </w:rPr>
      </w:pPr>
      <w:r>
        <w:rPr>
          <w:rFonts w:ascii="Calibri"/>
          <w:color w:val="201F1F"/>
        </w:rPr>
        <w:t>The</w:t>
      </w:r>
      <w:r>
        <w:rPr>
          <w:rFonts w:ascii="Calibri"/>
          <w:color w:val="201F1F"/>
          <w:spacing w:val="-1"/>
        </w:rPr>
        <w:t xml:space="preserve"> </w:t>
      </w:r>
      <w:r>
        <w:rPr>
          <w:rFonts w:ascii="Calibri"/>
          <w:color w:val="201F1F"/>
        </w:rPr>
        <w:t>MSRC</w:t>
      </w:r>
      <w:r>
        <w:rPr>
          <w:rFonts w:ascii="Calibri"/>
          <w:color w:val="201F1F"/>
          <w:spacing w:val="-1"/>
        </w:rPr>
        <w:t xml:space="preserve"> </w:t>
      </w:r>
      <w:r>
        <w:rPr>
          <w:rFonts w:ascii="Calibri"/>
          <w:color w:val="201F1F"/>
        </w:rPr>
        <w:t>reserves</w:t>
      </w:r>
      <w:r>
        <w:rPr>
          <w:rFonts w:ascii="Calibri"/>
          <w:color w:val="201F1F"/>
          <w:spacing w:val="-2"/>
        </w:rPr>
        <w:t xml:space="preserve"> </w:t>
      </w:r>
      <w:r>
        <w:rPr>
          <w:rFonts w:ascii="Calibri"/>
          <w:color w:val="201F1F"/>
        </w:rPr>
        <w:t>the right</w:t>
      </w:r>
      <w:r>
        <w:rPr>
          <w:rFonts w:ascii="Calibri"/>
          <w:color w:val="201F1F"/>
          <w:spacing w:val="-1"/>
        </w:rPr>
        <w:t xml:space="preserve"> </w:t>
      </w:r>
      <w:r>
        <w:rPr>
          <w:rFonts w:ascii="Calibri"/>
          <w:color w:val="201F1F"/>
        </w:rPr>
        <w:t>to</w:t>
      </w:r>
      <w:r>
        <w:rPr>
          <w:rFonts w:ascii="Calibri"/>
          <w:color w:val="201F1F"/>
          <w:spacing w:val="-1"/>
        </w:rPr>
        <w:t xml:space="preserve"> </w:t>
      </w:r>
      <w:r>
        <w:rPr>
          <w:rFonts w:ascii="Calibri"/>
          <w:color w:val="201F1F"/>
        </w:rPr>
        <w:t>approve only</w:t>
      </w:r>
      <w:r>
        <w:rPr>
          <w:rFonts w:ascii="Calibri"/>
          <w:color w:val="201F1F"/>
          <w:spacing w:val="-2"/>
        </w:rPr>
        <w:t xml:space="preserve"> </w:t>
      </w:r>
      <w:r>
        <w:rPr>
          <w:rFonts w:ascii="Calibri"/>
          <w:color w:val="201F1F"/>
        </w:rPr>
        <w:t>a</w:t>
      </w:r>
      <w:r>
        <w:rPr>
          <w:rFonts w:ascii="Calibri"/>
          <w:color w:val="201F1F"/>
          <w:spacing w:val="-1"/>
        </w:rPr>
        <w:t xml:space="preserve"> </w:t>
      </w:r>
      <w:r>
        <w:rPr>
          <w:rFonts w:ascii="Calibri"/>
          <w:color w:val="201F1F"/>
        </w:rPr>
        <w:t>portion of</w:t>
      </w:r>
      <w:r>
        <w:rPr>
          <w:rFonts w:ascii="Calibri"/>
          <w:color w:val="201F1F"/>
          <w:spacing w:val="-1"/>
        </w:rPr>
        <w:t xml:space="preserve"> </w:t>
      </w:r>
      <w:r>
        <w:rPr>
          <w:rFonts w:ascii="Calibri"/>
          <w:color w:val="201F1F"/>
        </w:rPr>
        <w:t>the Bidder's Statement of Work and</w:t>
      </w:r>
      <w:r>
        <w:rPr>
          <w:rFonts w:ascii="Calibri"/>
          <w:color w:val="201F1F"/>
          <w:spacing w:val="-1"/>
        </w:rPr>
        <w:t xml:space="preserve"> </w:t>
      </w:r>
      <w:r>
        <w:rPr>
          <w:rFonts w:ascii="Calibri"/>
          <w:color w:val="201F1F"/>
        </w:rPr>
        <w:t>funding request. In this case, the Bidder will be required to submit a revised work statement, schedule of deliverables, and cost breakdown within forty-five (45) calendar days of notification of selection.</w:t>
      </w:r>
    </w:p>
    <w:p w14:paraId="45BE2DC2" w14:textId="77777777" w:rsidR="00722F1D" w:rsidRDefault="00722F1D">
      <w:pPr>
        <w:jc w:val="both"/>
        <w:rPr>
          <w:rFonts w:ascii="Calibri"/>
        </w:rPr>
        <w:sectPr w:rsidR="00722F1D">
          <w:pgSz w:w="12240" w:h="15840"/>
          <w:pgMar w:top="1080" w:right="420" w:bottom="920" w:left="440" w:header="718" w:footer="690" w:gutter="0"/>
          <w:cols w:space="720"/>
        </w:sectPr>
      </w:pPr>
    </w:p>
    <w:p w14:paraId="2BEE5773" w14:textId="77777777" w:rsidR="00722F1D" w:rsidRDefault="001C1FC6">
      <w:pPr>
        <w:pStyle w:val="BodyText"/>
        <w:spacing w:before="220"/>
        <w:ind w:left="712" w:right="762"/>
        <w:jc w:val="both"/>
        <w:rPr>
          <w:rFonts w:ascii="Calibri" w:hAnsi="Calibri"/>
        </w:rPr>
      </w:pPr>
      <w:r>
        <w:rPr>
          <w:rFonts w:ascii="Calibri" w:hAnsi="Calibri"/>
          <w:color w:val="201F1F"/>
        </w:rPr>
        <w:lastRenderedPageBreak/>
        <w:t>Each</w:t>
      </w:r>
      <w:r>
        <w:rPr>
          <w:rFonts w:ascii="Calibri" w:hAnsi="Calibri"/>
          <w:color w:val="201F1F"/>
          <w:spacing w:val="-14"/>
        </w:rPr>
        <w:t xml:space="preserve"> </w:t>
      </w:r>
      <w:r>
        <w:rPr>
          <w:rFonts w:ascii="Calibri" w:hAnsi="Calibri"/>
          <w:color w:val="201F1F"/>
        </w:rPr>
        <w:t>Bidder</w:t>
      </w:r>
      <w:r>
        <w:rPr>
          <w:rFonts w:ascii="Calibri" w:hAnsi="Calibri"/>
          <w:color w:val="201F1F"/>
          <w:spacing w:val="-14"/>
        </w:rPr>
        <w:t xml:space="preserve"> </w:t>
      </w:r>
      <w:r>
        <w:rPr>
          <w:rFonts w:ascii="Calibri" w:hAnsi="Calibri"/>
          <w:color w:val="201F1F"/>
        </w:rPr>
        <w:t>should</w:t>
      </w:r>
      <w:r>
        <w:rPr>
          <w:rFonts w:ascii="Calibri" w:hAnsi="Calibri"/>
          <w:color w:val="201F1F"/>
          <w:spacing w:val="-13"/>
        </w:rPr>
        <w:t xml:space="preserve"> </w:t>
      </w:r>
      <w:r>
        <w:rPr>
          <w:rFonts w:ascii="Calibri" w:hAnsi="Calibri"/>
          <w:color w:val="201F1F"/>
        </w:rPr>
        <w:t>review</w:t>
      </w:r>
      <w:r>
        <w:rPr>
          <w:rFonts w:ascii="Calibri" w:hAnsi="Calibri"/>
          <w:color w:val="201F1F"/>
          <w:spacing w:val="-14"/>
        </w:rPr>
        <w:t xml:space="preserve"> </w:t>
      </w:r>
      <w:r>
        <w:rPr>
          <w:rFonts w:ascii="Calibri" w:hAnsi="Calibri"/>
          <w:color w:val="201F1F"/>
        </w:rPr>
        <w:t>the</w:t>
      </w:r>
      <w:r>
        <w:rPr>
          <w:rFonts w:ascii="Calibri" w:hAnsi="Calibri"/>
          <w:color w:val="201F1F"/>
          <w:spacing w:val="-13"/>
        </w:rPr>
        <w:t xml:space="preserve"> </w:t>
      </w:r>
      <w:r>
        <w:rPr>
          <w:rFonts w:ascii="Calibri" w:hAnsi="Calibri"/>
          <w:color w:val="201F1F"/>
        </w:rPr>
        <w:t>attached</w:t>
      </w:r>
      <w:r>
        <w:rPr>
          <w:rFonts w:ascii="Calibri" w:hAnsi="Calibri"/>
          <w:color w:val="201F1F"/>
          <w:spacing w:val="-14"/>
        </w:rPr>
        <w:t xml:space="preserve"> </w:t>
      </w:r>
      <w:r>
        <w:rPr>
          <w:rFonts w:ascii="Calibri" w:hAnsi="Calibri"/>
          <w:color w:val="201F1F"/>
        </w:rPr>
        <w:t>Sample</w:t>
      </w:r>
      <w:r>
        <w:rPr>
          <w:rFonts w:ascii="Calibri" w:hAnsi="Calibri"/>
          <w:color w:val="201F1F"/>
          <w:spacing w:val="-13"/>
        </w:rPr>
        <w:t xml:space="preserve"> </w:t>
      </w:r>
      <w:r>
        <w:rPr>
          <w:rFonts w:ascii="Calibri" w:hAnsi="Calibri"/>
          <w:color w:val="201F1F"/>
        </w:rPr>
        <w:t>Contract</w:t>
      </w:r>
      <w:r>
        <w:rPr>
          <w:rFonts w:ascii="Calibri" w:hAnsi="Calibri"/>
          <w:color w:val="201F1F"/>
          <w:spacing w:val="-14"/>
        </w:rPr>
        <w:t xml:space="preserve"> </w:t>
      </w:r>
      <w:r>
        <w:rPr>
          <w:rFonts w:ascii="Calibri" w:hAnsi="Calibri"/>
          <w:color w:val="201F1F"/>
        </w:rPr>
        <w:t>(Attachment</w:t>
      </w:r>
      <w:r>
        <w:rPr>
          <w:rFonts w:ascii="Calibri" w:hAnsi="Calibri"/>
          <w:color w:val="201F1F"/>
          <w:spacing w:val="-14"/>
        </w:rPr>
        <w:t xml:space="preserve"> </w:t>
      </w:r>
      <w:r>
        <w:rPr>
          <w:rFonts w:ascii="Calibri" w:hAnsi="Calibri"/>
          <w:color w:val="201F1F"/>
        </w:rPr>
        <w:t>C).</w:t>
      </w:r>
      <w:r>
        <w:rPr>
          <w:rFonts w:ascii="Calibri" w:hAnsi="Calibri"/>
          <w:color w:val="201F1F"/>
          <w:spacing w:val="-13"/>
        </w:rPr>
        <w:t xml:space="preserve"> </w:t>
      </w:r>
      <w:r>
        <w:rPr>
          <w:rFonts w:ascii="Calibri" w:hAnsi="Calibri"/>
          <w:color w:val="201F1F"/>
        </w:rPr>
        <w:t>Any</w:t>
      </w:r>
      <w:r>
        <w:rPr>
          <w:rFonts w:ascii="Calibri" w:hAnsi="Calibri"/>
          <w:color w:val="201F1F"/>
          <w:spacing w:val="-14"/>
        </w:rPr>
        <w:t xml:space="preserve"> </w:t>
      </w:r>
      <w:r>
        <w:rPr>
          <w:rFonts w:ascii="Calibri" w:hAnsi="Calibri"/>
          <w:color w:val="201F1F"/>
        </w:rPr>
        <w:t>exceptions</w:t>
      </w:r>
      <w:r>
        <w:rPr>
          <w:rFonts w:ascii="Calibri" w:hAnsi="Calibri"/>
          <w:color w:val="201F1F"/>
          <w:spacing w:val="-13"/>
        </w:rPr>
        <w:t xml:space="preserve"> </w:t>
      </w:r>
      <w:r>
        <w:rPr>
          <w:rFonts w:ascii="Calibri" w:hAnsi="Calibri"/>
          <w:color w:val="201F1F"/>
        </w:rPr>
        <w:t>to</w:t>
      </w:r>
      <w:r>
        <w:rPr>
          <w:rFonts w:ascii="Calibri" w:hAnsi="Calibri"/>
          <w:color w:val="201F1F"/>
          <w:spacing w:val="-14"/>
        </w:rPr>
        <w:t xml:space="preserve"> </w:t>
      </w:r>
      <w:r>
        <w:rPr>
          <w:rFonts w:ascii="Calibri" w:hAnsi="Calibri"/>
          <w:color w:val="201F1F"/>
        </w:rPr>
        <w:t>the</w:t>
      </w:r>
      <w:r>
        <w:rPr>
          <w:rFonts w:ascii="Calibri" w:hAnsi="Calibri"/>
          <w:color w:val="201F1F"/>
          <w:spacing w:val="-13"/>
        </w:rPr>
        <w:t xml:space="preserve"> </w:t>
      </w:r>
      <w:r>
        <w:rPr>
          <w:rFonts w:ascii="Calibri" w:hAnsi="Calibri"/>
          <w:color w:val="201F1F"/>
        </w:rPr>
        <w:t>sample contract terms and conditions should be identified in the Bidder’s initial proposal.</w:t>
      </w:r>
    </w:p>
    <w:p w14:paraId="719DA6CC" w14:textId="77777777" w:rsidR="00722F1D" w:rsidRDefault="001C1FC6">
      <w:pPr>
        <w:pStyle w:val="BodyText"/>
        <w:spacing w:before="120"/>
        <w:ind w:left="712" w:right="711"/>
        <w:jc w:val="both"/>
        <w:rPr>
          <w:rFonts w:ascii="Calibri" w:hAnsi="Calibri"/>
        </w:rPr>
      </w:pPr>
      <w:r>
        <w:rPr>
          <w:rFonts w:ascii="Calibri" w:hAnsi="Calibri"/>
          <w:color w:val="201F1F"/>
        </w:rPr>
        <w:t>The most qualified Bidders will be short-listed and may be interviewed by an MSRC-TAC Evaluation Subcommittee the week of February 3, 2025.</w:t>
      </w:r>
      <w:r>
        <w:rPr>
          <w:rFonts w:ascii="Calibri" w:hAnsi="Calibri"/>
          <w:color w:val="201F1F"/>
          <w:spacing w:val="40"/>
        </w:rPr>
        <w:t xml:space="preserve"> </w:t>
      </w:r>
      <w:r>
        <w:rPr>
          <w:rFonts w:ascii="Calibri" w:hAnsi="Calibri"/>
          <w:color w:val="201F1F"/>
        </w:rPr>
        <w:t>Please keep this week as clear as possible for potential interviews. Interviews may be at the South Coast AQMD Headquarters in Diamond Bar, California or via</w:t>
      </w:r>
      <w:r>
        <w:rPr>
          <w:rFonts w:ascii="Calibri" w:hAnsi="Calibri"/>
          <w:color w:val="201F1F"/>
          <w:spacing w:val="-1"/>
        </w:rPr>
        <w:t xml:space="preserve"> </w:t>
      </w:r>
      <w:r>
        <w:rPr>
          <w:rFonts w:ascii="Calibri" w:hAnsi="Calibri"/>
          <w:color w:val="201F1F"/>
        </w:rPr>
        <w:t>videoconference</w:t>
      </w:r>
      <w:r>
        <w:rPr>
          <w:rFonts w:ascii="Calibri" w:hAnsi="Calibri"/>
          <w:color w:val="201F1F"/>
          <w:spacing w:val="-1"/>
        </w:rPr>
        <w:t xml:space="preserve"> </w:t>
      </w:r>
      <w:r>
        <w:rPr>
          <w:rFonts w:ascii="Calibri" w:hAnsi="Calibri"/>
          <w:color w:val="201F1F"/>
        </w:rPr>
        <w:t>at</w:t>
      </w:r>
      <w:r>
        <w:rPr>
          <w:rFonts w:ascii="Calibri" w:hAnsi="Calibri"/>
          <w:color w:val="201F1F"/>
          <w:spacing w:val="-4"/>
        </w:rPr>
        <w:t xml:space="preserve"> </w:t>
      </w:r>
      <w:r>
        <w:rPr>
          <w:rFonts w:ascii="Calibri" w:hAnsi="Calibri"/>
          <w:color w:val="201F1F"/>
        </w:rPr>
        <w:t>the</w:t>
      </w:r>
      <w:r>
        <w:rPr>
          <w:rFonts w:ascii="Calibri" w:hAnsi="Calibri"/>
          <w:color w:val="201F1F"/>
          <w:spacing w:val="-3"/>
        </w:rPr>
        <w:t xml:space="preserve"> </w:t>
      </w:r>
      <w:r>
        <w:rPr>
          <w:rFonts w:ascii="Calibri" w:hAnsi="Calibri"/>
          <w:color w:val="201F1F"/>
        </w:rPr>
        <w:t>discretion</w:t>
      </w:r>
      <w:r>
        <w:rPr>
          <w:rFonts w:ascii="Calibri" w:hAnsi="Calibri"/>
          <w:color w:val="201F1F"/>
          <w:spacing w:val="-1"/>
        </w:rPr>
        <w:t xml:space="preserve"> </w:t>
      </w:r>
      <w:r>
        <w:rPr>
          <w:rFonts w:ascii="Calibri" w:hAnsi="Calibri"/>
          <w:color w:val="201F1F"/>
        </w:rPr>
        <w:t>of</w:t>
      </w:r>
      <w:r>
        <w:rPr>
          <w:rFonts w:ascii="Calibri" w:hAnsi="Calibri"/>
          <w:color w:val="201F1F"/>
          <w:spacing w:val="-4"/>
        </w:rPr>
        <w:t xml:space="preserve"> </w:t>
      </w:r>
      <w:r>
        <w:rPr>
          <w:rFonts w:ascii="Calibri" w:hAnsi="Calibri"/>
          <w:color w:val="201F1F"/>
        </w:rPr>
        <w:t>the</w:t>
      </w:r>
      <w:r>
        <w:rPr>
          <w:rFonts w:ascii="Calibri" w:hAnsi="Calibri"/>
          <w:color w:val="201F1F"/>
          <w:spacing w:val="-3"/>
        </w:rPr>
        <w:t xml:space="preserve"> </w:t>
      </w:r>
      <w:r>
        <w:rPr>
          <w:rFonts w:ascii="Calibri" w:hAnsi="Calibri"/>
          <w:color w:val="201F1F"/>
        </w:rPr>
        <w:t>Evaluation</w:t>
      </w:r>
      <w:r>
        <w:rPr>
          <w:rFonts w:ascii="Calibri" w:hAnsi="Calibri"/>
          <w:color w:val="201F1F"/>
          <w:spacing w:val="-2"/>
        </w:rPr>
        <w:t xml:space="preserve"> </w:t>
      </w:r>
      <w:r>
        <w:rPr>
          <w:rFonts w:ascii="Calibri" w:hAnsi="Calibri"/>
          <w:color w:val="201F1F"/>
        </w:rPr>
        <w:t>Subcommittee.</w:t>
      </w:r>
      <w:r>
        <w:rPr>
          <w:rFonts w:ascii="Calibri" w:hAnsi="Calibri"/>
          <w:color w:val="201F1F"/>
          <w:spacing w:val="30"/>
        </w:rPr>
        <w:t xml:space="preserve"> </w:t>
      </w:r>
      <w:r>
        <w:rPr>
          <w:rFonts w:ascii="Calibri" w:hAnsi="Calibri"/>
          <w:color w:val="201F1F"/>
        </w:rPr>
        <w:t>(Please</w:t>
      </w:r>
      <w:r>
        <w:rPr>
          <w:rFonts w:ascii="Calibri" w:hAnsi="Calibri"/>
          <w:color w:val="201F1F"/>
          <w:spacing w:val="-1"/>
        </w:rPr>
        <w:t xml:space="preserve"> </w:t>
      </w:r>
      <w:r>
        <w:rPr>
          <w:rFonts w:ascii="Calibri" w:hAnsi="Calibri"/>
          <w:color w:val="201F1F"/>
        </w:rPr>
        <w:t>see</w:t>
      </w:r>
      <w:r>
        <w:rPr>
          <w:rFonts w:ascii="Calibri" w:hAnsi="Calibri"/>
          <w:color w:val="201F1F"/>
          <w:spacing w:val="-3"/>
        </w:rPr>
        <w:t xml:space="preserve"> </w:t>
      </w:r>
      <w:r>
        <w:rPr>
          <w:rFonts w:ascii="Calibri" w:hAnsi="Calibri"/>
          <w:color w:val="201F1F"/>
        </w:rPr>
        <w:t>Section</w:t>
      </w:r>
      <w:r>
        <w:rPr>
          <w:rFonts w:ascii="Calibri" w:hAnsi="Calibri"/>
          <w:color w:val="201F1F"/>
          <w:spacing w:val="-1"/>
        </w:rPr>
        <w:t xml:space="preserve"> </w:t>
      </w:r>
      <w:r>
        <w:rPr>
          <w:rFonts w:ascii="Calibri" w:hAnsi="Calibri"/>
          <w:color w:val="201F1F"/>
        </w:rPr>
        <w:t>I.C,</w:t>
      </w:r>
      <w:r>
        <w:rPr>
          <w:rFonts w:ascii="Calibri" w:hAnsi="Calibri"/>
          <w:color w:val="201F1F"/>
          <w:spacing w:val="-3"/>
        </w:rPr>
        <w:t xml:space="preserve"> </w:t>
      </w:r>
      <w:r>
        <w:rPr>
          <w:rFonts w:ascii="Calibri" w:hAnsi="Calibri"/>
          <w:color w:val="201F1F"/>
        </w:rPr>
        <w:t>Table</w:t>
      </w:r>
      <w:r>
        <w:rPr>
          <w:rFonts w:ascii="Calibri" w:hAnsi="Calibri"/>
          <w:color w:val="201F1F"/>
          <w:spacing w:val="-9"/>
        </w:rPr>
        <w:t xml:space="preserve"> </w:t>
      </w:r>
      <w:r>
        <w:rPr>
          <w:rFonts w:ascii="Calibri" w:hAnsi="Calibri"/>
          <w:color w:val="201F1F"/>
        </w:rPr>
        <w:t>1 – Key Procurement Events and Dates). The proposals and interviews will be evaluated based on the selection criteria below.</w:t>
      </w:r>
    </w:p>
    <w:p w14:paraId="4814E003" w14:textId="7BC3E22C" w:rsidR="00722F1D" w:rsidRDefault="001C1FC6">
      <w:pPr>
        <w:pStyle w:val="BodyText"/>
        <w:spacing w:before="119"/>
        <w:ind w:left="712" w:right="717"/>
        <w:jc w:val="both"/>
        <w:rPr>
          <w:rFonts w:ascii="Calibri"/>
        </w:rPr>
      </w:pPr>
      <w:r>
        <w:rPr>
          <w:rFonts w:ascii="Calibri"/>
          <w:color w:val="201F1F"/>
        </w:rPr>
        <w:t>The</w:t>
      </w:r>
      <w:r>
        <w:rPr>
          <w:rFonts w:ascii="Calibri"/>
          <w:color w:val="201F1F"/>
          <w:spacing w:val="-11"/>
        </w:rPr>
        <w:t xml:space="preserve"> </w:t>
      </w:r>
      <w:r>
        <w:rPr>
          <w:rFonts w:ascii="Calibri"/>
          <w:color w:val="201F1F"/>
        </w:rPr>
        <w:t>MSRC</w:t>
      </w:r>
      <w:r>
        <w:rPr>
          <w:rFonts w:ascii="Calibri"/>
          <w:color w:val="201F1F"/>
          <w:spacing w:val="-11"/>
        </w:rPr>
        <w:t xml:space="preserve"> </w:t>
      </w:r>
      <w:r>
        <w:rPr>
          <w:rFonts w:ascii="Calibri"/>
          <w:color w:val="201F1F"/>
        </w:rPr>
        <w:t>reserves</w:t>
      </w:r>
      <w:r>
        <w:rPr>
          <w:rFonts w:ascii="Calibri"/>
          <w:color w:val="201F1F"/>
          <w:spacing w:val="-12"/>
        </w:rPr>
        <w:t xml:space="preserve"> </w:t>
      </w:r>
      <w:r>
        <w:rPr>
          <w:rFonts w:ascii="Calibri"/>
          <w:color w:val="201F1F"/>
        </w:rPr>
        <w:t>the</w:t>
      </w:r>
      <w:r>
        <w:rPr>
          <w:rFonts w:ascii="Calibri"/>
          <w:color w:val="201F1F"/>
          <w:spacing w:val="-11"/>
        </w:rPr>
        <w:t xml:space="preserve"> </w:t>
      </w:r>
      <w:r>
        <w:rPr>
          <w:rFonts w:ascii="Calibri"/>
          <w:color w:val="201F1F"/>
        </w:rPr>
        <w:t>right</w:t>
      </w:r>
      <w:r>
        <w:rPr>
          <w:rFonts w:ascii="Calibri"/>
          <w:color w:val="201F1F"/>
          <w:spacing w:val="-11"/>
        </w:rPr>
        <w:t xml:space="preserve"> </w:t>
      </w:r>
      <w:r>
        <w:rPr>
          <w:rFonts w:ascii="Calibri"/>
          <w:color w:val="201F1F"/>
        </w:rPr>
        <w:t>to</w:t>
      </w:r>
      <w:r>
        <w:rPr>
          <w:rFonts w:ascii="Calibri"/>
          <w:color w:val="201F1F"/>
          <w:spacing w:val="-8"/>
        </w:rPr>
        <w:t xml:space="preserve"> </w:t>
      </w:r>
      <w:r>
        <w:rPr>
          <w:rFonts w:ascii="Calibri"/>
          <w:color w:val="201F1F"/>
        </w:rPr>
        <w:t>not</w:t>
      </w:r>
      <w:r>
        <w:rPr>
          <w:rFonts w:ascii="Calibri"/>
          <w:color w:val="201F1F"/>
          <w:spacing w:val="-9"/>
        </w:rPr>
        <w:t xml:space="preserve"> </w:t>
      </w:r>
      <w:r>
        <w:rPr>
          <w:rFonts w:ascii="Calibri"/>
          <w:color w:val="201F1F"/>
        </w:rPr>
        <w:t>make</w:t>
      </w:r>
      <w:r>
        <w:rPr>
          <w:rFonts w:ascii="Calibri"/>
          <w:color w:val="201F1F"/>
          <w:spacing w:val="-12"/>
        </w:rPr>
        <w:t xml:space="preserve"> </w:t>
      </w:r>
      <w:r>
        <w:rPr>
          <w:rFonts w:ascii="Calibri"/>
          <w:color w:val="201F1F"/>
        </w:rPr>
        <w:t>any</w:t>
      </w:r>
      <w:r>
        <w:rPr>
          <w:rFonts w:ascii="Calibri"/>
          <w:color w:val="201F1F"/>
          <w:spacing w:val="-12"/>
        </w:rPr>
        <w:t xml:space="preserve"> </w:t>
      </w:r>
      <w:r>
        <w:rPr>
          <w:rFonts w:ascii="Calibri"/>
          <w:color w:val="201F1F"/>
        </w:rPr>
        <w:t>award.</w:t>
      </w:r>
      <w:r>
        <w:rPr>
          <w:rFonts w:ascii="Calibri"/>
          <w:color w:val="201F1F"/>
          <w:spacing w:val="22"/>
        </w:rPr>
        <w:t xml:space="preserve"> </w:t>
      </w:r>
      <w:r>
        <w:rPr>
          <w:rFonts w:ascii="Calibri"/>
          <w:color w:val="201F1F"/>
        </w:rPr>
        <w:t>The</w:t>
      </w:r>
      <w:r>
        <w:rPr>
          <w:rFonts w:ascii="Calibri"/>
          <w:color w:val="201F1F"/>
          <w:spacing w:val="-11"/>
        </w:rPr>
        <w:t xml:space="preserve"> </w:t>
      </w:r>
      <w:r>
        <w:rPr>
          <w:rFonts w:ascii="Calibri"/>
          <w:color w:val="201F1F"/>
        </w:rPr>
        <w:t>project</w:t>
      </w:r>
      <w:r>
        <w:rPr>
          <w:rFonts w:ascii="Calibri"/>
          <w:color w:val="201F1F"/>
          <w:spacing w:val="-8"/>
        </w:rPr>
        <w:t xml:space="preserve"> </w:t>
      </w:r>
      <w:r>
        <w:rPr>
          <w:rFonts w:ascii="Calibri"/>
          <w:color w:val="201F1F"/>
        </w:rPr>
        <w:t>will</w:t>
      </w:r>
      <w:r>
        <w:rPr>
          <w:rFonts w:ascii="Calibri"/>
          <w:color w:val="201F1F"/>
          <w:spacing w:val="-10"/>
        </w:rPr>
        <w:t xml:space="preserve"> </w:t>
      </w:r>
      <w:r>
        <w:rPr>
          <w:rFonts w:ascii="Calibri"/>
          <w:color w:val="201F1F"/>
        </w:rPr>
        <w:t>be</w:t>
      </w:r>
      <w:r>
        <w:rPr>
          <w:rFonts w:ascii="Calibri"/>
          <w:color w:val="201F1F"/>
          <w:spacing w:val="-9"/>
        </w:rPr>
        <w:t xml:space="preserve"> </w:t>
      </w:r>
      <w:r>
        <w:rPr>
          <w:rFonts w:ascii="Calibri"/>
          <w:color w:val="201F1F"/>
        </w:rPr>
        <w:t>effectuated</w:t>
      </w:r>
      <w:r>
        <w:rPr>
          <w:rFonts w:ascii="Calibri"/>
          <w:color w:val="201F1F"/>
          <w:spacing w:val="-7"/>
        </w:rPr>
        <w:t xml:space="preserve"> </w:t>
      </w:r>
      <w:r>
        <w:rPr>
          <w:rFonts w:ascii="Calibri"/>
          <w:color w:val="201F1F"/>
        </w:rPr>
        <w:t>through</w:t>
      </w:r>
      <w:r>
        <w:rPr>
          <w:rFonts w:ascii="Calibri"/>
          <w:color w:val="201F1F"/>
          <w:spacing w:val="-10"/>
        </w:rPr>
        <w:t xml:space="preserve"> </w:t>
      </w:r>
      <w:r>
        <w:rPr>
          <w:rFonts w:ascii="Calibri"/>
          <w:color w:val="201F1F"/>
        </w:rPr>
        <w:t>a</w:t>
      </w:r>
      <w:r>
        <w:rPr>
          <w:rFonts w:ascii="Calibri"/>
          <w:color w:val="201F1F"/>
          <w:spacing w:val="-10"/>
        </w:rPr>
        <w:t xml:space="preserve"> </w:t>
      </w:r>
      <w:r>
        <w:rPr>
          <w:rFonts w:ascii="Calibri"/>
          <w:color w:val="201F1F"/>
        </w:rPr>
        <w:t>contract with South Coast AQMD, which must also approve the award.</w:t>
      </w:r>
    </w:p>
    <w:p w14:paraId="63E2AF53" w14:textId="77777777" w:rsidR="00722F1D" w:rsidRDefault="00722F1D">
      <w:pPr>
        <w:pStyle w:val="BodyText"/>
        <w:spacing w:before="184"/>
        <w:rPr>
          <w:rFonts w:ascii="Calibri"/>
        </w:rPr>
      </w:pPr>
    </w:p>
    <w:p w14:paraId="0A6CF3FF" w14:textId="77777777" w:rsidR="00722F1D" w:rsidRDefault="001C1FC6">
      <w:pPr>
        <w:pStyle w:val="Heading2"/>
        <w:ind w:left="712"/>
        <w:jc w:val="both"/>
      </w:pPr>
      <w:bookmarkStart w:id="15" w:name="_bookmark15"/>
      <w:bookmarkEnd w:id="15"/>
      <w:proofErr w:type="gramStart"/>
      <w:r>
        <w:rPr>
          <w:color w:val="201F1F"/>
        </w:rPr>
        <w:t>IV.A</w:t>
      </w:r>
      <w:r>
        <w:rPr>
          <w:color w:val="201F1F"/>
          <w:spacing w:val="78"/>
        </w:rPr>
        <w:t xml:space="preserve">  </w:t>
      </w:r>
      <w:r>
        <w:rPr>
          <w:color w:val="201F1F"/>
        </w:rPr>
        <w:t>Proposal</w:t>
      </w:r>
      <w:proofErr w:type="gramEnd"/>
      <w:r>
        <w:rPr>
          <w:color w:val="201F1F"/>
          <w:spacing w:val="-1"/>
        </w:rPr>
        <w:t xml:space="preserve"> </w:t>
      </w:r>
      <w:r>
        <w:rPr>
          <w:color w:val="201F1F"/>
        </w:rPr>
        <w:t>Evaluation</w:t>
      </w:r>
      <w:r>
        <w:rPr>
          <w:color w:val="201F1F"/>
          <w:spacing w:val="-6"/>
        </w:rPr>
        <w:t xml:space="preserve"> </w:t>
      </w:r>
      <w:r>
        <w:rPr>
          <w:color w:val="201F1F"/>
        </w:rPr>
        <w:t>&amp;</w:t>
      </w:r>
      <w:r>
        <w:rPr>
          <w:color w:val="201F1F"/>
          <w:spacing w:val="-7"/>
        </w:rPr>
        <w:t xml:space="preserve"> </w:t>
      </w:r>
      <w:r>
        <w:rPr>
          <w:color w:val="201F1F"/>
        </w:rPr>
        <w:t>Contractor</w:t>
      </w:r>
      <w:r>
        <w:rPr>
          <w:color w:val="201F1F"/>
          <w:spacing w:val="-5"/>
        </w:rPr>
        <w:t xml:space="preserve"> </w:t>
      </w:r>
      <w:r>
        <w:rPr>
          <w:color w:val="201F1F"/>
        </w:rPr>
        <w:t>Selection</w:t>
      </w:r>
      <w:r>
        <w:rPr>
          <w:color w:val="201F1F"/>
          <w:spacing w:val="-5"/>
        </w:rPr>
        <w:t xml:space="preserve"> </w:t>
      </w:r>
      <w:r>
        <w:rPr>
          <w:color w:val="201F1F"/>
          <w:spacing w:val="-2"/>
        </w:rPr>
        <w:t>Criteria</w:t>
      </w:r>
    </w:p>
    <w:p w14:paraId="10D9463F" w14:textId="77777777" w:rsidR="00722F1D" w:rsidRDefault="001C1FC6">
      <w:pPr>
        <w:pStyle w:val="BodyText"/>
        <w:spacing w:before="65"/>
        <w:ind w:left="712" w:right="725"/>
        <w:jc w:val="both"/>
        <w:rPr>
          <w:rFonts w:ascii="Calibri"/>
        </w:rPr>
      </w:pPr>
      <w:r>
        <w:rPr>
          <w:rFonts w:ascii="Calibri"/>
          <w:color w:val="201F1F"/>
        </w:rPr>
        <w:t>Proposals will be evaluated based on the proposals demonstrating an understanding of the RFP objectives and work involved, and on the demonstrated capability of the Bidder to accomplish the work. The following evaluation criteria form the basis upon which proposal scoring and selection will be conducted.</w:t>
      </w:r>
      <w:r>
        <w:rPr>
          <w:rFonts w:ascii="Calibri"/>
          <w:color w:val="201F1F"/>
          <w:spacing w:val="40"/>
        </w:rPr>
        <w:t xml:space="preserve"> </w:t>
      </w:r>
      <w:r>
        <w:rPr>
          <w:rFonts w:ascii="Calibri"/>
          <w:color w:val="201F1F"/>
        </w:rPr>
        <w:t>The maximum score available is 110 points.</w:t>
      </w:r>
    </w:p>
    <w:p w14:paraId="7A6892BC" w14:textId="77777777" w:rsidR="00722F1D" w:rsidRDefault="001C1FC6">
      <w:pPr>
        <w:pStyle w:val="ListParagraph"/>
        <w:numPr>
          <w:ilvl w:val="0"/>
          <w:numId w:val="27"/>
        </w:numPr>
        <w:tabs>
          <w:tab w:val="left" w:pos="942"/>
        </w:tabs>
        <w:spacing w:before="117"/>
        <w:ind w:hanging="230"/>
        <w:jc w:val="both"/>
        <w:rPr>
          <w:rFonts w:ascii="Calibri"/>
          <w:sz w:val="24"/>
        </w:rPr>
      </w:pPr>
      <w:r>
        <w:rPr>
          <w:rFonts w:ascii="Calibri"/>
          <w:color w:val="201F1F"/>
          <w:sz w:val="24"/>
        </w:rPr>
        <w:t>Proposal</w:t>
      </w:r>
      <w:r>
        <w:rPr>
          <w:rFonts w:ascii="Calibri"/>
          <w:color w:val="201F1F"/>
          <w:spacing w:val="-13"/>
          <w:sz w:val="24"/>
        </w:rPr>
        <w:t xml:space="preserve"> </w:t>
      </w:r>
      <w:r>
        <w:rPr>
          <w:rFonts w:ascii="Calibri"/>
          <w:color w:val="201F1F"/>
          <w:spacing w:val="-2"/>
          <w:sz w:val="24"/>
        </w:rPr>
        <w:t>Completeness</w:t>
      </w:r>
    </w:p>
    <w:p w14:paraId="18D22AD0" w14:textId="77777777" w:rsidR="00722F1D" w:rsidRDefault="001C1FC6">
      <w:pPr>
        <w:pStyle w:val="BodyText"/>
        <w:tabs>
          <w:tab w:val="left" w:pos="5032"/>
        </w:tabs>
        <w:spacing w:before="120"/>
        <w:ind w:left="1432"/>
        <w:jc w:val="both"/>
        <w:rPr>
          <w:rFonts w:ascii="Calibri"/>
        </w:rPr>
      </w:pPr>
      <w:r>
        <w:rPr>
          <w:rFonts w:ascii="Calibri"/>
          <w:color w:val="201F1F"/>
        </w:rPr>
        <w:t>Maximum</w:t>
      </w:r>
      <w:r>
        <w:rPr>
          <w:rFonts w:ascii="Calibri"/>
          <w:color w:val="201F1F"/>
          <w:spacing w:val="-14"/>
        </w:rPr>
        <w:t xml:space="preserve"> </w:t>
      </w:r>
      <w:r>
        <w:rPr>
          <w:rFonts w:ascii="Calibri"/>
          <w:color w:val="201F1F"/>
        </w:rPr>
        <w:t>Points</w:t>
      </w:r>
      <w:r>
        <w:rPr>
          <w:rFonts w:ascii="Calibri"/>
          <w:color w:val="201F1F"/>
          <w:spacing w:val="-9"/>
        </w:rPr>
        <w:t xml:space="preserve"> </w:t>
      </w:r>
      <w:r>
        <w:rPr>
          <w:rFonts w:ascii="Calibri"/>
          <w:color w:val="201F1F"/>
          <w:spacing w:val="-2"/>
        </w:rPr>
        <w:t>Available:</w:t>
      </w:r>
      <w:r>
        <w:rPr>
          <w:rFonts w:ascii="Calibri"/>
          <w:color w:val="201F1F"/>
        </w:rPr>
        <w:tab/>
        <w:t>10</w:t>
      </w:r>
      <w:r>
        <w:rPr>
          <w:rFonts w:ascii="Calibri"/>
          <w:color w:val="201F1F"/>
          <w:spacing w:val="-1"/>
        </w:rPr>
        <w:t xml:space="preserve"> </w:t>
      </w:r>
      <w:r>
        <w:rPr>
          <w:rFonts w:ascii="Calibri"/>
          <w:color w:val="201F1F"/>
          <w:spacing w:val="-2"/>
        </w:rPr>
        <w:t>points</w:t>
      </w:r>
    </w:p>
    <w:p w14:paraId="51C1326C" w14:textId="77777777" w:rsidR="00722F1D" w:rsidRDefault="001C1FC6">
      <w:pPr>
        <w:pStyle w:val="BodyText"/>
        <w:spacing w:before="122"/>
        <w:ind w:left="712" w:right="713"/>
        <w:jc w:val="both"/>
        <w:rPr>
          <w:rFonts w:ascii="Calibri"/>
        </w:rPr>
      </w:pPr>
      <w:r>
        <w:rPr>
          <w:rFonts w:ascii="Calibri"/>
          <w:color w:val="201F1F"/>
        </w:rPr>
        <w:t>Proposals</w:t>
      </w:r>
      <w:r>
        <w:rPr>
          <w:rFonts w:ascii="Calibri"/>
          <w:color w:val="201F1F"/>
          <w:spacing w:val="-14"/>
        </w:rPr>
        <w:t xml:space="preserve"> </w:t>
      </w:r>
      <w:r>
        <w:rPr>
          <w:rFonts w:ascii="Calibri"/>
          <w:color w:val="201F1F"/>
        </w:rPr>
        <w:t>will</w:t>
      </w:r>
      <w:r>
        <w:rPr>
          <w:rFonts w:ascii="Calibri"/>
          <w:color w:val="201F1F"/>
          <w:spacing w:val="-14"/>
        </w:rPr>
        <w:t xml:space="preserve"> </w:t>
      </w:r>
      <w:r>
        <w:rPr>
          <w:rFonts w:ascii="Calibri"/>
          <w:color w:val="201F1F"/>
        </w:rPr>
        <w:t>be</w:t>
      </w:r>
      <w:r>
        <w:rPr>
          <w:rFonts w:ascii="Calibri"/>
          <w:color w:val="201F1F"/>
          <w:spacing w:val="-13"/>
        </w:rPr>
        <w:t xml:space="preserve"> </w:t>
      </w:r>
      <w:r>
        <w:rPr>
          <w:rFonts w:ascii="Calibri"/>
          <w:color w:val="201F1F"/>
        </w:rPr>
        <w:t>evaluated</w:t>
      </w:r>
      <w:r>
        <w:rPr>
          <w:rFonts w:ascii="Calibri"/>
          <w:color w:val="201F1F"/>
          <w:spacing w:val="-13"/>
        </w:rPr>
        <w:t xml:space="preserve"> </w:t>
      </w:r>
      <w:r>
        <w:rPr>
          <w:rFonts w:ascii="Calibri"/>
          <w:color w:val="201F1F"/>
        </w:rPr>
        <w:t>on</w:t>
      </w:r>
      <w:r>
        <w:rPr>
          <w:rFonts w:ascii="Calibri"/>
          <w:color w:val="201F1F"/>
          <w:spacing w:val="-13"/>
        </w:rPr>
        <w:t xml:space="preserve"> </w:t>
      </w:r>
      <w:r>
        <w:rPr>
          <w:rFonts w:ascii="Calibri"/>
          <w:color w:val="201F1F"/>
        </w:rPr>
        <w:t>their</w:t>
      </w:r>
      <w:r>
        <w:rPr>
          <w:rFonts w:ascii="Calibri"/>
          <w:color w:val="201F1F"/>
          <w:spacing w:val="-12"/>
        </w:rPr>
        <w:t xml:space="preserve"> </w:t>
      </w:r>
      <w:r>
        <w:rPr>
          <w:rFonts w:ascii="Calibri"/>
          <w:color w:val="201F1F"/>
        </w:rPr>
        <w:t>completeness,</w:t>
      </w:r>
      <w:r>
        <w:rPr>
          <w:rFonts w:ascii="Calibri"/>
          <w:color w:val="201F1F"/>
          <w:spacing w:val="-12"/>
        </w:rPr>
        <w:t xml:space="preserve"> </w:t>
      </w:r>
      <w:proofErr w:type="gramStart"/>
      <w:r>
        <w:rPr>
          <w:rFonts w:ascii="Calibri"/>
          <w:color w:val="201F1F"/>
        </w:rPr>
        <w:t>accuracy</w:t>
      </w:r>
      <w:proofErr w:type="gramEnd"/>
      <w:r>
        <w:rPr>
          <w:rFonts w:ascii="Calibri"/>
          <w:color w:val="201F1F"/>
          <w:spacing w:val="-14"/>
        </w:rPr>
        <w:t xml:space="preserve"> </w:t>
      </w:r>
      <w:r>
        <w:rPr>
          <w:rFonts w:ascii="Calibri"/>
          <w:color w:val="201F1F"/>
        </w:rPr>
        <w:t>and</w:t>
      </w:r>
      <w:r>
        <w:rPr>
          <w:rFonts w:ascii="Calibri"/>
          <w:color w:val="201F1F"/>
          <w:spacing w:val="-12"/>
        </w:rPr>
        <w:t xml:space="preserve"> </w:t>
      </w:r>
      <w:r>
        <w:rPr>
          <w:rFonts w:ascii="Calibri"/>
          <w:color w:val="201F1F"/>
        </w:rPr>
        <w:t>responsiveness</w:t>
      </w:r>
      <w:r>
        <w:rPr>
          <w:rFonts w:ascii="Calibri"/>
          <w:color w:val="201F1F"/>
          <w:spacing w:val="-14"/>
        </w:rPr>
        <w:t xml:space="preserve"> </w:t>
      </w:r>
      <w:r>
        <w:rPr>
          <w:rFonts w:ascii="Calibri"/>
          <w:color w:val="201F1F"/>
        </w:rPr>
        <w:t>to</w:t>
      </w:r>
      <w:r>
        <w:rPr>
          <w:rFonts w:ascii="Calibri"/>
          <w:color w:val="201F1F"/>
          <w:spacing w:val="-13"/>
        </w:rPr>
        <w:t xml:space="preserve"> </w:t>
      </w:r>
      <w:r>
        <w:rPr>
          <w:rFonts w:ascii="Calibri"/>
          <w:color w:val="201F1F"/>
        </w:rPr>
        <w:t>the</w:t>
      </w:r>
      <w:r>
        <w:rPr>
          <w:rFonts w:ascii="Calibri"/>
          <w:color w:val="201F1F"/>
          <w:spacing w:val="-11"/>
        </w:rPr>
        <w:t xml:space="preserve"> </w:t>
      </w:r>
      <w:r>
        <w:rPr>
          <w:rFonts w:ascii="Calibri"/>
          <w:color w:val="201F1F"/>
        </w:rPr>
        <w:t>RFP</w:t>
      </w:r>
      <w:r>
        <w:rPr>
          <w:rFonts w:ascii="Calibri"/>
          <w:color w:val="201F1F"/>
          <w:spacing w:val="-14"/>
        </w:rPr>
        <w:t xml:space="preserve"> </w:t>
      </w:r>
      <w:r>
        <w:rPr>
          <w:rFonts w:ascii="Calibri"/>
          <w:color w:val="201F1F"/>
        </w:rPr>
        <w:t>and</w:t>
      </w:r>
      <w:r>
        <w:rPr>
          <w:rFonts w:ascii="Calibri"/>
          <w:color w:val="201F1F"/>
          <w:spacing w:val="-12"/>
        </w:rPr>
        <w:t xml:space="preserve"> </w:t>
      </w:r>
      <w:r>
        <w:rPr>
          <w:rFonts w:ascii="Calibri"/>
          <w:color w:val="201F1F"/>
        </w:rPr>
        <w:t>all</w:t>
      </w:r>
      <w:r>
        <w:rPr>
          <w:rFonts w:ascii="Calibri"/>
          <w:color w:val="201F1F"/>
          <w:spacing w:val="-14"/>
        </w:rPr>
        <w:t xml:space="preserve"> </w:t>
      </w:r>
      <w:r>
        <w:rPr>
          <w:rFonts w:ascii="Calibri"/>
          <w:color w:val="201F1F"/>
        </w:rPr>
        <w:t>of</w:t>
      </w:r>
      <w:r>
        <w:rPr>
          <w:rFonts w:ascii="Calibri"/>
          <w:color w:val="201F1F"/>
          <w:spacing w:val="-10"/>
        </w:rPr>
        <w:t xml:space="preserve"> </w:t>
      </w:r>
      <w:r>
        <w:rPr>
          <w:rFonts w:ascii="Calibri"/>
          <w:color w:val="201F1F"/>
        </w:rPr>
        <w:t xml:space="preserve">its </w:t>
      </w:r>
      <w:r>
        <w:rPr>
          <w:rFonts w:ascii="Calibri"/>
          <w:color w:val="201F1F"/>
          <w:spacing w:val="-2"/>
        </w:rPr>
        <w:t>requirements.</w:t>
      </w:r>
    </w:p>
    <w:p w14:paraId="7BB8304C" w14:textId="77777777" w:rsidR="00722F1D" w:rsidRDefault="001C1FC6">
      <w:pPr>
        <w:pStyle w:val="ListParagraph"/>
        <w:numPr>
          <w:ilvl w:val="0"/>
          <w:numId w:val="27"/>
        </w:numPr>
        <w:tabs>
          <w:tab w:val="left" w:pos="942"/>
        </w:tabs>
        <w:spacing w:before="240"/>
        <w:ind w:hanging="230"/>
        <w:jc w:val="both"/>
        <w:rPr>
          <w:rFonts w:ascii="Calibri"/>
          <w:sz w:val="24"/>
        </w:rPr>
      </w:pPr>
      <w:r>
        <w:rPr>
          <w:rFonts w:ascii="Calibri"/>
          <w:color w:val="201F1F"/>
          <w:spacing w:val="-2"/>
          <w:sz w:val="24"/>
        </w:rPr>
        <w:t>Qualifications,</w:t>
      </w:r>
      <w:r>
        <w:rPr>
          <w:rFonts w:ascii="Calibri"/>
          <w:color w:val="201F1F"/>
          <w:spacing w:val="-1"/>
          <w:sz w:val="24"/>
        </w:rPr>
        <w:t xml:space="preserve"> </w:t>
      </w:r>
      <w:r>
        <w:rPr>
          <w:rFonts w:ascii="Calibri"/>
          <w:color w:val="201F1F"/>
          <w:spacing w:val="-2"/>
          <w:sz w:val="24"/>
        </w:rPr>
        <w:t>Staffing</w:t>
      </w:r>
      <w:r>
        <w:rPr>
          <w:rFonts w:ascii="Calibri"/>
          <w:color w:val="201F1F"/>
          <w:spacing w:val="2"/>
          <w:sz w:val="24"/>
        </w:rPr>
        <w:t xml:space="preserve"> </w:t>
      </w:r>
      <w:r>
        <w:rPr>
          <w:rFonts w:ascii="Calibri"/>
          <w:color w:val="201F1F"/>
          <w:spacing w:val="-2"/>
          <w:sz w:val="24"/>
        </w:rPr>
        <w:t>and</w:t>
      </w:r>
      <w:r>
        <w:rPr>
          <w:rFonts w:ascii="Calibri"/>
          <w:color w:val="201F1F"/>
          <w:spacing w:val="7"/>
          <w:sz w:val="24"/>
        </w:rPr>
        <w:t xml:space="preserve"> </w:t>
      </w:r>
      <w:r>
        <w:rPr>
          <w:rFonts w:ascii="Calibri"/>
          <w:color w:val="201F1F"/>
          <w:spacing w:val="-2"/>
          <w:sz w:val="24"/>
        </w:rPr>
        <w:t>References</w:t>
      </w:r>
    </w:p>
    <w:p w14:paraId="6421D65B" w14:textId="77777777" w:rsidR="00722F1D" w:rsidRDefault="001C1FC6">
      <w:pPr>
        <w:pStyle w:val="BodyText"/>
        <w:tabs>
          <w:tab w:val="left" w:pos="5032"/>
        </w:tabs>
        <w:spacing w:before="120"/>
        <w:ind w:left="1432"/>
        <w:jc w:val="both"/>
        <w:rPr>
          <w:rFonts w:ascii="Calibri"/>
        </w:rPr>
      </w:pPr>
      <w:r>
        <w:rPr>
          <w:rFonts w:ascii="Calibri"/>
          <w:color w:val="201F1F"/>
        </w:rPr>
        <w:t>Maximum</w:t>
      </w:r>
      <w:r>
        <w:rPr>
          <w:rFonts w:ascii="Calibri"/>
          <w:color w:val="201F1F"/>
          <w:spacing w:val="-14"/>
        </w:rPr>
        <w:t xml:space="preserve"> </w:t>
      </w:r>
      <w:r>
        <w:rPr>
          <w:rFonts w:ascii="Calibri"/>
          <w:color w:val="201F1F"/>
        </w:rPr>
        <w:t>Points</w:t>
      </w:r>
      <w:r>
        <w:rPr>
          <w:rFonts w:ascii="Calibri"/>
          <w:color w:val="201F1F"/>
          <w:spacing w:val="-9"/>
        </w:rPr>
        <w:t xml:space="preserve"> </w:t>
      </w:r>
      <w:r>
        <w:rPr>
          <w:rFonts w:ascii="Calibri"/>
          <w:color w:val="201F1F"/>
          <w:spacing w:val="-2"/>
        </w:rPr>
        <w:t>Available:</w:t>
      </w:r>
      <w:r>
        <w:rPr>
          <w:rFonts w:ascii="Calibri"/>
          <w:color w:val="201F1F"/>
        </w:rPr>
        <w:tab/>
        <w:t>30</w:t>
      </w:r>
      <w:r>
        <w:rPr>
          <w:rFonts w:ascii="Calibri"/>
          <w:color w:val="201F1F"/>
          <w:spacing w:val="-1"/>
        </w:rPr>
        <w:t xml:space="preserve"> </w:t>
      </w:r>
      <w:r>
        <w:rPr>
          <w:rFonts w:ascii="Calibri"/>
          <w:color w:val="201F1F"/>
          <w:spacing w:val="-2"/>
        </w:rPr>
        <w:t>points</w:t>
      </w:r>
    </w:p>
    <w:p w14:paraId="01295FEB" w14:textId="77777777" w:rsidR="00722F1D" w:rsidRDefault="001C1FC6">
      <w:pPr>
        <w:pStyle w:val="BodyText"/>
        <w:spacing w:before="120"/>
        <w:ind w:left="712" w:right="701"/>
        <w:jc w:val="both"/>
        <w:rPr>
          <w:rFonts w:ascii="Calibri"/>
        </w:rPr>
      </w:pPr>
      <w:r>
        <w:rPr>
          <w:rFonts w:ascii="Calibri"/>
          <w:color w:val="201F1F"/>
        </w:rPr>
        <w:t>Bidders</w:t>
      </w:r>
      <w:r>
        <w:rPr>
          <w:rFonts w:ascii="Calibri"/>
          <w:color w:val="201F1F"/>
          <w:spacing w:val="-1"/>
        </w:rPr>
        <w:t xml:space="preserve"> </w:t>
      </w:r>
      <w:r>
        <w:rPr>
          <w:rFonts w:ascii="Calibri"/>
          <w:color w:val="201F1F"/>
        </w:rPr>
        <w:t>must</w:t>
      </w:r>
      <w:r>
        <w:rPr>
          <w:rFonts w:ascii="Calibri"/>
          <w:color w:val="201F1F"/>
          <w:spacing w:val="-2"/>
        </w:rPr>
        <w:t xml:space="preserve"> </w:t>
      </w:r>
      <w:r>
        <w:rPr>
          <w:rFonts w:ascii="Calibri"/>
          <w:color w:val="201F1F"/>
        </w:rPr>
        <w:t>have</w:t>
      </w:r>
      <w:r>
        <w:rPr>
          <w:rFonts w:ascii="Calibri"/>
          <w:color w:val="201F1F"/>
          <w:spacing w:val="-2"/>
        </w:rPr>
        <w:t xml:space="preserve"> </w:t>
      </w:r>
      <w:r>
        <w:rPr>
          <w:rFonts w:ascii="Calibri"/>
          <w:color w:val="201F1F"/>
        </w:rPr>
        <w:t>extensive and successful</w:t>
      </w:r>
      <w:r>
        <w:rPr>
          <w:rFonts w:ascii="Calibri"/>
          <w:color w:val="201F1F"/>
          <w:spacing w:val="-1"/>
        </w:rPr>
        <w:t xml:space="preserve"> </w:t>
      </w:r>
      <w:r>
        <w:rPr>
          <w:rFonts w:ascii="Calibri"/>
          <w:color w:val="201F1F"/>
        </w:rPr>
        <w:t>experience in the</w:t>
      </w:r>
      <w:r>
        <w:rPr>
          <w:rFonts w:ascii="Calibri"/>
          <w:color w:val="201F1F"/>
          <w:spacing w:val="-2"/>
        </w:rPr>
        <w:t xml:space="preserve"> </w:t>
      </w:r>
      <w:r>
        <w:rPr>
          <w:rFonts w:ascii="Calibri"/>
          <w:color w:val="201F1F"/>
        </w:rPr>
        <w:t>hosting and</w:t>
      </w:r>
      <w:r>
        <w:rPr>
          <w:rFonts w:ascii="Calibri"/>
          <w:color w:val="201F1F"/>
          <w:spacing w:val="-4"/>
        </w:rPr>
        <w:t xml:space="preserve"> </w:t>
      </w:r>
      <w:r>
        <w:rPr>
          <w:rFonts w:ascii="Calibri"/>
          <w:color w:val="201F1F"/>
        </w:rPr>
        <w:t>maintenance of</w:t>
      </w:r>
      <w:r>
        <w:rPr>
          <w:rFonts w:ascii="Calibri"/>
          <w:color w:val="201F1F"/>
          <w:spacing w:val="-1"/>
        </w:rPr>
        <w:t xml:space="preserve"> </w:t>
      </w:r>
      <w:r>
        <w:rPr>
          <w:rFonts w:ascii="Calibri"/>
          <w:color w:val="201F1F"/>
        </w:rPr>
        <w:t>websites</w:t>
      </w:r>
      <w:r>
        <w:rPr>
          <w:rFonts w:ascii="Calibri"/>
          <w:color w:val="201F1F"/>
          <w:spacing w:val="-2"/>
        </w:rPr>
        <w:t xml:space="preserve"> </w:t>
      </w:r>
      <w:r>
        <w:rPr>
          <w:rFonts w:ascii="Calibri"/>
          <w:color w:val="201F1F"/>
        </w:rPr>
        <w:t>of similar</w:t>
      </w:r>
      <w:r>
        <w:rPr>
          <w:rFonts w:ascii="Calibri"/>
          <w:color w:val="201F1F"/>
          <w:spacing w:val="-10"/>
        </w:rPr>
        <w:t xml:space="preserve"> </w:t>
      </w:r>
      <w:r>
        <w:rPr>
          <w:rFonts w:ascii="Calibri"/>
          <w:color w:val="201F1F"/>
        </w:rPr>
        <w:t>scope</w:t>
      </w:r>
      <w:r>
        <w:rPr>
          <w:rFonts w:ascii="Calibri"/>
          <w:color w:val="201F1F"/>
          <w:spacing w:val="-13"/>
        </w:rPr>
        <w:t xml:space="preserve"> </w:t>
      </w:r>
      <w:r>
        <w:rPr>
          <w:rFonts w:ascii="Calibri"/>
          <w:color w:val="201F1F"/>
        </w:rPr>
        <w:t>within</w:t>
      </w:r>
      <w:r>
        <w:rPr>
          <w:rFonts w:ascii="Calibri"/>
          <w:color w:val="201F1F"/>
          <w:spacing w:val="-11"/>
        </w:rPr>
        <w:t xml:space="preserve"> </w:t>
      </w:r>
      <w:r>
        <w:rPr>
          <w:rFonts w:ascii="Calibri"/>
          <w:color w:val="201F1F"/>
        </w:rPr>
        <w:t>this</w:t>
      </w:r>
      <w:r>
        <w:rPr>
          <w:rFonts w:ascii="Calibri"/>
          <w:color w:val="201F1F"/>
          <w:spacing w:val="-14"/>
        </w:rPr>
        <w:t xml:space="preserve"> </w:t>
      </w:r>
      <w:r>
        <w:rPr>
          <w:rFonts w:ascii="Calibri"/>
          <w:color w:val="201F1F"/>
        </w:rPr>
        <w:t>RFP.</w:t>
      </w:r>
      <w:r>
        <w:rPr>
          <w:rFonts w:ascii="Calibri"/>
          <w:color w:val="201F1F"/>
          <w:spacing w:val="24"/>
        </w:rPr>
        <w:t xml:space="preserve"> </w:t>
      </w:r>
      <w:r>
        <w:rPr>
          <w:rFonts w:ascii="Calibri"/>
          <w:color w:val="201F1F"/>
        </w:rPr>
        <w:t>The</w:t>
      </w:r>
      <w:r>
        <w:rPr>
          <w:rFonts w:ascii="Calibri"/>
          <w:color w:val="201F1F"/>
          <w:spacing w:val="-11"/>
        </w:rPr>
        <w:t xml:space="preserve"> </w:t>
      </w:r>
      <w:r>
        <w:rPr>
          <w:rFonts w:ascii="Calibri"/>
          <w:color w:val="201F1F"/>
        </w:rPr>
        <w:t>Bidder</w:t>
      </w:r>
      <w:r>
        <w:rPr>
          <w:rFonts w:ascii="Calibri"/>
          <w:color w:val="201F1F"/>
          <w:spacing w:val="-9"/>
        </w:rPr>
        <w:t xml:space="preserve"> </w:t>
      </w:r>
      <w:r>
        <w:rPr>
          <w:rFonts w:ascii="Calibri"/>
          <w:color w:val="201F1F"/>
        </w:rPr>
        <w:t>shall</w:t>
      </w:r>
      <w:r>
        <w:rPr>
          <w:rFonts w:ascii="Calibri"/>
          <w:color w:val="201F1F"/>
          <w:spacing w:val="-12"/>
        </w:rPr>
        <w:t xml:space="preserve"> </w:t>
      </w:r>
      <w:r>
        <w:rPr>
          <w:rFonts w:ascii="Calibri"/>
          <w:color w:val="201F1F"/>
        </w:rPr>
        <w:t>detail</w:t>
      </w:r>
      <w:r>
        <w:rPr>
          <w:rFonts w:ascii="Calibri"/>
          <w:color w:val="201F1F"/>
          <w:spacing w:val="-10"/>
        </w:rPr>
        <w:t xml:space="preserve"> </w:t>
      </w:r>
      <w:r>
        <w:rPr>
          <w:rFonts w:ascii="Calibri"/>
          <w:color w:val="201F1F"/>
        </w:rPr>
        <w:t>previous</w:t>
      </w:r>
      <w:r>
        <w:rPr>
          <w:rFonts w:ascii="Calibri"/>
          <w:color w:val="201F1F"/>
          <w:spacing w:val="-10"/>
        </w:rPr>
        <w:t xml:space="preserve"> </w:t>
      </w:r>
      <w:r>
        <w:rPr>
          <w:rFonts w:ascii="Calibri"/>
          <w:color w:val="201F1F"/>
        </w:rPr>
        <w:t>work</w:t>
      </w:r>
      <w:r>
        <w:rPr>
          <w:rFonts w:ascii="Calibri"/>
          <w:color w:val="201F1F"/>
          <w:spacing w:val="-12"/>
        </w:rPr>
        <w:t xml:space="preserve"> </w:t>
      </w:r>
      <w:r>
        <w:rPr>
          <w:rFonts w:ascii="Calibri"/>
          <w:color w:val="201F1F"/>
        </w:rPr>
        <w:t>experience.</w:t>
      </w:r>
      <w:r>
        <w:rPr>
          <w:rFonts w:ascii="Calibri"/>
          <w:color w:val="201F1F"/>
          <w:spacing w:val="-10"/>
        </w:rPr>
        <w:t xml:space="preserve"> </w:t>
      </w:r>
      <w:r>
        <w:rPr>
          <w:rFonts w:ascii="Calibri"/>
          <w:color w:val="201F1F"/>
        </w:rPr>
        <w:t>In</w:t>
      </w:r>
      <w:r>
        <w:rPr>
          <w:rFonts w:ascii="Calibri"/>
          <w:color w:val="201F1F"/>
          <w:spacing w:val="-10"/>
        </w:rPr>
        <w:t xml:space="preserve"> </w:t>
      </w:r>
      <w:r>
        <w:rPr>
          <w:rFonts w:ascii="Calibri"/>
          <w:color w:val="201F1F"/>
        </w:rPr>
        <w:t>addition,</w:t>
      </w:r>
      <w:r>
        <w:rPr>
          <w:rFonts w:ascii="Calibri"/>
          <w:color w:val="201F1F"/>
          <w:spacing w:val="-11"/>
        </w:rPr>
        <w:t xml:space="preserve"> </w:t>
      </w:r>
      <w:r>
        <w:rPr>
          <w:rFonts w:ascii="Calibri"/>
          <w:color w:val="201F1F"/>
        </w:rPr>
        <w:t>each</w:t>
      </w:r>
      <w:r>
        <w:rPr>
          <w:rFonts w:ascii="Calibri"/>
          <w:color w:val="201F1F"/>
          <w:spacing w:val="-13"/>
        </w:rPr>
        <w:t xml:space="preserve"> </w:t>
      </w:r>
      <w:r>
        <w:rPr>
          <w:rFonts w:ascii="Calibri"/>
          <w:color w:val="201F1F"/>
        </w:rPr>
        <w:t xml:space="preserve">Bidder </w:t>
      </w:r>
      <w:r>
        <w:rPr>
          <w:rFonts w:ascii="Calibri"/>
          <w:color w:val="201F1F"/>
          <w:spacing w:val="-4"/>
        </w:rPr>
        <w:t>shall</w:t>
      </w:r>
      <w:r>
        <w:rPr>
          <w:rFonts w:ascii="Calibri"/>
          <w:color w:val="201F1F"/>
          <w:spacing w:val="-7"/>
        </w:rPr>
        <w:t xml:space="preserve"> </w:t>
      </w:r>
      <w:r>
        <w:rPr>
          <w:rFonts w:ascii="Calibri"/>
          <w:color w:val="201F1F"/>
          <w:spacing w:val="-4"/>
        </w:rPr>
        <w:t>provide a</w:t>
      </w:r>
      <w:r>
        <w:rPr>
          <w:rFonts w:ascii="Calibri"/>
          <w:color w:val="201F1F"/>
          <w:spacing w:val="-7"/>
        </w:rPr>
        <w:t xml:space="preserve"> </w:t>
      </w:r>
      <w:r>
        <w:rPr>
          <w:rFonts w:ascii="Calibri"/>
          <w:color w:val="201F1F"/>
          <w:spacing w:val="-4"/>
        </w:rPr>
        <w:t>minimum of</w:t>
      </w:r>
      <w:r>
        <w:rPr>
          <w:rFonts w:ascii="Calibri"/>
          <w:color w:val="201F1F"/>
          <w:spacing w:val="-6"/>
        </w:rPr>
        <w:t xml:space="preserve"> </w:t>
      </w:r>
      <w:r>
        <w:rPr>
          <w:rFonts w:ascii="Calibri"/>
          <w:color w:val="201F1F"/>
          <w:spacing w:val="-4"/>
        </w:rPr>
        <w:t>three</w:t>
      </w:r>
      <w:r>
        <w:rPr>
          <w:rFonts w:ascii="Calibri"/>
          <w:color w:val="201F1F"/>
          <w:spacing w:val="-6"/>
        </w:rPr>
        <w:t xml:space="preserve"> </w:t>
      </w:r>
      <w:r>
        <w:rPr>
          <w:rFonts w:ascii="Calibri"/>
          <w:color w:val="201F1F"/>
          <w:spacing w:val="-4"/>
        </w:rPr>
        <w:t>(3)</w:t>
      </w:r>
      <w:r>
        <w:rPr>
          <w:rFonts w:ascii="Calibri"/>
          <w:color w:val="201F1F"/>
          <w:spacing w:val="-6"/>
        </w:rPr>
        <w:t xml:space="preserve"> </w:t>
      </w:r>
      <w:r>
        <w:rPr>
          <w:rFonts w:ascii="Calibri"/>
          <w:color w:val="201F1F"/>
          <w:spacing w:val="-4"/>
        </w:rPr>
        <w:t>references</w:t>
      </w:r>
      <w:r>
        <w:rPr>
          <w:rFonts w:ascii="Calibri"/>
          <w:color w:val="201F1F"/>
          <w:spacing w:val="-7"/>
        </w:rPr>
        <w:t xml:space="preserve"> </w:t>
      </w:r>
      <w:r>
        <w:rPr>
          <w:rFonts w:ascii="Calibri"/>
          <w:color w:val="201F1F"/>
          <w:spacing w:val="-4"/>
        </w:rPr>
        <w:t>and</w:t>
      </w:r>
      <w:r>
        <w:rPr>
          <w:rFonts w:ascii="Calibri"/>
          <w:color w:val="201F1F"/>
          <w:spacing w:val="-6"/>
        </w:rPr>
        <w:t xml:space="preserve"> </w:t>
      </w:r>
      <w:r>
        <w:rPr>
          <w:rFonts w:ascii="Calibri"/>
          <w:color w:val="201F1F"/>
          <w:spacing w:val="-4"/>
        </w:rPr>
        <w:t>current</w:t>
      </w:r>
      <w:r>
        <w:rPr>
          <w:rFonts w:ascii="Calibri"/>
          <w:color w:val="201F1F"/>
          <w:spacing w:val="-6"/>
        </w:rPr>
        <w:t xml:space="preserve"> </w:t>
      </w:r>
      <w:r>
        <w:rPr>
          <w:rFonts w:ascii="Calibri"/>
          <w:color w:val="201F1F"/>
          <w:spacing w:val="-4"/>
        </w:rPr>
        <w:t>website addresses</w:t>
      </w:r>
      <w:r>
        <w:rPr>
          <w:rFonts w:ascii="Calibri"/>
          <w:color w:val="201F1F"/>
          <w:spacing w:val="-7"/>
        </w:rPr>
        <w:t xml:space="preserve"> </w:t>
      </w:r>
      <w:r>
        <w:rPr>
          <w:rFonts w:ascii="Calibri"/>
          <w:color w:val="201F1F"/>
          <w:spacing w:val="-4"/>
        </w:rPr>
        <w:t>from</w:t>
      </w:r>
      <w:r>
        <w:rPr>
          <w:rFonts w:ascii="Calibri"/>
          <w:color w:val="201F1F"/>
          <w:spacing w:val="-7"/>
        </w:rPr>
        <w:t xml:space="preserve"> </w:t>
      </w:r>
      <w:r>
        <w:rPr>
          <w:rFonts w:ascii="Calibri"/>
          <w:color w:val="201F1F"/>
          <w:spacing w:val="-4"/>
        </w:rPr>
        <w:t>the last</w:t>
      </w:r>
      <w:r>
        <w:rPr>
          <w:rFonts w:ascii="Calibri"/>
          <w:color w:val="201F1F"/>
          <w:spacing w:val="-6"/>
        </w:rPr>
        <w:t xml:space="preserve"> </w:t>
      </w:r>
      <w:r>
        <w:rPr>
          <w:rFonts w:ascii="Calibri"/>
          <w:color w:val="201F1F"/>
          <w:spacing w:val="-4"/>
        </w:rPr>
        <w:t>four (4)</w:t>
      </w:r>
      <w:r>
        <w:rPr>
          <w:rFonts w:ascii="Calibri"/>
          <w:color w:val="201F1F"/>
          <w:spacing w:val="-6"/>
        </w:rPr>
        <w:t xml:space="preserve"> </w:t>
      </w:r>
      <w:r>
        <w:rPr>
          <w:rFonts w:ascii="Calibri"/>
          <w:color w:val="201F1F"/>
          <w:spacing w:val="-4"/>
        </w:rPr>
        <w:t xml:space="preserve">years </w:t>
      </w:r>
      <w:r>
        <w:rPr>
          <w:rFonts w:ascii="Calibri"/>
          <w:color w:val="201F1F"/>
          <w:spacing w:val="-2"/>
        </w:rPr>
        <w:t>to</w:t>
      </w:r>
      <w:r>
        <w:rPr>
          <w:rFonts w:ascii="Calibri"/>
          <w:color w:val="201F1F"/>
          <w:spacing w:val="-11"/>
        </w:rPr>
        <w:t xml:space="preserve"> </w:t>
      </w:r>
      <w:r>
        <w:rPr>
          <w:rFonts w:ascii="Calibri"/>
          <w:color w:val="201F1F"/>
          <w:spacing w:val="-2"/>
        </w:rPr>
        <w:t>demonstrate</w:t>
      </w:r>
      <w:r>
        <w:rPr>
          <w:rFonts w:ascii="Calibri"/>
          <w:color w:val="201F1F"/>
          <w:spacing w:val="-16"/>
        </w:rPr>
        <w:t xml:space="preserve"> </w:t>
      </w:r>
      <w:r>
        <w:rPr>
          <w:rFonts w:ascii="Calibri"/>
          <w:color w:val="201F1F"/>
          <w:spacing w:val="-2"/>
        </w:rPr>
        <w:t>the</w:t>
      </w:r>
      <w:r>
        <w:rPr>
          <w:rFonts w:ascii="Calibri"/>
          <w:color w:val="201F1F"/>
          <w:spacing w:val="-12"/>
        </w:rPr>
        <w:t xml:space="preserve"> </w:t>
      </w:r>
      <w:r>
        <w:rPr>
          <w:rFonts w:ascii="Calibri"/>
          <w:color w:val="201F1F"/>
          <w:spacing w:val="-2"/>
        </w:rPr>
        <w:t>skills</w:t>
      </w:r>
      <w:r>
        <w:rPr>
          <w:rFonts w:ascii="Calibri"/>
          <w:color w:val="201F1F"/>
          <w:spacing w:val="-15"/>
        </w:rPr>
        <w:t xml:space="preserve"> </w:t>
      </w:r>
      <w:r>
        <w:rPr>
          <w:rFonts w:ascii="Calibri"/>
          <w:color w:val="201F1F"/>
          <w:spacing w:val="-2"/>
        </w:rPr>
        <w:t>necessary</w:t>
      </w:r>
      <w:r>
        <w:rPr>
          <w:rFonts w:ascii="Calibri"/>
          <w:color w:val="201F1F"/>
          <w:spacing w:val="-12"/>
        </w:rPr>
        <w:t xml:space="preserve"> </w:t>
      </w:r>
      <w:r>
        <w:rPr>
          <w:rFonts w:ascii="Calibri"/>
          <w:color w:val="201F1F"/>
          <w:spacing w:val="-2"/>
        </w:rPr>
        <w:t>to</w:t>
      </w:r>
      <w:r>
        <w:rPr>
          <w:rFonts w:ascii="Calibri"/>
          <w:color w:val="201F1F"/>
          <w:spacing w:val="-8"/>
        </w:rPr>
        <w:t xml:space="preserve"> </w:t>
      </w:r>
      <w:r>
        <w:rPr>
          <w:rFonts w:ascii="Calibri"/>
          <w:color w:val="201F1F"/>
          <w:spacing w:val="-2"/>
        </w:rPr>
        <w:t>complete</w:t>
      </w:r>
      <w:r>
        <w:rPr>
          <w:rFonts w:ascii="Calibri"/>
          <w:color w:val="201F1F"/>
          <w:spacing w:val="-11"/>
        </w:rPr>
        <w:t xml:space="preserve"> </w:t>
      </w:r>
      <w:r>
        <w:rPr>
          <w:rFonts w:ascii="Calibri"/>
          <w:color w:val="201F1F"/>
          <w:spacing w:val="-2"/>
        </w:rPr>
        <w:t>projects</w:t>
      </w:r>
      <w:r>
        <w:rPr>
          <w:rFonts w:ascii="Calibri"/>
          <w:color w:val="201F1F"/>
          <w:spacing w:val="-17"/>
        </w:rPr>
        <w:t xml:space="preserve"> </w:t>
      </w:r>
      <w:r>
        <w:rPr>
          <w:rFonts w:ascii="Calibri"/>
          <w:color w:val="201F1F"/>
          <w:spacing w:val="-2"/>
        </w:rPr>
        <w:t>similar</w:t>
      </w:r>
      <w:r>
        <w:rPr>
          <w:rFonts w:ascii="Calibri"/>
          <w:color w:val="201F1F"/>
          <w:spacing w:val="-11"/>
        </w:rPr>
        <w:t xml:space="preserve"> </w:t>
      </w:r>
      <w:r>
        <w:rPr>
          <w:rFonts w:ascii="Calibri"/>
          <w:color w:val="201F1F"/>
          <w:spacing w:val="-2"/>
        </w:rPr>
        <w:t>in</w:t>
      </w:r>
      <w:r>
        <w:rPr>
          <w:rFonts w:ascii="Calibri"/>
          <w:color w:val="201F1F"/>
          <w:spacing w:val="-11"/>
        </w:rPr>
        <w:t xml:space="preserve"> </w:t>
      </w:r>
      <w:r>
        <w:rPr>
          <w:rFonts w:ascii="Calibri"/>
          <w:color w:val="201F1F"/>
          <w:spacing w:val="-2"/>
        </w:rPr>
        <w:t>scope</w:t>
      </w:r>
      <w:r>
        <w:rPr>
          <w:rFonts w:ascii="Calibri"/>
          <w:color w:val="201F1F"/>
          <w:spacing w:val="-11"/>
        </w:rPr>
        <w:t xml:space="preserve"> </w:t>
      </w:r>
      <w:r>
        <w:rPr>
          <w:rFonts w:ascii="Calibri"/>
          <w:color w:val="201F1F"/>
          <w:spacing w:val="-2"/>
        </w:rPr>
        <w:t>to</w:t>
      </w:r>
      <w:r>
        <w:rPr>
          <w:rFonts w:ascii="Calibri"/>
          <w:color w:val="201F1F"/>
          <w:spacing w:val="-11"/>
        </w:rPr>
        <w:t xml:space="preserve"> </w:t>
      </w:r>
      <w:r>
        <w:rPr>
          <w:rFonts w:ascii="Calibri"/>
          <w:color w:val="201F1F"/>
          <w:spacing w:val="-2"/>
        </w:rPr>
        <w:t>the</w:t>
      </w:r>
      <w:r>
        <w:rPr>
          <w:rFonts w:ascii="Calibri"/>
          <w:color w:val="201F1F"/>
          <w:spacing w:val="-11"/>
        </w:rPr>
        <w:t xml:space="preserve"> </w:t>
      </w:r>
      <w:r>
        <w:rPr>
          <w:rFonts w:ascii="Calibri"/>
          <w:color w:val="201F1F"/>
          <w:spacing w:val="-2"/>
        </w:rPr>
        <w:t>current</w:t>
      </w:r>
      <w:r>
        <w:rPr>
          <w:rFonts w:ascii="Calibri"/>
          <w:color w:val="201F1F"/>
          <w:spacing w:val="-13"/>
        </w:rPr>
        <w:t xml:space="preserve"> </w:t>
      </w:r>
      <w:r>
        <w:rPr>
          <w:rFonts w:ascii="Calibri"/>
          <w:color w:val="201F1F"/>
          <w:spacing w:val="-2"/>
        </w:rPr>
        <w:t>proposed</w:t>
      </w:r>
      <w:r>
        <w:rPr>
          <w:rFonts w:ascii="Calibri"/>
          <w:color w:val="201F1F"/>
          <w:spacing w:val="-16"/>
        </w:rPr>
        <w:t xml:space="preserve"> </w:t>
      </w:r>
      <w:r>
        <w:rPr>
          <w:rFonts w:ascii="Calibri"/>
          <w:color w:val="201F1F"/>
          <w:spacing w:val="-2"/>
        </w:rPr>
        <w:t>project.</w:t>
      </w:r>
    </w:p>
    <w:p w14:paraId="2B515B57" w14:textId="77777777" w:rsidR="00722F1D" w:rsidRDefault="001C1FC6">
      <w:pPr>
        <w:pStyle w:val="ListParagraph"/>
        <w:numPr>
          <w:ilvl w:val="0"/>
          <w:numId w:val="27"/>
        </w:numPr>
        <w:tabs>
          <w:tab w:val="left" w:pos="942"/>
        </w:tabs>
        <w:spacing w:before="242"/>
        <w:ind w:hanging="230"/>
        <w:jc w:val="both"/>
        <w:rPr>
          <w:rFonts w:ascii="Calibri"/>
          <w:sz w:val="24"/>
        </w:rPr>
      </w:pPr>
      <w:r>
        <w:rPr>
          <w:rFonts w:ascii="Calibri"/>
          <w:color w:val="201F1F"/>
          <w:sz w:val="24"/>
        </w:rPr>
        <w:t>Statement</w:t>
      </w:r>
      <w:r>
        <w:rPr>
          <w:rFonts w:ascii="Calibri"/>
          <w:color w:val="201F1F"/>
          <w:spacing w:val="-5"/>
          <w:sz w:val="24"/>
        </w:rPr>
        <w:t xml:space="preserve"> </w:t>
      </w:r>
      <w:r>
        <w:rPr>
          <w:rFonts w:ascii="Calibri"/>
          <w:color w:val="201F1F"/>
          <w:sz w:val="24"/>
        </w:rPr>
        <w:t>of</w:t>
      </w:r>
      <w:r>
        <w:rPr>
          <w:rFonts w:ascii="Calibri"/>
          <w:color w:val="201F1F"/>
          <w:spacing w:val="-6"/>
          <w:sz w:val="24"/>
        </w:rPr>
        <w:t xml:space="preserve"> </w:t>
      </w:r>
      <w:r>
        <w:rPr>
          <w:rFonts w:ascii="Calibri"/>
          <w:color w:val="201F1F"/>
          <w:spacing w:val="-4"/>
          <w:sz w:val="24"/>
        </w:rPr>
        <w:t>Work</w:t>
      </w:r>
    </w:p>
    <w:p w14:paraId="6B29EF72" w14:textId="77777777" w:rsidR="00722F1D" w:rsidRDefault="001C1FC6">
      <w:pPr>
        <w:pStyle w:val="BodyText"/>
        <w:tabs>
          <w:tab w:val="left" w:pos="5032"/>
        </w:tabs>
        <w:spacing w:before="119"/>
        <w:ind w:left="1432"/>
        <w:jc w:val="both"/>
        <w:rPr>
          <w:rFonts w:ascii="Calibri"/>
        </w:rPr>
      </w:pPr>
      <w:r>
        <w:rPr>
          <w:rFonts w:ascii="Calibri"/>
          <w:color w:val="201F1F"/>
          <w:spacing w:val="-2"/>
        </w:rPr>
        <w:t>Maximum</w:t>
      </w:r>
      <w:r>
        <w:rPr>
          <w:rFonts w:ascii="Calibri"/>
          <w:color w:val="201F1F"/>
          <w:spacing w:val="-4"/>
        </w:rPr>
        <w:t xml:space="preserve"> </w:t>
      </w:r>
      <w:r>
        <w:rPr>
          <w:rFonts w:ascii="Calibri"/>
          <w:color w:val="201F1F"/>
          <w:spacing w:val="-2"/>
        </w:rPr>
        <w:t>Points</w:t>
      </w:r>
      <w:r>
        <w:rPr>
          <w:rFonts w:ascii="Calibri"/>
          <w:color w:val="201F1F"/>
          <w:spacing w:val="1"/>
        </w:rPr>
        <w:t xml:space="preserve"> </w:t>
      </w:r>
      <w:r>
        <w:rPr>
          <w:rFonts w:ascii="Calibri"/>
          <w:color w:val="201F1F"/>
          <w:spacing w:val="-2"/>
        </w:rPr>
        <w:t>Available</w:t>
      </w:r>
      <w:r>
        <w:rPr>
          <w:rFonts w:ascii="Calibri"/>
          <w:color w:val="201F1F"/>
        </w:rPr>
        <w:tab/>
        <w:t>35</w:t>
      </w:r>
      <w:r>
        <w:rPr>
          <w:rFonts w:ascii="Calibri"/>
          <w:color w:val="201F1F"/>
          <w:spacing w:val="-1"/>
        </w:rPr>
        <w:t xml:space="preserve"> </w:t>
      </w:r>
      <w:r>
        <w:rPr>
          <w:rFonts w:ascii="Calibri"/>
          <w:color w:val="201F1F"/>
          <w:spacing w:val="-2"/>
        </w:rPr>
        <w:t>Points</w:t>
      </w:r>
    </w:p>
    <w:p w14:paraId="42D3E1C3" w14:textId="77777777" w:rsidR="00722F1D" w:rsidRDefault="001C1FC6">
      <w:pPr>
        <w:pStyle w:val="BodyText"/>
        <w:spacing w:before="120"/>
        <w:ind w:left="712" w:right="708"/>
        <w:jc w:val="both"/>
        <w:rPr>
          <w:rFonts w:ascii="Calibri"/>
        </w:rPr>
      </w:pPr>
      <w:r>
        <w:rPr>
          <w:rFonts w:ascii="Calibri"/>
          <w:color w:val="201F1F"/>
        </w:rPr>
        <w:t xml:space="preserve">As discussed in the RFP Section II, Subsection II.C., Bidders are required to submit a discussion of the </w:t>
      </w:r>
      <w:r>
        <w:rPr>
          <w:rFonts w:ascii="Calibri"/>
          <w:color w:val="201F1F"/>
          <w:spacing w:val="-2"/>
        </w:rPr>
        <w:t>hosting</w:t>
      </w:r>
      <w:r>
        <w:rPr>
          <w:rFonts w:ascii="Calibri"/>
          <w:color w:val="201F1F"/>
          <w:spacing w:val="-10"/>
        </w:rPr>
        <w:t xml:space="preserve"> </w:t>
      </w:r>
      <w:r>
        <w:rPr>
          <w:rFonts w:ascii="Calibri"/>
          <w:color w:val="201F1F"/>
          <w:spacing w:val="-2"/>
        </w:rPr>
        <w:t>and</w:t>
      </w:r>
      <w:r>
        <w:rPr>
          <w:rFonts w:ascii="Calibri"/>
          <w:color w:val="201F1F"/>
          <w:spacing w:val="-7"/>
        </w:rPr>
        <w:t xml:space="preserve"> </w:t>
      </w:r>
      <w:r>
        <w:rPr>
          <w:rFonts w:ascii="Calibri"/>
          <w:color w:val="201F1F"/>
          <w:spacing w:val="-2"/>
        </w:rPr>
        <w:t>maintenance</w:t>
      </w:r>
      <w:r>
        <w:rPr>
          <w:rFonts w:ascii="Calibri"/>
          <w:color w:val="201F1F"/>
          <w:spacing w:val="-10"/>
        </w:rPr>
        <w:t xml:space="preserve"> </w:t>
      </w:r>
      <w:r>
        <w:rPr>
          <w:rFonts w:ascii="Calibri"/>
          <w:color w:val="201F1F"/>
          <w:spacing w:val="-2"/>
        </w:rPr>
        <w:t>approach.</w:t>
      </w:r>
      <w:r>
        <w:rPr>
          <w:rFonts w:ascii="Calibri"/>
          <w:color w:val="201F1F"/>
          <w:spacing w:val="-3"/>
        </w:rPr>
        <w:t xml:space="preserve"> </w:t>
      </w:r>
      <w:r>
        <w:rPr>
          <w:rFonts w:ascii="Calibri"/>
          <w:color w:val="201F1F"/>
          <w:spacing w:val="-2"/>
        </w:rPr>
        <w:t>Bidders</w:t>
      </w:r>
      <w:r>
        <w:rPr>
          <w:rFonts w:ascii="Calibri"/>
          <w:color w:val="201F1F"/>
          <w:spacing w:val="-8"/>
        </w:rPr>
        <w:t xml:space="preserve"> </w:t>
      </w:r>
      <w:r>
        <w:rPr>
          <w:rFonts w:ascii="Calibri"/>
          <w:color w:val="201F1F"/>
          <w:spacing w:val="-2"/>
        </w:rPr>
        <w:t>shall</w:t>
      </w:r>
      <w:r>
        <w:rPr>
          <w:rFonts w:ascii="Calibri"/>
          <w:color w:val="201F1F"/>
          <w:spacing w:val="-8"/>
        </w:rPr>
        <w:t xml:space="preserve"> </w:t>
      </w:r>
      <w:r>
        <w:rPr>
          <w:rFonts w:ascii="Calibri"/>
          <w:color w:val="201F1F"/>
          <w:spacing w:val="-2"/>
        </w:rPr>
        <w:t>clearly</w:t>
      </w:r>
      <w:r>
        <w:rPr>
          <w:rFonts w:ascii="Calibri"/>
          <w:color w:val="201F1F"/>
          <w:spacing w:val="-11"/>
        </w:rPr>
        <w:t xml:space="preserve"> </w:t>
      </w:r>
      <w:r>
        <w:rPr>
          <w:rFonts w:ascii="Calibri"/>
          <w:color w:val="201F1F"/>
          <w:spacing w:val="-2"/>
        </w:rPr>
        <w:t>and</w:t>
      </w:r>
      <w:r>
        <w:rPr>
          <w:rFonts w:ascii="Calibri"/>
          <w:color w:val="201F1F"/>
          <w:spacing w:val="-6"/>
        </w:rPr>
        <w:t xml:space="preserve"> </w:t>
      </w:r>
      <w:r>
        <w:rPr>
          <w:rFonts w:ascii="Calibri"/>
          <w:color w:val="201F1F"/>
          <w:spacing w:val="-2"/>
        </w:rPr>
        <w:t>professionally</w:t>
      </w:r>
      <w:r>
        <w:rPr>
          <w:rFonts w:ascii="Calibri"/>
          <w:color w:val="201F1F"/>
          <w:spacing w:val="-11"/>
        </w:rPr>
        <w:t xml:space="preserve"> </w:t>
      </w:r>
      <w:r>
        <w:rPr>
          <w:rFonts w:ascii="Calibri"/>
          <w:color w:val="201F1F"/>
          <w:spacing w:val="-2"/>
        </w:rPr>
        <w:t>describe</w:t>
      </w:r>
      <w:r>
        <w:rPr>
          <w:rFonts w:ascii="Calibri"/>
          <w:color w:val="201F1F"/>
          <w:spacing w:val="-7"/>
        </w:rPr>
        <w:t xml:space="preserve"> </w:t>
      </w:r>
      <w:r>
        <w:rPr>
          <w:rFonts w:ascii="Calibri"/>
          <w:color w:val="201F1F"/>
          <w:spacing w:val="-2"/>
        </w:rPr>
        <w:t>their</w:t>
      </w:r>
      <w:r>
        <w:rPr>
          <w:rFonts w:ascii="Calibri"/>
          <w:color w:val="201F1F"/>
          <w:spacing w:val="-9"/>
        </w:rPr>
        <w:t xml:space="preserve"> </w:t>
      </w:r>
      <w:r>
        <w:rPr>
          <w:rFonts w:ascii="Calibri"/>
          <w:color w:val="201F1F"/>
          <w:spacing w:val="-2"/>
        </w:rPr>
        <w:t xml:space="preserve">understanding </w:t>
      </w:r>
      <w:r>
        <w:rPr>
          <w:rFonts w:ascii="Calibri"/>
          <w:color w:val="201F1F"/>
        </w:rPr>
        <w:t>of</w:t>
      </w:r>
      <w:r>
        <w:rPr>
          <w:rFonts w:ascii="Calibri"/>
          <w:color w:val="201F1F"/>
          <w:spacing w:val="-3"/>
        </w:rPr>
        <w:t xml:space="preserve"> </w:t>
      </w:r>
      <w:r>
        <w:rPr>
          <w:rFonts w:ascii="Calibri"/>
          <w:color w:val="201F1F"/>
        </w:rPr>
        <w:t>the</w:t>
      </w:r>
      <w:r>
        <w:rPr>
          <w:rFonts w:ascii="Calibri"/>
          <w:color w:val="201F1F"/>
          <w:spacing w:val="-5"/>
        </w:rPr>
        <w:t xml:space="preserve"> </w:t>
      </w:r>
      <w:r>
        <w:rPr>
          <w:rFonts w:ascii="Calibri"/>
          <w:color w:val="201F1F"/>
        </w:rPr>
        <w:t>Project.</w:t>
      </w:r>
      <w:r>
        <w:rPr>
          <w:rFonts w:ascii="Calibri"/>
          <w:color w:val="201F1F"/>
          <w:spacing w:val="29"/>
        </w:rPr>
        <w:t xml:space="preserve"> </w:t>
      </w:r>
      <w:r>
        <w:rPr>
          <w:rFonts w:ascii="Calibri"/>
          <w:color w:val="201F1F"/>
        </w:rPr>
        <w:t>Responses</w:t>
      </w:r>
      <w:r>
        <w:rPr>
          <w:rFonts w:ascii="Calibri"/>
          <w:color w:val="201F1F"/>
          <w:spacing w:val="-5"/>
        </w:rPr>
        <w:t xml:space="preserve"> </w:t>
      </w:r>
      <w:r>
        <w:rPr>
          <w:rFonts w:ascii="Calibri"/>
          <w:color w:val="201F1F"/>
        </w:rPr>
        <w:t>must</w:t>
      </w:r>
      <w:r>
        <w:rPr>
          <w:rFonts w:ascii="Calibri"/>
          <w:color w:val="201F1F"/>
          <w:spacing w:val="-1"/>
        </w:rPr>
        <w:t xml:space="preserve"> </w:t>
      </w:r>
      <w:r>
        <w:rPr>
          <w:rFonts w:ascii="Calibri"/>
          <w:color w:val="201F1F"/>
        </w:rPr>
        <w:t>thoroughly</w:t>
      </w:r>
      <w:r>
        <w:rPr>
          <w:rFonts w:ascii="Calibri"/>
          <w:color w:val="201F1F"/>
          <w:spacing w:val="-5"/>
        </w:rPr>
        <w:t xml:space="preserve"> </w:t>
      </w:r>
      <w:r>
        <w:rPr>
          <w:rFonts w:ascii="Calibri"/>
          <w:color w:val="201F1F"/>
        </w:rPr>
        <w:t>address</w:t>
      </w:r>
      <w:r>
        <w:rPr>
          <w:rFonts w:ascii="Calibri"/>
          <w:color w:val="201F1F"/>
          <w:spacing w:val="-5"/>
        </w:rPr>
        <w:t xml:space="preserve"> </w:t>
      </w:r>
      <w:r>
        <w:rPr>
          <w:rFonts w:ascii="Calibri"/>
          <w:color w:val="201F1F"/>
        </w:rPr>
        <w:t>all</w:t>
      </w:r>
      <w:r>
        <w:rPr>
          <w:rFonts w:ascii="Calibri"/>
          <w:color w:val="201F1F"/>
          <w:spacing w:val="-5"/>
        </w:rPr>
        <w:t xml:space="preserve"> </w:t>
      </w:r>
      <w:r>
        <w:rPr>
          <w:rFonts w:ascii="Calibri"/>
          <w:color w:val="201F1F"/>
        </w:rPr>
        <w:t>areas.</w:t>
      </w:r>
      <w:r>
        <w:rPr>
          <w:rFonts w:ascii="Calibri"/>
          <w:color w:val="201F1F"/>
          <w:spacing w:val="31"/>
        </w:rPr>
        <w:t xml:space="preserve"> </w:t>
      </w:r>
      <w:r>
        <w:rPr>
          <w:rFonts w:ascii="Calibri"/>
          <w:color w:val="201F1F"/>
        </w:rPr>
        <w:t>The</w:t>
      </w:r>
      <w:r>
        <w:rPr>
          <w:rFonts w:ascii="Calibri"/>
          <w:color w:val="201F1F"/>
          <w:spacing w:val="-4"/>
        </w:rPr>
        <w:t xml:space="preserve"> </w:t>
      </w:r>
      <w:r>
        <w:rPr>
          <w:rFonts w:ascii="Calibri"/>
          <w:color w:val="201F1F"/>
        </w:rPr>
        <w:t>technical</w:t>
      </w:r>
      <w:r>
        <w:rPr>
          <w:rFonts w:ascii="Calibri"/>
          <w:color w:val="201F1F"/>
          <w:spacing w:val="-2"/>
        </w:rPr>
        <w:t xml:space="preserve"> </w:t>
      </w:r>
      <w:r>
        <w:rPr>
          <w:rFonts w:ascii="Calibri"/>
          <w:color w:val="201F1F"/>
        </w:rPr>
        <w:t>merits</w:t>
      </w:r>
      <w:r>
        <w:rPr>
          <w:rFonts w:ascii="Calibri"/>
          <w:color w:val="201F1F"/>
          <w:spacing w:val="-5"/>
        </w:rPr>
        <w:t xml:space="preserve"> </w:t>
      </w:r>
      <w:r>
        <w:rPr>
          <w:rFonts w:ascii="Calibri"/>
          <w:color w:val="201F1F"/>
        </w:rPr>
        <w:t>of</w:t>
      </w:r>
      <w:r>
        <w:rPr>
          <w:rFonts w:ascii="Calibri"/>
          <w:color w:val="201F1F"/>
          <w:spacing w:val="-3"/>
        </w:rPr>
        <w:t xml:space="preserve"> </w:t>
      </w:r>
      <w:r>
        <w:rPr>
          <w:rFonts w:ascii="Calibri"/>
          <w:color w:val="201F1F"/>
        </w:rPr>
        <w:t>the</w:t>
      </w:r>
      <w:r>
        <w:rPr>
          <w:rFonts w:ascii="Calibri"/>
          <w:color w:val="201F1F"/>
          <w:spacing w:val="-4"/>
        </w:rPr>
        <w:t xml:space="preserve"> </w:t>
      </w:r>
      <w:r>
        <w:rPr>
          <w:rFonts w:ascii="Calibri"/>
          <w:color w:val="201F1F"/>
        </w:rPr>
        <w:t>Bidder</w:t>
      </w:r>
      <w:r>
        <w:rPr>
          <w:rFonts w:ascii="Calibri"/>
          <w:color w:val="201F1F"/>
          <w:spacing w:val="-12"/>
        </w:rPr>
        <w:t xml:space="preserve"> </w:t>
      </w:r>
      <w:r>
        <w:rPr>
          <w:rFonts w:ascii="Calibri"/>
          <w:color w:val="201F1F"/>
        </w:rPr>
        <w:t>will</w:t>
      </w:r>
      <w:r>
        <w:rPr>
          <w:rFonts w:ascii="Calibri"/>
          <w:color w:val="201F1F"/>
          <w:spacing w:val="-12"/>
        </w:rPr>
        <w:t xml:space="preserve"> </w:t>
      </w:r>
      <w:r>
        <w:rPr>
          <w:rFonts w:ascii="Calibri"/>
          <w:color w:val="201F1F"/>
        </w:rPr>
        <w:t>be evaluated, based upon the level of completeness and specificity of the proposed concepts.</w:t>
      </w:r>
    </w:p>
    <w:p w14:paraId="5588C2F1" w14:textId="77777777" w:rsidR="00722F1D" w:rsidRDefault="001C1FC6">
      <w:pPr>
        <w:pStyle w:val="ListParagraph"/>
        <w:numPr>
          <w:ilvl w:val="0"/>
          <w:numId w:val="27"/>
        </w:numPr>
        <w:tabs>
          <w:tab w:val="left" w:pos="942"/>
        </w:tabs>
        <w:spacing w:before="243"/>
        <w:ind w:hanging="230"/>
        <w:jc w:val="both"/>
        <w:rPr>
          <w:rFonts w:ascii="Calibri"/>
          <w:sz w:val="24"/>
        </w:rPr>
      </w:pPr>
      <w:r>
        <w:rPr>
          <w:rFonts w:ascii="Calibri"/>
          <w:color w:val="201F1F"/>
          <w:sz w:val="24"/>
        </w:rPr>
        <w:t>Cost</w:t>
      </w:r>
      <w:r>
        <w:rPr>
          <w:rFonts w:ascii="Calibri"/>
          <w:color w:val="201F1F"/>
          <w:spacing w:val="-4"/>
          <w:sz w:val="24"/>
        </w:rPr>
        <w:t xml:space="preserve"> </w:t>
      </w:r>
      <w:r>
        <w:rPr>
          <w:rFonts w:ascii="Calibri"/>
          <w:color w:val="201F1F"/>
          <w:spacing w:val="-2"/>
          <w:sz w:val="24"/>
        </w:rPr>
        <w:t>Proposal</w:t>
      </w:r>
    </w:p>
    <w:p w14:paraId="7AAB6DDD" w14:textId="77777777" w:rsidR="00722F1D" w:rsidRDefault="001C1FC6">
      <w:pPr>
        <w:pStyle w:val="BodyText"/>
        <w:tabs>
          <w:tab w:val="left" w:pos="5032"/>
        </w:tabs>
        <w:spacing w:before="117"/>
        <w:ind w:left="1432"/>
        <w:jc w:val="both"/>
        <w:rPr>
          <w:rFonts w:ascii="Calibri"/>
        </w:rPr>
      </w:pPr>
      <w:r>
        <w:rPr>
          <w:rFonts w:ascii="Calibri"/>
          <w:color w:val="201F1F"/>
          <w:spacing w:val="-2"/>
        </w:rPr>
        <w:t>Maximum</w:t>
      </w:r>
      <w:r>
        <w:rPr>
          <w:rFonts w:ascii="Calibri"/>
          <w:color w:val="201F1F"/>
          <w:spacing w:val="-4"/>
        </w:rPr>
        <w:t xml:space="preserve"> </w:t>
      </w:r>
      <w:r>
        <w:rPr>
          <w:rFonts w:ascii="Calibri"/>
          <w:color w:val="201F1F"/>
          <w:spacing w:val="-2"/>
        </w:rPr>
        <w:t>Points</w:t>
      </w:r>
      <w:r>
        <w:rPr>
          <w:rFonts w:ascii="Calibri"/>
          <w:color w:val="201F1F"/>
          <w:spacing w:val="1"/>
        </w:rPr>
        <w:t xml:space="preserve"> </w:t>
      </w:r>
      <w:r>
        <w:rPr>
          <w:rFonts w:ascii="Calibri"/>
          <w:color w:val="201F1F"/>
          <w:spacing w:val="-2"/>
        </w:rPr>
        <w:t>Available</w:t>
      </w:r>
      <w:r>
        <w:rPr>
          <w:rFonts w:ascii="Calibri"/>
          <w:color w:val="201F1F"/>
        </w:rPr>
        <w:tab/>
        <w:t>25</w:t>
      </w:r>
      <w:r>
        <w:rPr>
          <w:rFonts w:ascii="Calibri"/>
          <w:color w:val="201F1F"/>
          <w:spacing w:val="-1"/>
        </w:rPr>
        <w:t xml:space="preserve"> </w:t>
      </w:r>
      <w:r>
        <w:rPr>
          <w:rFonts w:ascii="Calibri"/>
          <w:color w:val="201F1F"/>
          <w:spacing w:val="-2"/>
        </w:rPr>
        <w:t>Points</w:t>
      </w:r>
    </w:p>
    <w:p w14:paraId="1DA2C115" w14:textId="77777777" w:rsidR="00722F1D" w:rsidRDefault="001C1FC6">
      <w:pPr>
        <w:pStyle w:val="BodyText"/>
        <w:spacing w:before="120"/>
        <w:ind w:left="712" w:right="709"/>
        <w:jc w:val="both"/>
        <w:rPr>
          <w:rFonts w:ascii="Calibri"/>
        </w:rPr>
      </w:pPr>
      <w:r>
        <w:rPr>
          <w:rFonts w:ascii="Calibri"/>
          <w:color w:val="201F1F"/>
        </w:rPr>
        <w:t xml:space="preserve">Bidders are required to submit a detailed cost breakdown for the proposed project. Following a </w:t>
      </w:r>
      <w:r>
        <w:rPr>
          <w:rFonts w:ascii="Calibri"/>
          <w:color w:val="201F1F"/>
          <w:spacing w:val="-2"/>
        </w:rPr>
        <w:t>comprehensive</w:t>
      </w:r>
      <w:r>
        <w:rPr>
          <w:rFonts w:ascii="Calibri"/>
          <w:color w:val="201F1F"/>
          <w:spacing w:val="-7"/>
        </w:rPr>
        <w:t xml:space="preserve"> </w:t>
      </w:r>
      <w:r>
        <w:rPr>
          <w:rFonts w:ascii="Calibri"/>
          <w:color w:val="201F1F"/>
          <w:spacing w:val="-2"/>
        </w:rPr>
        <w:t>review</w:t>
      </w:r>
      <w:r>
        <w:rPr>
          <w:rFonts w:ascii="Calibri"/>
          <w:color w:val="201F1F"/>
          <w:spacing w:val="-7"/>
        </w:rPr>
        <w:t xml:space="preserve"> </w:t>
      </w:r>
      <w:r>
        <w:rPr>
          <w:rFonts w:ascii="Calibri"/>
          <w:color w:val="201F1F"/>
          <w:spacing w:val="-2"/>
        </w:rPr>
        <w:t>of</w:t>
      </w:r>
      <w:r>
        <w:rPr>
          <w:rFonts w:ascii="Calibri"/>
          <w:color w:val="201F1F"/>
          <w:spacing w:val="-9"/>
        </w:rPr>
        <w:t xml:space="preserve"> </w:t>
      </w:r>
      <w:r>
        <w:rPr>
          <w:rFonts w:ascii="Calibri"/>
          <w:color w:val="201F1F"/>
          <w:spacing w:val="-2"/>
        </w:rPr>
        <w:t>the</w:t>
      </w:r>
      <w:r>
        <w:rPr>
          <w:rFonts w:ascii="Calibri"/>
          <w:color w:val="201F1F"/>
          <w:spacing w:val="-7"/>
        </w:rPr>
        <w:t xml:space="preserve"> </w:t>
      </w:r>
      <w:r>
        <w:rPr>
          <w:rFonts w:ascii="Calibri"/>
          <w:color w:val="201F1F"/>
          <w:spacing w:val="-2"/>
        </w:rPr>
        <w:t>cost</w:t>
      </w:r>
      <w:r>
        <w:rPr>
          <w:rFonts w:ascii="Calibri"/>
          <w:color w:val="201F1F"/>
          <w:spacing w:val="-7"/>
        </w:rPr>
        <w:t xml:space="preserve"> </w:t>
      </w:r>
      <w:r>
        <w:rPr>
          <w:rFonts w:ascii="Calibri"/>
          <w:color w:val="201F1F"/>
          <w:spacing w:val="-2"/>
        </w:rPr>
        <w:t>proposal,</w:t>
      </w:r>
      <w:r>
        <w:rPr>
          <w:rFonts w:ascii="Calibri"/>
          <w:color w:val="201F1F"/>
          <w:spacing w:val="-8"/>
        </w:rPr>
        <w:t xml:space="preserve"> </w:t>
      </w:r>
      <w:r>
        <w:rPr>
          <w:rFonts w:ascii="Calibri"/>
          <w:color w:val="201F1F"/>
          <w:spacing w:val="-2"/>
        </w:rPr>
        <w:t>the</w:t>
      </w:r>
      <w:r>
        <w:rPr>
          <w:rFonts w:ascii="Calibri"/>
          <w:color w:val="201F1F"/>
          <w:spacing w:val="-10"/>
        </w:rPr>
        <w:t xml:space="preserve"> </w:t>
      </w:r>
      <w:r>
        <w:rPr>
          <w:rFonts w:ascii="Calibri"/>
          <w:color w:val="201F1F"/>
          <w:spacing w:val="-2"/>
        </w:rPr>
        <w:t>Evaluation</w:t>
      </w:r>
      <w:r>
        <w:rPr>
          <w:rFonts w:ascii="Calibri"/>
          <w:color w:val="201F1F"/>
          <w:spacing w:val="-6"/>
        </w:rPr>
        <w:t xml:space="preserve"> </w:t>
      </w:r>
      <w:r>
        <w:rPr>
          <w:rFonts w:ascii="Calibri"/>
          <w:color w:val="201F1F"/>
          <w:spacing w:val="-2"/>
        </w:rPr>
        <w:t>Subcommittee</w:t>
      </w:r>
      <w:r>
        <w:rPr>
          <w:rFonts w:ascii="Calibri"/>
          <w:color w:val="201F1F"/>
          <w:spacing w:val="-10"/>
        </w:rPr>
        <w:t xml:space="preserve"> </w:t>
      </w:r>
      <w:r>
        <w:rPr>
          <w:rFonts w:ascii="Calibri"/>
          <w:color w:val="201F1F"/>
          <w:spacing w:val="-2"/>
        </w:rPr>
        <w:t>will</w:t>
      </w:r>
      <w:r>
        <w:rPr>
          <w:rFonts w:ascii="Calibri"/>
          <w:color w:val="201F1F"/>
          <w:spacing w:val="-8"/>
        </w:rPr>
        <w:t xml:space="preserve"> </w:t>
      </w:r>
      <w:r>
        <w:rPr>
          <w:rFonts w:ascii="Calibri"/>
          <w:color w:val="201F1F"/>
          <w:spacing w:val="-2"/>
        </w:rPr>
        <w:t>assign</w:t>
      </w:r>
      <w:r>
        <w:rPr>
          <w:rFonts w:ascii="Calibri"/>
          <w:color w:val="201F1F"/>
          <w:spacing w:val="-7"/>
        </w:rPr>
        <w:t xml:space="preserve"> </w:t>
      </w:r>
      <w:r>
        <w:rPr>
          <w:rFonts w:ascii="Calibri"/>
          <w:color w:val="201F1F"/>
          <w:spacing w:val="-2"/>
        </w:rPr>
        <w:t>a</w:t>
      </w:r>
      <w:r>
        <w:rPr>
          <w:rFonts w:ascii="Calibri"/>
          <w:color w:val="201F1F"/>
          <w:spacing w:val="-7"/>
        </w:rPr>
        <w:t xml:space="preserve"> </w:t>
      </w:r>
      <w:r>
        <w:rPr>
          <w:rFonts w:ascii="Calibri"/>
          <w:color w:val="201F1F"/>
          <w:spacing w:val="-2"/>
        </w:rPr>
        <w:t>score</w:t>
      </w:r>
      <w:r>
        <w:rPr>
          <w:rFonts w:ascii="Calibri"/>
          <w:color w:val="201F1F"/>
          <w:spacing w:val="-7"/>
        </w:rPr>
        <w:t xml:space="preserve"> </w:t>
      </w:r>
      <w:r>
        <w:rPr>
          <w:rFonts w:ascii="Calibri"/>
          <w:color w:val="201F1F"/>
          <w:spacing w:val="-2"/>
        </w:rPr>
        <w:t>based</w:t>
      </w:r>
      <w:r>
        <w:rPr>
          <w:rFonts w:ascii="Calibri"/>
          <w:color w:val="201F1F"/>
          <w:spacing w:val="-7"/>
        </w:rPr>
        <w:t xml:space="preserve"> </w:t>
      </w:r>
      <w:r>
        <w:rPr>
          <w:rFonts w:ascii="Calibri"/>
          <w:color w:val="201F1F"/>
          <w:spacing w:val="-2"/>
        </w:rPr>
        <w:t xml:space="preserve">upon </w:t>
      </w:r>
      <w:r>
        <w:rPr>
          <w:rFonts w:ascii="Calibri"/>
          <w:color w:val="201F1F"/>
        </w:rPr>
        <w:t>the competitiveness, completeness, documentation quality, accuracy, and substantiation of the information provided.</w:t>
      </w:r>
      <w:r>
        <w:rPr>
          <w:rFonts w:ascii="Calibri"/>
          <w:color w:val="201F1F"/>
          <w:spacing w:val="80"/>
        </w:rPr>
        <w:t xml:space="preserve"> </w:t>
      </w:r>
      <w:r>
        <w:rPr>
          <w:rFonts w:ascii="Calibri"/>
          <w:color w:val="201F1F"/>
        </w:rPr>
        <w:t>Costs will be assessed to determine if they are reasonable and appropriately</w:t>
      </w:r>
    </w:p>
    <w:p w14:paraId="07D5F79B" w14:textId="77777777" w:rsidR="00722F1D" w:rsidRDefault="00722F1D">
      <w:pPr>
        <w:jc w:val="both"/>
        <w:rPr>
          <w:rFonts w:ascii="Calibri"/>
        </w:rPr>
        <w:sectPr w:rsidR="00722F1D">
          <w:pgSz w:w="12240" w:h="15840"/>
          <w:pgMar w:top="1080" w:right="420" w:bottom="920" w:left="440" w:header="718" w:footer="690" w:gutter="0"/>
          <w:cols w:space="720"/>
        </w:sectPr>
      </w:pPr>
    </w:p>
    <w:p w14:paraId="3688B8E5" w14:textId="77777777" w:rsidR="00722F1D" w:rsidRDefault="001C1FC6">
      <w:pPr>
        <w:pStyle w:val="BodyText"/>
        <w:spacing w:before="220"/>
        <w:ind w:left="712" w:right="707"/>
        <w:jc w:val="both"/>
        <w:rPr>
          <w:rFonts w:ascii="Calibri"/>
        </w:rPr>
      </w:pPr>
      <w:r>
        <w:rPr>
          <w:rFonts w:ascii="Calibri"/>
          <w:color w:val="201F1F"/>
          <w:spacing w:val="-2"/>
        </w:rPr>
        <w:lastRenderedPageBreak/>
        <w:t>allocated</w:t>
      </w:r>
      <w:r>
        <w:rPr>
          <w:rFonts w:ascii="Calibri"/>
          <w:color w:val="201F1F"/>
          <w:spacing w:val="-5"/>
        </w:rPr>
        <w:t xml:space="preserve"> </w:t>
      </w:r>
      <w:r>
        <w:rPr>
          <w:rFonts w:ascii="Calibri"/>
          <w:color w:val="201F1F"/>
          <w:spacing w:val="-2"/>
        </w:rPr>
        <w:t>among</w:t>
      </w:r>
      <w:r>
        <w:rPr>
          <w:rFonts w:ascii="Calibri"/>
          <w:color w:val="201F1F"/>
          <w:spacing w:val="-10"/>
        </w:rPr>
        <w:t xml:space="preserve"> </w:t>
      </w:r>
      <w:r>
        <w:rPr>
          <w:rFonts w:ascii="Calibri"/>
          <w:color w:val="201F1F"/>
          <w:spacing w:val="-2"/>
        </w:rPr>
        <w:t>tasks.</w:t>
      </w:r>
      <w:r>
        <w:rPr>
          <w:rFonts w:ascii="Calibri"/>
          <w:color w:val="201F1F"/>
          <w:spacing w:val="35"/>
        </w:rPr>
        <w:t xml:space="preserve"> </w:t>
      </w:r>
      <w:r>
        <w:rPr>
          <w:rFonts w:ascii="Calibri"/>
          <w:color w:val="201F1F"/>
          <w:spacing w:val="-2"/>
        </w:rPr>
        <w:t>Consideration</w:t>
      </w:r>
      <w:r>
        <w:rPr>
          <w:rFonts w:ascii="Calibri"/>
          <w:color w:val="201F1F"/>
          <w:spacing w:val="-6"/>
        </w:rPr>
        <w:t xml:space="preserve"> </w:t>
      </w:r>
      <w:r>
        <w:rPr>
          <w:rFonts w:ascii="Calibri"/>
          <w:color w:val="201F1F"/>
          <w:spacing w:val="-2"/>
        </w:rPr>
        <w:t>will</w:t>
      </w:r>
      <w:r>
        <w:rPr>
          <w:rFonts w:ascii="Calibri"/>
          <w:color w:val="201F1F"/>
          <w:spacing w:val="-8"/>
        </w:rPr>
        <w:t xml:space="preserve"> </w:t>
      </w:r>
      <w:r>
        <w:rPr>
          <w:rFonts w:ascii="Calibri"/>
          <w:color w:val="201F1F"/>
          <w:spacing w:val="-2"/>
        </w:rPr>
        <w:t>also</w:t>
      </w:r>
      <w:r>
        <w:rPr>
          <w:rFonts w:ascii="Calibri"/>
          <w:color w:val="201F1F"/>
          <w:spacing w:val="-7"/>
        </w:rPr>
        <w:t xml:space="preserve"> </w:t>
      </w:r>
      <w:r>
        <w:rPr>
          <w:rFonts w:ascii="Calibri"/>
          <w:color w:val="201F1F"/>
          <w:spacing w:val="-2"/>
        </w:rPr>
        <w:t>be</w:t>
      </w:r>
      <w:r>
        <w:rPr>
          <w:rFonts w:ascii="Calibri"/>
          <w:color w:val="201F1F"/>
          <w:spacing w:val="-12"/>
        </w:rPr>
        <w:t xml:space="preserve"> </w:t>
      </w:r>
      <w:r>
        <w:rPr>
          <w:rFonts w:ascii="Calibri"/>
          <w:color w:val="201F1F"/>
          <w:spacing w:val="-2"/>
        </w:rPr>
        <w:t>given</w:t>
      </w:r>
      <w:r>
        <w:rPr>
          <w:rFonts w:ascii="Calibri"/>
          <w:color w:val="201F1F"/>
          <w:spacing w:val="-3"/>
        </w:rPr>
        <w:t xml:space="preserve"> </w:t>
      </w:r>
      <w:r>
        <w:rPr>
          <w:rFonts w:ascii="Calibri"/>
          <w:color w:val="201F1F"/>
          <w:spacing w:val="-2"/>
        </w:rPr>
        <w:t>to</w:t>
      </w:r>
      <w:r>
        <w:rPr>
          <w:rFonts w:ascii="Calibri"/>
          <w:color w:val="201F1F"/>
          <w:spacing w:val="-9"/>
        </w:rPr>
        <w:t xml:space="preserve"> </w:t>
      </w:r>
      <w:r>
        <w:rPr>
          <w:rFonts w:ascii="Calibri"/>
          <w:color w:val="201F1F"/>
          <w:spacing w:val="-2"/>
        </w:rPr>
        <w:t>the</w:t>
      </w:r>
      <w:r>
        <w:rPr>
          <w:rFonts w:ascii="Calibri"/>
          <w:color w:val="201F1F"/>
          <w:spacing w:val="-10"/>
        </w:rPr>
        <w:t xml:space="preserve"> </w:t>
      </w:r>
      <w:r>
        <w:rPr>
          <w:rFonts w:ascii="Calibri"/>
          <w:color w:val="201F1F"/>
          <w:spacing w:val="-2"/>
        </w:rPr>
        <w:t>number</w:t>
      </w:r>
      <w:r>
        <w:rPr>
          <w:rFonts w:ascii="Calibri"/>
          <w:color w:val="201F1F"/>
          <w:spacing w:val="-10"/>
        </w:rPr>
        <w:t xml:space="preserve"> </w:t>
      </w:r>
      <w:r>
        <w:rPr>
          <w:rFonts w:ascii="Calibri"/>
          <w:color w:val="201F1F"/>
          <w:spacing w:val="-2"/>
        </w:rPr>
        <w:t>of</w:t>
      </w:r>
      <w:r>
        <w:rPr>
          <w:rFonts w:ascii="Calibri"/>
          <w:color w:val="201F1F"/>
          <w:spacing w:val="-9"/>
        </w:rPr>
        <w:t xml:space="preserve"> </w:t>
      </w:r>
      <w:r>
        <w:rPr>
          <w:rFonts w:ascii="Calibri"/>
          <w:color w:val="201F1F"/>
          <w:spacing w:val="-2"/>
        </w:rPr>
        <w:t>hours</w:t>
      </w:r>
      <w:r>
        <w:rPr>
          <w:rFonts w:ascii="Calibri"/>
          <w:color w:val="201F1F"/>
          <w:spacing w:val="-8"/>
        </w:rPr>
        <w:t xml:space="preserve"> </w:t>
      </w:r>
      <w:r>
        <w:rPr>
          <w:rFonts w:ascii="Calibri"/>
          <w:color w:val="201F1F"/>
          <w:spacing w:val="-2"/>
        </w:rPr>
        <w:t>assigned</w:t>
      </w:r>
      <w:r>
        <w:rPr>
          <w:rFonts w:ascii="Calibri"/>
          <w:color w:val="201F1F"/>
          <w:spacing w:val="-6"/>
        </w:rPr>
        <w:t xml:space="preserve"> </w:t>
      </w:r>
      <w:r>
        <w:rPr>
          <w:rFonts w:ascii="Calibri"/>
          <w:color w:val="201F1F"/>
          <w:spacing w:val="-2"/>
        </w:rPr>
        <w:t>to</w:t>
      </w:r>
      <w:r>
        <w:rPr>
          <w:rFonts w:ascii="Calibri"/>
          <w:color w:val="201F1F"/>
          <w:spacing w:val="-9"/>
        </w:rPr>
        <w:t xml:space="preserve"> </w:t>
      </w:r>
      <w:r>
        <w:rPr>
          <w:rFonts w:ascii="Calibri"/>
          <w:color w:val="201F1F"/>
          <w:spacing w:val="-2"/>
        </w:rPr>
        <w:t>Bidder's</w:t>
      </w:r>
      <w:r>
        <w:rPr>
          <w:rFonts w:ascii="Calibri"/>
          <w:color w:val="201F1F"/>
          <w:spacing w:val="-12"/>
        </w:rPr>
        <w:t xml:space="preserve"> </w:t>
      </w:r>
      <w:r>
        <w:rPr>
          <w:rFonts w:ascii="Calibri"/>
          <w:color w:val="201F1F"/>
          <w:spacing w:val="-2"/>
        </w:rPr>
        <w:t xml:space="preserve">staff </w:t>
      </w:r>
      <w:r>
        <w:rPr>
          <w:rFonts w:ascii="Calibri"/>
          <w:color w:val="201F1F"/>
          <w:spacing w:val="-4"/>
        </w:rPr>
        <w:t>in relationship to tasks</w:t>
      </w:r>
      <w:r>
        <w:rPr>
          <w:rFonts w:ascii="Calibri"/>
          <w:color w:val="201F1F"/>
          <w:spacing w:val="-5"/>
        </w:rPr>
        <w:t xml:space="preserve"> </w:t>
      </w:r>
      <w:r>
        <w:rPr>
          <w:rFonts w:ascii="Calibri"/>
          <w:color w:val="201F1F"/>
          <w:spacing w:val="-4"/>
        </w:rPr>
        <w:t>to be performed, hourly</w:t>
      </w:r>
      <w:r>
        <w:rPr>
          <w:rFonts w:ascii="Calibri"/>
          <w:color w:val="201F1F"/>
          <w:spacing w:val="-5"/>
        </w:rPr>
        <w:t xml:space="preserve"> </w:t>
      </w:r>
      <w:r>
        <w:rPr>
          <w:rFonts w:ascii="Calibri"/>
          <w:color w:val="201F1F"/>
          <w:spacing w:val="-4"/>
        </w:rPr>
        <w:t>rates,</w:t>
      </w:r>
      <w:r>
        <w:rPr>
          <w:rFonts w:ascii="Calibri"/>
          <w:color w:val="201F1F"/>
          <w:spacing w:val="-5"/>
        </w:rPr>
        <w:t xml:space="preserve"> </w:t>
      </w:r>
      <w:r>
        <w:rPr>
          <w:rFonts w:ascii="Calibri"/>
          <w:color w:val="201F1F"/>
          <w:spacing w:val="-4"/>
        </w:rPr>
        <w:t>and whether the costs are realistic</w:t>
      </w:r>
      <w:r>
        <w:rPr>
          <w:rFonts w:ascii="Calibri"/>
          <w:color w:val="201F1F"/>
          <w:spacing w:val="-5"/>
        </w:rPr>
        <w:t xml:space="preserve"> </w:t>
      </w:r>
      <w:r>
        <w:rPr>
          <w:rFonts w:ascii="Calibri"/>
          <w:color w:val="201F1F"/>
          <w:spacing w:val="-4"/>
        </w:rPr>
        <w:t xml:space="preserve">in relationship to </w:t>
      </w:r>
      <w:r>
        <w:rPr>
          <w:rFonts w:ascii="Calibri"/>
          <w:color w:val="201F1F"/>
        </w:rPr>
        <w:t>projects of similar size.</w:t>
      </w:r>
    </w:p>
    <w:p w14:paraId="3629FCE3" w14:textId="77777777" w:rsidR="00722F1D" w:rsidRDefault="001C1FC6">
      <w:pPr>
        <w:pStyle w:val="ListParagraph"/>
        <w:numPr>
          <w:ilvl w:val="0"/>
          <w:numId w:val="27"/>
        </w:numPr>
        <w:tabs>
          <w:tab w:val="left" w:pos="941"/>
          <w:tab w:val="left" w:pos="1432"/>
          <w:tab w:val="left" w:pos="5032"/>
        </w:tabs>
        <w:spacing w:before="239" w:line="338" w:lineRule="auto"/>
        <w:ind w:left="1432" w:right="5433" w:hanging="723"/>
        <w:jc w:val="both"/>
        <w:rPr>
          <w:rFonts w:ascii="Calibri"/>
          <w:sz w:val="24"/>
        </w:rPr>
      </w:pPr>
      <w:r>
        <w:rPr>
          <w:rFonts w:ascii="Calibri"/>
          <w:color w:val="201F1F"/>
          <w:sz w:val="24"/>
        </w:rPr>
        <w:t>DVBE/Local Business/Small Business Status Maximum</w:t>
      </w:r>
      <w:r>
        <w:rPr>
          <w:rFonts w:ascii="Calibri"/>
          <w:color w:val="201F1F"/>
          <w:spacing w:val="-14"/>
          <w:sz w:val="24"/>
        </w:rPr>
        <w:t xml:space="preserve"> </w:t>
      </w:r>
      <w:r>
        <w:rPr>
          <w:rFonts w:ascii="Calibri"/>
          <w:color w:val="201F1F"/>
          <w:sz w:val="24"/>
        </w:rPr>
        <w:t>Points</w:t>
      </w:r>
      <w:r>
        <w:rPr>
          <w:rFonts w:ascii="Calibri"/>
          <w:color w:val="201F1F"/>
          <w:spacing w:val="-12"/>
          <w:sz w:val="24"/>
        </w:rPr>
        <w:t xml:space="preserve"> </w:t>
      </w:r>
      <w:r>
        <w:rPr>
          <w:rFonts w:ascii="Calibri"/>
          <w:color w:val="201F1F"/>
          <w:spacing w:val="-2"/>
          <w:sz w:val="24"/>
        </w:rPr>
        <w:t>Available:</w:t>
      </w:r>
      <w:r>
        <w:rPr>
          <w:rFonts w:ascii="Calibri"/>
          <w:color w:val="201F1F"/>
          <w:sz w:val="24"/>
        </w:rPr>
        <w:tab/>
        <w:t>10</w:t>
      </w:r>
      <w:r>
        <w:rPr>
          <w:rFonts w:ascii="Calibri"/>
          <w:color w:val="201F1F"/>
          <w:spacing w:val="-1"/>
          <w:sz w:val="24"/>
        </w:rPr>
        <w:t xml:space="preserve"> </w:t>
      </w:r>
      <w:r>
        <w:rPr>
          <w:rFonts w:ascii="Calibri"/>
          <w:color w:val="201F1F"/>
          <w:spacing w:val="-2"/>
          <w:sz w:val="24"/>
        </w:rPr>
        <w:t>points</w:t>
      </w:r>
    </w:p>
    <w:p w14:paraId="03D76630" w14:textId="24C8A381" w:rsidR="00722F1D" w:rsidRDefault="001C1FC6">
      <w:pPr>
        <w:pStyle w:val="BodyText"/>
        <w:ind w:left="712" w:right="704"/>
        <w:jc w:val="both"/>
        <w:rPr>
          <w:rFonts w:ascii="Calibri"/>
        </w:rPr>
      </w:pPr>
      <w:r>
        <w:rPr>
          <w:rFonts w:ascii="Calibri"/>
          <w:color w:val="201F1F"/>
        </w:rPr>
        <w:t xml:space="preserve">It is the policy of the MSRC to encourage participation by disabled veteran business entities, local </w:t>
      </w:r>
      <w:proofErr w:type="gramStart"/>
      <w:r>
        <w:rPr>
          <w:rFonts w:ascii="Calibri"/>
          <w:color w:val="201F1F"/>
          <w:spacing w:val="-2"/>
        </w:rPr>
        <w:t>businesses</w:t>
      </w:r>
      <w:proofErr w:type="gramEnd"/>
      <w:r>
        <w:rPr>
          <w:rFonts w:ascii="Calibri"/>
          <w:color w:val="201F1F"/>
          <w:spacing w:val="-12"/>
        </w:rPr>
        <w:t xml:space="preserve"> </w:t>
      </w:r>
      <w:r>
        <w:rPr>
          <w:rFonts w:ascii="Calibri"/>
          <w:color w:val="201F1F"/>
          <w:spacing w:val="-2"/>
        </w:rPr>
        <w:t>and</w:t>
      </w:r>
      <w:r>
        <w:rPr>
          <w:rFonts w:ascii="Calibri"/>
          <w:color w:val="201F1F"/>
          <w:spacing w:val="-8"/>
        </w:rPr>
        <w:t xml:space="preserve"> </w:t>
      </w:r>
      <w:r>
        <w:rPr>
          <w:rFonts w:ascii="Calibri"/>
          <w:color w:val="201F1F"/>
          <w:spacing w:val="-2"/>
        </w:rPr>
        <w:t>small</w:t>
      </w:r>
      <w:r>
        <w:rPr>
          <w:rFonts w:ascii="Calibri"/>
          <w:color w:val="201F1F"/>
          <w:spacing w:val="-8"/>
        </w:rPr>
        <w:t xml:space="preserve"> </w:t>
      </w:r>
      <w:r>
        <w:rPr>
          <w:rFonts w:ascii="Calibri"/>
          <w:color w:val="201F1F"/>
          <w:spacing w:val="-2"/>
        </w:rPr>
        <w:t>business</w:t>
      </w:r>
      <w:r>
        <w:rPr>
          <w:rFonts w:ascii="Calibri"/>
          <w:color w:val="201F1F"/>
          <w:spacing w:val="-10"/>
        </w:rPr>
        <w:t xml:space="preserve"> </w:t>
      </w:r>
      <w:r>
        <w:rPr>
          <w:rFonts w:ascii="Calibri"/>
          <w:color w:val="201F1F"/>
          <w:spacing w:val="-2"/>
        </w:rPr>
        <w:t>and</w:t>
      </w:r>
      <w:r>
        <w:rPr>
          <w:rFonts w:ascii="Calibri"/>
          <w:color w:val="201F1F"/>
          <w:spacing w:val="-7"/>
        </w:rPr>
        <w:t xml:space="preserve"> </w:t>
      </w:r>
      <w:r>
        <w:rPr>
          <w:rFonts w:ascii="Calibri"/>
          <w:color w:val="201F1F"/>
          <w:spacing w:val="-2"/>
        </w:rPr>
        <w:t>in</w:t>
      </w:r>
      <w:r>
        <w:rPr>
          <w:rFonts w:ascii="Calibri"/>
          <w:color w:val="201F1F"/>
          <w:spacing w:val="-6"/>
        </w:rPr>
        <w:t xml:space="preserve"> </w:t>
      </w:r>
      <w:r>
        <w:rPr>
          <w:rFonts w:ascii="Calibri"/>
          <w:color w:val="201F1F"/>
          <w:spacing w:val="-2"/>
        </w:rPr>
        <w:t>the</w:t>
      </w:r>
      <w:r>
        <w:rPr>
          <w:rFonts w:ascii="Calibri"/>
          <w:color w:val="201F1F"/>
          <w:spacing w:val="-10"/>
        </w:rPr>
        <w:t xml:space="preserve"> </w:t>
      </w:r>
      <w:r>
        <w:rPr>
          <w:rFonts w:ascii="Calibri"/>
          <w:color w:val="201F1F"/>
          <w:spacing w:val="-2"/>
        </w:rPr>
        <w:t>bidding</w:t>
      </w:r>
      <w:r>
        <w:rPr>
          <w:rFonts w:ascii="Calibri"/>
          <w:color w:val="201F1F"/>
          <w:spacing w:val="-10"/>
        </w:rPr>
        <w:t xml:space="preserve"> </w:t>
      </w:r>
      <w:r>
        <w:rPr>
          <w:rFonts w:ascii="Calibri"/>
          <w:color w:val="201F1F"/>
          <w:spacing w:val="-2"/>
        </w:rPr>
        <w:t>process.</w:t>
      </w:r>
      <w:r>
        <w:rPr>
          <w:rFonts w:ascii="Calibri"/>
          <w:color w:val="201F1F"/>
          <w:spacing w:val="35"/>
        </w:rPr>
        <w:t xml:space="preserve"> </w:t>
      </w:r>
      <w:r>
        <w:rPr>
          <w:rFonts w:ascii="Calibri"/>
          <w:color w:val="201F1F"/>
          <w:spacing w:val="-2"/>
        </w:rPr>
        <w:t>The</w:t>
      </w:r>
      <w:r>
        <w:rPr>
          <w:rFonts w:ascii="Calibri"/>
          <w:color w:val="201F1F"/>
          <w:spacing w:val="-7"/>
        </w:rPr>
        <w:t xml:space="preserve"> </w:t>
      </w:r>
      <w:r>
        <w:rPr>
          <w:rFonts w:ascii="Calibri"/>
          <w:color w:val="201F1F"/>
          <w:spacing w:val="-2"/>
        </w:rPr>
        <w:t>MSRC</w:t>
      </w:r>
      <w:r>
        <w:rPr>
          <w:rFonts w:ascii="Calibri"/>
          <w:color w:val="201F1F"/>
          <w:spacing w:val="-9"/>
        </w:rPr>
        <w:t xml:space="preserve"> </w:t>
      </w:r>
      <w:r>
        <w:rPr>
          <w:rFonts w:ascii="Calibri"/>
          <w:color w:val="201F1F"/>
          <w:spacing w:val="-2"/>
        </w:rPr>
        <w:t>shall</w:t>
      </w:r>
      <w:r>
        <w:rPr>
          <w:rFonts w:ascii="Calibri"/>
          <w:color w:val="201F1F"/>
          <w:spacing w:val="-8"/>
        </w:rPr>
        <w:t xml:space="preserve"> </w:t>
      </w:r>
      <w:r>
        <w:rPr>
          <w:rFonts w:ascii="Calibri"/>
          <w:color w:val="201F1F"/>
          <w:spacing w:val="-2"/>
        </w:rPr>
        <w:t>provide</w:t>
      </w:r>
      <w:r>
        <w:rPr>
          <w:rFonts w:ascii="Calibri"/>
          <w:color w:val="201F1F"/>
          <w:spacing w:val="-7"/>
        </w:rPr>
        <w:t xml:space="preserve"> </w:t>
      </w:r>
      <w:r>
        <w:rPr>
          <w:rFonts w:ascii="Calibri"/>
          <w:color w:val="201F1F"/>
          <w:spacing w:val="-2"/>
        </w:rPr>
        <w:t>five</w:t>
      </w:r>
      <w:r>
        <w:rPr>
          <w:rFonts w:ascii="Calibri"/>
          <w:color w:val="201F1F"/>
          <w:spacing w:val="-7"/>
        </w:rPr>
        <w:t xml:space="preserve"> </w:t>
      </w:r>
      <w:r>
        <w:rPr>
          <w:rFonts w:ascii="Calibri"/>
          <w:color w:val="201F1F"/>
          <w:spacing w:val="-2"/>
        </w:rPr>
        <w:t>(5)</w:t>
      </w:r>
      <w:r>
        <w:rPr>
          <w:rFonts w:ascii="Calibri"/>
          <w:color w:val="201F1F"/>
          <w:spacing w:val="-9"/>
        </w:rPr>
        <w:t xml:space="preserve"> </w:t>
      </w:r>
      <w:r>
        <w:rPr>
          <w:rFonts w:ascii="Calibri"/>
          <w:color w:val="201F1F"/>
          <w:spacing w:val="-2"/>
        </w:rPr>
        <w:t>points</w:t>
      </w:r>
      <w:r>
        <w:rPr>
          <w:rFonts w:ascii="Calibri"/>
          <w:color w:val="201F1F"/>
          <w:spacing w:val="-10"/>
        </w:rPr>
        <w:t xml:space="preserve"> </w:t>
      </w:r>
      <w:r>
        <w:rPr>
          <w:rFonts w:ascii="Calibri"/>
          <w:color w:val="201F1F"/>
          <w:spacing w:val="-2"/>
        </w:rPr>
        <w:t>each</w:t>
      </w:r>
      <w:r>
        <w:rPr>
          <w:rFonts w:ascii="Calibri"/>
          <w:color w:val="201F1F"/>
          <w:spacing w:val="-12"/>
        </w:rPr>
        <w:t xml:space="preserve"> </w:t>
      </w:r>
      <w:r>
        <w:rPr>
          <w:rFonts w:ascii="Calibri"/>
          <w:color w:val="201F1F"/>
          <w:spacing w:val="-2"/>
        </w:rPr>
        <w:t xml:space="preserve">for </w:t>
      </w:r>
      <w:r>
        <w:rPr>
          <w:rFonts w:ascii="Calibri"/>
          <w:color w:val="201F1F"/>
        </w:rPr>
        <w:t>Proposers who meet the following criteria, with the maximum points available not to exceed ten (10) points. Points will only be awarded should the Proposer, upon submission of its proposal, provide documents from a state or local agency certifying that it qualifies in the categories described below:</w:t>
      </w:r>
    </w:p>
    <w:p w14:paraId="7977EB1E" w14:textId="77777777" w:rsidR="00722F1D" w:rsidRDefault="001C1FC6">
      <w:pPr>
        <w:pStyle w:val="BodyText"/>
        <w:spacing w:before="237"/>
        <w:ind w:left="1072" w:right="707"/>
        <w:jc w:val="both"/>
        <w:rPr>
          <w:rFonts w:ascii="Calibri"/>
        </w:rPr>
      </w:pPr>
      <w:r>
        <w:rPr>
          <w:rFonts w:ascii="Calibri"/>
          <w:color w:val="201F1F"/>
        </w:rPr>
        <w:t>#1</w:t>
      </w:r>
      <w:r>
        <w:rPr>
          <w:rFonts w:ascii="Calibri"/>
          <w:color w:val="201F1F"/>
          <w:spacing w:val="-4"/>
        </w:rPr>
        <w:t xml:space="preserve"> </w:t>
      </w:r>
      <w:r>
        <w:rPr>
          <w:rFonts w:ascii="Calibri"/>
          <w:color w:val="201F1F"/>
        </w:rPr>
        <w:t>"Disabled</w:t>
      </w:r>
      <w:r>
        <w:rPr>
          <w:rFonts w:ascii="Calibri"/>
          <w:color w:val="201F1F"/>
          <w:spacing w:val="-3"/>
        </w:rPr>
        <w:t xml:space="preserve"> </w:t>
      </w:r>
      <w:r>
        <w:rPr>
          <w:rFonts w:ascii="Calibri"/>
          <w:color w:val="201F1F"/>
        </w:rPr>
        <w:t>Veteran"</w:t>
      </w:r>
      <w:r>
        <w:rPr>
          <w:rFonts w:ascii="Calibri"/>
          <w:color w:val="201F1F"/>
          <w:spacing w:val="-6"/>
        </w:rPr>
        <w:t xml:space="preserve"> </w:t>
      </w:r>
      <w:r>
        <w:rPr>
          <w:rFonts w:ascii="Calibri"/>
          <w:color w:val="201F1F"/>
        </w:rPr>
        <w:t>as</w:t>
      </w:r>
      <w:r>
        <w:rPr>
          <w:rFonts w:ascii="Calibri"/>
          <w:color w:val="201F1F"/>
          <w:spacing w:val="-5"/>
        </w:rPr>
        <w:t xml:space="preserve"> </w:t>
      </w:r>
      <w:r>
        <w:rPr>
          <w:rFonts w:ascii="Calibri"/>
          <w:color w:val="201F1F"/>
        </w:rPr>
        <w:t>used</w:t>
      </w:r>
      <w:r>
        <w:rPr>
          <w:rFonts w:ascii="Calibri"/>
          <w:color w:val="201F1F"/>
          <w:spacing w:val="-5"/>
        </w:rPr>
        <w:t xml:space="preserve"> </w:t>
      </w:r>
      <w:r>
        <w:rPr>
          <w:rFonts w:ascii="Calibri"/>
          <w:color w:val="201F1F"/>
        </w:rPr>
        <w:t>herein</w:t>
      </w:r>
      <w:r>
        <w:rPr>
          <w:rFonts w:ascii="Calibri"/>
          <w:color w:val="201F1F"/>
          <w:spacing w:val="-3"/>
        </w:rPr>
        <w:t xml:space="preserve"> </w:t>
      </w:r>
      <w:r>
        <w:rPr>
          <w:rFonts w:ascii="Calibri"/>
          <w:color w:val="201F1F"/>
        </w:rPr>
        <w:t>is</w:t>
      </w:r>
      <w:r>
        <w:rPr>
          <w:rFonts w:ascii="Calibri"/>
          <w:color w:val="201F1F"/>
          <w:spacing w:val="-6"/>
        </w:rPr>
        <w:t xml:space="preserve"> </w:t>
      </w:r>
      <w:r>
        <w:rPr>
          <w:rFonts w:ascii="Calibri"/>
          <w:color w:val="201F1F"/>
        </w:rPr>
        <w:t>a</w:t>
      </w:r>
      <w:r>
        <w:rPr>
          <w:rFonts w:ascii="Calibri"/>
          <w:color w:val="201F1F"/>
          <w:spacing w:val="-5"/>
        </w:rPr>
        <w:t xml:space="preserve"> </w:t>
      </w:r>
      <w:r>
        <w:rPr>
          <w:rFonts w:ascii="Calibri"/>
          <w:color w:val="201F1F"/>
        </w:rPr>
        <w:t>United</w:t>
      </w:r>
      <w:r>
        <w:rPr>
          <w:rFonts w:ascii="Calibri"/>
          <w:color w:val="201F1F"/>
          <w:spacing w:val="-2"/>
        </w:rPr>
        <w:t xml:space="preserve"> </w:t>
      </w:r>
      <w:r>
        <w:rPr>
          <w:rFonts w:ascii="Calibri"/>
          <w:color w:val="201F1F"/>
        </w:rPr>
        <w:t>States</w:t>
      </w:r>
      <w:r>
        <w:rPr>
          <w:rFonts w:ascii="Calibri"/>
          <w:color w:val="201F1F"/>
          <w:spacing w:val="-5"/>
        </w:rPr>
        <w:t xml:space="preserve"> </w:t>
      </w:r>
      <w:r>
        <w:rPr>
          <w:rFonts w:ascii="Calibri"/>
          <w:color w:val="201F1F"/>
        </w:rPr>
        <w:t>military,</w:t>
      </w:r>
      <w:r>
        <w:rPr>
          <w:rFonts w:ascii="Calibri"/>
          <w:color w:val="201F1F"/>
          <w:spacing w:val="-5"/>
        </w:rPr>
        <w:t xml:space="preserve"> </w:t>
      </w:r>
      <w:r>
        <w:rPr>
          <w:rFonts w:ascii="Calibri"/>
          <w:color w:val="201F1F"/>
        </w:rPr>
        <w:t>a</w:t>
      </w:r>
      <w:r>
        <w:rPr>
          <w:rFonts w:ascii="Calibri"/>
          <w:color w:val="201F1F"/>
          <w:spacing w:val="-6"/>
        </w:rPr>
        <w:t xml:space="preserve"> </w:t>
      </w:r>
      <w:r>
        <w:rPr>
          <w:rFonts w:ascii="Calibri"/>
          <w:color w:val="201F1F"/>
        </w:rPr>
        <w:t>naval,</w:t>
      </w:r>
      <w:r>
        <w:rPr>
          <w:rFonts w:ascii="Calibri"/>
          <w:color w:val="201F1F"/>
          <w:spacing w:val="-6"/>
        </w:rPr>
        <w:t xml:space="preserve"> </w:t>
      </w:r>
      <w:r>
        <w:rPr>
          <w:rFonts w:ascii="Calibri"/>
          <w:color w:val="201F1F"/>
        </w:rPr>
        <w:t>or</w:t>
      </w:r>
      <w:r>
        <w:rPr>
          <w:rFonts w:ascii="Calibri"/>
          <w:color w:val="201F1F"/>
          <w:spacing w:val="-9"/>
        </w:rPr>
        <w:t xml:space="preserve"> </w:t>
      </w:r>
      <w:r>
        <w:rPr>
          <w:rFonts w:ascii="Calibri"/>
          <w:color w:val="201F1F"/>
        </w:rPr>
        <w:t>air</w:t>
      </w:r>
      <w:r>
        <w:rPr>
          <w:rFonts w:ascii="Calibri"/>
          <w:color w:val="201F1F"/>
          <w:spacing w:val="-4"/>
        </w:rPr>
        <w:t xml:space="preserve"> </w:t>
      </w:r>
      <w:r>
        <w:rPr>
          <w:rFonts w:ascii="Calibri"/>
          <w:color w:val="201F1F"/>
        </w:rPr>
        <w:t>service</w:t>
      </w:r>
      <w:r>
        <w:rPr>
          <w:rFonts w:ascii="Calibri"/>
          <w:color w:val="201F1F"/>
          <w:spacing w:val="-4"/>
        </w:rPr>
        <w:t xml:space="preserve"> </w:t>
      </w:r>
      <w:r>
        <w:rPr>
          <w:rFonts w:ascii="Calibri"/>
          <w:color w:val="201F1F"/>
        </w:rPr>
        <w:t>veteran</w:t>
      </w:r>
      <w:r>
        <w:rPr>
          <w:rFonts w:ascii="Calibri"/>
          <w:color w:val="201F1F"/>
          <w:spacing w:val="-3"/>
        </w:rPr>
        <w:t xml:space="preserve"> </w:t>
      </w:r>
      <w:r>
        <w:rPr>
          <w:rFonts w:ascii="Calibri"/>
          <w:color w:val="201F1F"/>
        </w:rPr>
        <w:t>with at least 10 percent service-connected disability. "Disabled Veteran Business Enterprise" as used herein</w:t>
      </w:r>
      <w:r>
        <w:rPr>
          <w:rFonts w:ascii="Calibri"/>
          <w:color w:val="201F1F"/>
          <w:spacing w:val="-14"/>
        </w:rPr>
        <w:t xml:space="preserve"> </w:t>
      </w:r>
      <w:r>
        <w:rPr>
          <w:rFonts w:ascii="Calibri"/>
          <w:color w:val="201F1F"/>
        </w:rPr>
        <w:t>means</w:t>
      </w:r>
      <w:r>
        <w:rPr>
          <w:rFonts w:ascii="Calibri"/>
          <w:color w:val="201F1F"/>
          <w:spacing w:val="-14"/>
        </w:rPr>
        <w:t xml:space="preserve"> </w:t>
      </w:r>
      <w:r>
        <w:rPr>
          <w:rFonts w:ascii="Calibri"/>
          <w:color w:val="201F1F"/>
        </w:rPr>
        <w:t>a</w:t>
      </w:r>
      <w:r>
        <w:rPr>
          <w:rFonts w:ascii="Calibri"/>
          <w:color w:val="201F1F"/>
          <w:spacing w:val="-13"/>
        </w:rPr>
        <w:t xml:space="preserve"> </w:t>
      </w:r>
      <w:r>
        <w:rPr>
          <w:rFonts w:ascii="Calibri"/>
          <w:color w:val="201F1F"/>
        </w:rPr>
        <w:t>sole</w:t>
      </w:r>
      <w:r>
        <w:rPr>
          <w:rFonts w:ascii="Calibri"/>
          <w:color w:val="201F1F"/>
          <w:spacing w:val="-14"/>
        </w:rPr>
        <w:t xml:space="preserve"> </w:t>
      </w:r>
      <w:r>
        <w:rPr>
          <w:rFonts w:ascii="Calibri"/>
          <w:color w:val="201F1F"/>
        </w:rPr>
        <w:t>proprietorship</w:t>
      </w:r>
      <w:r>
        <w:rPr>
          <w:rFonts w:ascii="Calibri"/>
          <w:color w:val="201F1F"/>
          <w:spacing w:val="-13"/>
        </w:rPr>
        <w:t xml:space="preserve"> </w:t>
      </w:r>
      <w:r>
        <w:rPr>
          <w:rFonts w:ascii="Calibri"/>
          <w:color w:val="201F1F"/>
        </w:rPr>
        <w:t>or</w:t>
      </w:r>
      <w:r>
        <w:rPr>
          <w:rFonts w:ascii="Calibri"/>
          <w:color w:val="201F1F"/>
          <w:spacing w:val="-14"/>
        </w:rPr>
        <w:t xml:space="preserve"> </w:t>
      </w:r>
      <w:r>
        <w:rPr>
          <w:rFonts w:ascii="Calibri"/>
          <w:color w:val="201F1F"/>
        </w:rPr>
        <w:t>partnership</w:t>
      </w:r>
      <w:r>
        <w:rPr>
          <w:rFonts w:ascii="Calibri"/>
          <w:color w:val="201F1F"/>
          <w:spacing w:val="-13"/>
        </w:rPr>
        <w:t xml:space="preserve"> </w:t>
      </w:r>
      <w:r>
        <w:rPr>
          <w:rFonts w:ascii="Calibri"/>
          <w:color w:val="201F1F"/>
        </w:rPr>
        <w:t>or</w:t>
      </w:r>
      <w:r>
        <w:rPr>
          <w:rFonts w:ascii="Calibri"/>
          <w:color w:val="201F1F"/>
          <w:spacing w:val="-14"/>
        </w:rPr>
        <w:t xml:space="preserve"> </w:t>
      </w:r>
      <w:r>
        <w:rPr>
          <w:rFonts w:ascii="Calibri"/>
          <w:color w:val="201F1F"/>
        </w:rPr>
        <w:t>corporation</w:t>
      </w:r>
      <w:r>
        <w:rPr>
          <w:rFonts w:ascii="Calibri"/>
          <w:color w:val="201F1F"/>
          <w:spacing w:val="-14"/>
        </w:rPr>
        <w:t xml:space="preserve"> </w:t>
      </w:r>
      <w:r>
        <w:rPr>
          <w:rFonts w:ascii="Calibri"/>
          <w:color w:val="201F1F"/>
        </w:rPr>
        <w:t>which</w:t>
      </w:r>
      <w:r>
        <w:rPr>
          <w:rFonts w:ascii="Calibri"/>
          <w:color w:val="201F1F"/>
          <w:spacing w:val="-13"/>
        </w:rPr>
        <w:t xml:space="preserve"> </w:t>
      </w:r>
      <w:r>
        <w:rPr>
          <w:rFonts w:ascii="Calibri"/>
          <w:color w:val="201F1F"/>
        </w:rPr>
        <w:t>is</w:t>
      </w:r>
      <w:r>
        <w:rPr>
          <w:rFonts w:ascii="Calibri"/>
          <w:color w:val="201F1F"/>
          <w:spacing w:val="-14"/>
        </w:rPr>
        <w:t xml:space="preserve"> </w:t>
      </w:r>
      <w:r>
        <w:rPr>
          <w:rFonts w:ascii="Calibri"/>
          <w:color w:val="201F1F"/>
        </w:rPr>
        <w:t>at</w:t>
      </w:r>
      <w:r>
        <w:rPr>
          <w:rFonts w:ascii="Calibri"/>
          <w:color w:val="201F1F"/>
          <w:spacing w:val="-13"/>
        </w:rPr>
        <w:t xml:space="preserve"> </w:t>
      </w:r>
      <w:r>
        <w:rPr>
          <w:rFonts w:ascii="Calibri"/>
          <w:color w:val="201F1F"/>
        </w:rPr>
        <w:t>least</w:t>
      </w:r>
      <w:r>
        <w:rPr>
          <w:rFonts w:ascii="Calibri"/>
          <w:color w:val="201F1F"/>
          <w:spacing w:val="-14"/>
        </w:rPr>
        <w:t xml:space="preserve"> </w:t>
      </w:r>
      <w:r>
        <w:rPr>
          <w:rFonts w:ascii="Calibri"/>
          <w:color w:val="201F1F"/>
        </w:rPr>
        <w:t>51</w:t>
      </w:r>
      <w:r>
        <w:rPr>
          <w:rFonts w:ascii="Calibri"/>
          <w:color w:val="201F1F"/>
          <w:spacing w:val="-13"/>
        </w:rPr>
        <w:t xml:space="preserve"> </w:t>
      </w:r>
      <w:r>
        <w:rPr>
          <w:rFonts w:ascii="Calibri"/>
          <w:color w:val="201F1F"/>
        </w:rPr>
        <w:t>percent</w:t>
      </w:r>
      <w:r>
        <w:rPr>
          <w:rFonts w:ascii="Calibri"/>
          <w:color w:val="201F1F"/>
          <w:spacing w:val="-14"/>
        </w:rPr>
        <w:t xml:space="preserve"> </w:t>
      </w:r>
      <w:r>
        <w:rPr>
          <w:rFonts w:ascii="Calibri"/>
          <w:color w:val="201F1F"/>
        </w:rPr>
        <w:t>owned by one or more disabled veterans and whose management and control of the daily business operations are by one or more disabled veterans.</w:t>
      </w:r>
    </w:p>
    <w:p w14:paraId="0883DA22" w14:textId="77777777" w:rsidR="00722F1D" w:rsidRDefault="001C1FC6">
      <w:pPr>
        <w:pStyle w:val="BodyText"/>
        <w:spacing w:before="119"/>
        <w:ind w:left="1072" w:right="713"/>
        <w:jc w:val="both"/>
        <w:rPr>
          <w:rFonts w:ascii="Calibri"/>
        </w:rPr>
      </w:pPr>
      <w:r>
        <w:rPr>
          <w:rFonts w:ascii="Calibri"/>
          <w:color w:val="201F1F"/>
        </w:rPr>
        <w:t>#2</w:t>
      </w:r>
      <w:r>
        <w:rPr>
          <w:rFonts w:ascii="Calibri"/>
          <w:color w:val="201F1F"/>
          <w:spacing w:val="-14"/>
        </w:rPr>
        <w:t xml:space="preserve"> </w:t>
      </w:r>
      <w:r>
        <w:rPr>
          <w:rFonts w:ascii="Calibri"/>
          <w:color w:val="201F1F"/>
        </w:rPr>
        <w:t>"Local</w:t>
      </w:r>
      <w:r>
        <w:rPr>
          <w:rFonts w:ascii="Calibri"/>
          <w:color w:val="201F1F"/>
          <w:spacing w:val="-13"/>
        </w:rPr>
        <w:t xml:space="preserve"> </w:t>
      </w:r>
      <w:r>
        <w:rPr>
          <w:rFonts w:ascii="Calibri"/>
          <w:color w:val="201F1F"/>
        </w:rPr>
        <w:t>Business"</w:t>
      </w:r>
      <w:r>
        <w:rPr>
          <w:rFonts w:ascii="Calibri"/>
          <w:color w:val="201F1F"/>
          <w:spacing w:val="-14"/>
        </w:rPr>
        <w:t xml:space="preserve"> </w:t>
      </w:r>
      <w:r>
        <w:rPr>
          <w:rFonts w:ascii="Calibri"/>
          <w:color w:val="201F1F"/>
        </w:rPr>
        <w:t>as</w:t>
      </w:r>
      <w:r>
        <w:rPr>
          <w:rFonts w:ascii="Calibri"/>
          <w:color w:val="201F1F"/>
          <w:spacing w:val="-14"/>
        </w:rPr>
        <w:t xml:space="preserve"> </w:t>
      </w:r>
      <w:r>
        <w:rPr>
          <w:rFonts w:ascii="Calibri"/>
          <w:color w:val="201F1F"/>
        </w:rPr>
        <w:t>used</w:t>
      </w:r>
      <w:r>
        <w:rPr>
          <w:rFonts w:ascii="Calibri"/>
          <w:color w:val="201F1F"/>
          <w:spacing w:val="-9"/>
        </w:rPr>
        <w:t xml:space="preserve"> </w:t>
      </w:r>
      <w:r>
        <w:rPr>
          <w:rFonts w:ascii="Calibri"/>
          <w:color w:val="201F1F"/>
        </w:rPr>
        <w:t>herein</w:t>
      </w:r>
      <w:r>
        <w:rPr>
          <w:rFonts w:ascii="Calibri"/>
          <w:color w:val="201F1F"/>
          <w:spacing w:val="-12"/>
        </w:rPr>
        <w:t xml:space="preserve"> </w:t>
      </w:r>
      <w:r>
        <w:rPr>
          <w:rFonts w:ascii="Calibri"/>
          <w:color w:val="201F1F"/>
        </w:rPr>
        <w:t>means</w:t>
      </w:r>
      <w:r>
        <w:rPr>
          <w:rFonts w:ascii="Calibri"/>
          <w:color w:val="201F1F"/>
          <w:spacing w:val="-14"/>
        </w:rPr>
        <w:t xml:space="preserve"> </w:t>
      </w:r>
      <w:r>
        <w:rPr>
          <w:rFonts w:ascii="Calibri"/>
          <w:color w:val="201F1F"/>
        </w:rPr>
        <w:t>a</w:t>
      </w:r>
      <w:r>
        <w:rPr>
          <w:rFonts w:ascii="Calibri"/>
          <w:color w:val="201F1F"/>
          <w:spacing w:val="-12"/>
        </w:rPr>
        <w:t xml:space="preserve"> </w:t>
      </w:r>
      <w:r>
        <w:rPr>
          <w:rFonts w:ascii="Calibri"/>
          <w:color w:val="201F1F"/>
        </w:rPr>
        <w:t>Proposer</w:t>
      </w:r>
      <w:r>
        <w:rPr>
          <w:rFonts w:ascii="Calibri"/>
          <w:color w:val="201F1F"/>
          <w:spacing w:val="-11"/>
        </w:rPr>
        <w:t xml:space="preserve"> </w:t>
      </w:r>
      <w:r>
        <w:rPr>
          <w:rFonts w:ascii="Calibri"/>
          <w:color w:val="201F1F"/>
        </w:rPr>
        <w:t>which</w:t>
      </w:r>
      <w:r>
        <w:rPr>
          <w:rFonts w:ascii="Calibri"/>
          <w:color w:val="201F1F"/>
          <w:spacing w:val="-10"/>
        </w:rPr>
        <w:t xml:space="preserve"> </w:t>
      </w:r>
      <w:r>
        <w:rPr>
          <w:rFonts w:ascii="Calibri"/>
          <w:color w:val="201F1F"/>
        </w:rPr>
        <w:t>can</w:t>
      </w:r>
      <w:r>
        <w:rPr>
          <w:rFonts w:ascii="Calibri"/>
          <w:color w:val="201F1F"/>
          <w:spacing w:val="-13"/>
        </w:rPr>
        <w:t xml:space="preserve"> </w:t>
      </w:r>
      <w:r>
        <w:rPr>
          <w:rFonts w:ascii="Calibri"/>
          <w:color w:val="201F1F"/>
        </w:rPr>
        <w:t>demonstrate</w:t>
      </w:r>
      <w:r>
        <w:rPr>
          <w:rFonts w:ascii="Calibri"/>
          <w:color w:val="201F1F"/>
          <w:spacing w:val="-10"/>
        </w:rPr>
        <w:t xml:space="preserve"> </w:t>
      </w:r>
      <w:r>
        <w:rPr>
          <w:rFonts w:ascii="Calibri"/>
          <w:color w:val="201F1F"/>
        </w:rPr>
        <w:t>that</w:t>
      </w:r>
      <w:r>
        <w:rPr>
          <w:rFonts w:ascii="Calibri"/>
          <w:color w:val="201F1F"/>
          <w:spacing w:val="-12"/>
        </w:rPr>
        <w:t xml:space="preserve"> </w:t>
      </w:r>
      <w:r>
        <w:rPr>
          <w:rFonts w:ascii="Calibri"/>
          <w:color w:val="201F1F"/>
        </w:rPr>
        <w:t>it</w:t>
      </w:r>
      <w:r>
        <w:rPr>
          <w:rFonts w:ascii="Calibri"/>
          <w:color w:val="201F1F"/>
          <w:spacing w:val="-13"/>
        </w:rPr>
        <w:t xml:space="preserve"> </w:t>
      </w:r>
      <w:r>
        <w:rPr>
          <w:rFonts w:ascii="Calibri"/>
          <w:color w:val="201F1F"/>
        </w:rPr>
        <w:t>has</w:t>
      </w:r>
      <w:r>
        <w:rPr>
          <w:rFonts w:ascii="Calibri"/>
          <w:color w:val="201F1F"/>
          <w:spacing w:val="-14"/>
        </w:rPr>
        <w:t xml:space="preserve"> </w:t>
      </w:r>
      <w:r>
        <w:rPr>
          <w:rFonts w:ascii="Calibri"/>
          <w:color w:val="201F1F"/>
        </w:rPr>
        <w:t>an</w:t>
      </w:r>
      <w:r>
        <w:rPr>
          <w:rFonts w:ascii="Calibri"/>
          <w:color w:val="201F1F"/>
          <w:spacing w:val="-13"/>
        </w:rPr>
        <w:t xml:space="preserve"> </w:t>
      </w:r>
      <w:r>
        <w:rPr>
          <w:rFonts w:ascii="Calibri"/>
          <w:color w:val="201F1F"/>
        </w:rPr>
        <w:t>on-going business</w:t>
      </w:r>
      <w:r>
        <w:rPr>
          <w:rFonts w:ascii="Calibri"/>
          <w:color w:val="201F1F"/>
          <w:spacing w:val="-2"/>
        </w:rPr>
        <w:t xml:space="preserve"> </w:t>
      </w:r>
      <w:r>
        <w:rPr>
          <w:rFonts w:ascii="Calibri"/>
          <w:color w:val="201F1F"/>
        </w:rPr>
        <w:t>within</w:t>
      </w:r>
      <w:r>
        <w:rPr>
          <w:rFonts w:ascii="Calibri"/>
          <w:color w:val="201F1F"/>
          <w:spacing w:val="-1"/>
        </w:rPr>
        <w:t xml:space="preserve"> </w:t>
      </w:r>
      <w:r>
        <w:rPr>
          <w:rFonts w:ascii="Calibri"/>
          <w:color w:val="201F1F"/>
        </w:rPr>
        <w:t>the South Coast AQMD</w:t>
      </w:r>
      <w:r>
        <w:rPr>
          <w:rFonts w:ascii="Calibri"/>
          <w:color w:val="201F1F"/>
          <w:spacing w:val="-1"/>
        </w:rPr>
        <w:t xml:space="preserve"> </w:t>
      </w:r>
      <w:r>
        <w:rPr>
          <w:rFonts w:ascii="Calibri"/>
          <w:color w:val="201F1F"/>
        </w:rPr>
        <w:t>at</w:t>
      </w:r>
      <w:r>
        <w:rPr>
          <w:rFonts w:ascii="Calibri"/>
          <w:color w:val="201F1F"/>
          <w:spacing w:val="-1"/>
        </w:rPr>
        <w:t xml:space="preserve"> </w:t>
      </w:r>
      <w:r>
        <w:rPr>
          <w:rFonts w:ascii="Calibri"/>
          <w:color w:val="201F1F"/>
        </w:rPr>
        <w:t>the</w:t>
      </w:r>
      <w:r>
        <w:rPr>
          <w:rFonts w:ascii="Calibri"/>
          <w:color w:val="201F1F"/>
          <w:spacing w:val="-2"/>
        </w:rPr>
        <w:t xml:space="preserve"> </w:t>
      </w:r>
      <w:r>
        <w:rPr>
          <w:rFonts w:ascii="Calibri"/>
          <w:color w:val="201F1F"/>
        </w:rPr>
        <w:t>time of the</w:t>
      </w:r>
      <w:r>
        <w:rPr>
          <w:rFonts w:ascii="Calibri"/>
          <w:color w:val="201F1F"/>
          <w:spacing w:val="-2"/>
        </w:rPr>
        <w:t xml:space="preserve"> </w:t>
      </w:r>
      <w:r>
        <w:rPr>
          <w:rFonts w:ascii="Calibri"/>
          <w:color w:val="201F1F"/>
        </w:rPr>
        <w:t>bid</w:t>
      </w:r>
      <w:r>
        <w:rPr>
          <w:rFonts w:ascii="Calibri"/>
          <w:color w:val="201F1F"/>
          <w:spacing w:val="-1"/>
        </w:rPr>
        <w:t xml:space="preserve"> </w:t>
      </w:r>
      <w:r>
        <w:rPr>
          <w:rFonts w:ascii="Calibri"/>
          <w:color w:val="201F1F"/>
        </w:rPr>
        <w:t>application and</w:t>
      </w:r>
      <w:r>
        <w:rPr>
          <w:rFonts w:ascii="Calibri"/>
          <w:color w:val="201F1F"/>
          <w:spacing w:val="-1"/>
        </w:rPr>
        <w:t xml:space="preserve"> </w:t>
      </w:r>
      <w:r>
        <w:rPr>
          <w:rFonts w:ascii="Calibri"/>
          <w:color w:val="201F1F"/>
        </w:rPr>
        <w:t>performs</w:t>
      </w:r>
      <w:r>
        <w:rPr>
          <w:rFonts w:ascii="Calibri"/>
          <w:color w:val="201F1F"/>
          <w:spacing w:val="-1"/>
        </w:rPr>
        <w:t xml:space="preserve"> </w:t>
      </w:r>
      <w:r>
        <w:rPr>
          <w:rFonts w:ascii="Calibri"/>
          <w:color w:val="201F1F"/>
        </w:rPr>
        <w:t>90% of</w:t>
      </w:r>
      <w:r>
        <w:rPr>
          <w:rFonts w:ascii="Calibri"/>
          <w:color w:val="201F1F"/>
          <w:spacing w:val="-1"/>
        </w:rPr>
        <w:t xml:space="preserve"> </w:t>
      </w:r>
      <w:r>
        <w:rPr>
          <w:rFonts w:ascii="Calibri"/>
          <w:color w:val="201F1F"/>
        </w:rPr>
        <w:t>the work related to the contract within the South Coast AQMD.</w:t>
      </w:r>
    </w:p>
    <w:p w14:paraId="4554041F" w14:textId="77777777" w:rsidR="00722F1D" w:rsidRDefault="001C1FC6">
      <w:pPr>
        <w:pStyle w:val="BodyText"/>
        <w:spacing w:before="125"/>
        <w:ind w:left="1072"/>
        <w:jc w:val="both"/>
        <w:rPr>
          <w:rFonts w:ascii="Calibri"/>
        </w:rPr>
      </w:pPr>
      <w:r>
        <w:rPr>
          <w:rFonts w:ascii="Calibri"/>
          <w:color w:val="201F1F"/>
        </w:rPr>
        <w:t>#3</w:t>
      </w:r>
      <w:r>
        <w:rPr>
          <w:rFonts w:ascii="Calibri"/>
          <w:color w:val="201F1F"/>
          <w:spacing w:val="-10"/>
        </w:rPr>
        <w:t xml:space="preserve"> </w:t>
      </w:r>
      <w:r>
        <w:rPr>
          <w:rFonts w:ascii="Calibri"/>
          <w:color w:val="201F1F"/>
        </w:rPr>
        <w:t>"Small</w:t>
      </w:r>
      <w:r>
        <w:rPr>
          <w:rFonts w:ascii="Calibri"/>
          <w:color w:val="201F1F"/>
          <w:spacing w:val="-9"/>
        </w:rPr>
        <w:t xml:space="preserve"> </w:t>
      </w:r>
      <w:r>
        <w:rPr>
          <w:rFonts w:ascii="Calibri"/>
          <w:color w:val="201F1F"/>
        </w:rPr>
        <w:t>Business"</w:t>
      </w:r>
      <w:r>
        <w:rPr>
          <w:rFonts w:ascii="Calibri"/>
          <w:color w:val="201F1F"/>
          <w:spacing w:val="-11"/>
        </w:rPr>
        <w:t xml:space="preserve"> </w:t>
      </w:r>
      <w:r>
        <w:rPr>
          <w:rFonts w:ascii="Calibri"/>
          <w:color w:val="201F1F"/>
        </w:rPr>
        <w:t>as</w:t>
      </w:r>
      <w:r>
        <w:rPr>
          <w:rFonts w:ascii="Calibri"/>
          <w:color w:val="201F1F"/>
          <w:spacing w:val="-9"/>
        </w:rPr>
        <w:t xml:space="preserve"> </w:t>
      </w:r>
      <w:r>
        <w:rPr>
          <w:rFonts w:ascii="Calibri"/>
          <w:color w:val="201F1F"/>
        </w:rPr>
        <w:t>used</w:t>
      </w:r>
      <w:r>
        <w:rPr>
          <w:rFonts w:ascii="Calibri"/>
          <w:color w:val="201F1F"/>
          <w:spacing w:val="-6"/>
        </w:rPr>
        <w:t xml:space="preserve"> </w:t>
      </w:r>
      <w:r>
        <w:rPr>
          <w:rFonts w:ascii="Calibri"/>
          <w:color w:val="201F1F"/>
        </w:rPr>
        <w:t>herein</w:t>
      </w:r>
      <w:r>
        <w:rPr>
          <w:rFonts w:ascii="Calibri"/>
          <w:color w:val="201F1F"/>
          <w:spacing w:val="-5"/>
        </w:rPr>
        <w:t xml:space="preserve"> </w:t>
      </w:r>
      <w:r>
        <w:rPr>
          <w:rFonts w:ascii="Calibri"/>
          <w:color w:val="201F1F"/>
        </w:rPr>
        <w:t>means</w:t>
      </w:r>
      <w:r>
        <w:rPr>
          <w:rFonts w:ascii="Calibri"/>
          <w:color w:val="201F1F"/>
          <w:spacing w:val="-11"/>
        </w:rPr>
        <w:t xml:space="preserve"> </w:t>
      </w:r>
      <w:r>
        <w:rPr>
          <w:rFonts w:ascii="Calibri"/>
          <w:color w:val="201F1F"/>
        </w:rPr>
        <w:t>a</w:t>
      </w:r>
      <w:r>
        <w:rPr>
          <w:rFonts w:ascii="Calibri"/>
          <w:color w:val="201F1F"/>
          <w:spacing w:val="-13"/>
        </w:rPr>
        <w:t xml:space="preserve"> </w:t>
      </w:r>
      <w:r>
        <w:rPr>
          <w:rFonts w:ascii="Calibri"/>
          <w:color w:val="201F1F"/>
        </w:rPr>
        <w:t>business</w:t>
      </w:r>
      <w:r>
        <w:rPr>
          <w:rFonts w:ascii="Calibri"/>
          <w:color w:val="201F1F"/>
          <w:spacing w:val="-8"/>
        </w:rPr>
        <w:t xml:space="preserve"> </w:t>
      </w:r>
      <w:r>
        <w:rPr>
          <w:rFonts w:ascii="Calibri"/>
          <w:color w:val="201F1F"/>
        </w:rPr>
        <w:t>that</w:t>
      </w:r>
      <w:r>
        <w:rPr>
          <w:rFonts w:ascii="Calibri"/>
          <w:color w:val="201F1F"/>
          <w:spacing w:val="-6"/>
        </w:rPr>
        <w:t xml:space="preserve"> </w:t>
      </w:r>
      <w:r>
        <w:rPr>
          <w:rFonts w:ascii="Calibri"/>
          <w:color w:val="201F1F"/>
          <w:spacing w:val="-5"/>
        </w:rPr>
        <w:t>is:</w:t>
      </w:r>
    </w:p>
    <w:p w14:paraId="432EF4D3" w14:textId="77777777" w:rsidR="00722F1D" w:rsidRDefault="001C1FC6">
      <w:pPr>
        <w:pStyle w:val="ListParagraph"/>
        <w:numPr>
          <w:ilvl w:val="1"/>
          <w:numId w:val="27"/>
        </w:numPr>
        <w:tabs>
          <w:tab w:val="left" w:pos="2146"/>
        </w:tabs>
        <w:spacing w:before="119"/>
        <w:ind w:left="2146" w:hanging="714"/>
        <w:jc w:val="both"/>
        <w:rPr>
          <w:rFonts w:ascii="Calibri"/>
          <w:sz w:val="24"/>
        </w:rPr>
      </w:pPr>
      <w:r>
        <w:rPr>
          <w:rFonts w:ascii="Calibri"/>
          <w:color w:val="201F1F"/>
          <w:spacing w:val="-2"/>
          <w:sz w:val="24"/>
        </w:rPr>
        <w:t>Independently</w:t>
      </w:r>
      <w:r>
        <w:rPr>
          <w:rFonts w:ascii="Calibri"/>
          <w:color w:val="201F1F"/>
          <w:spacing w:val="1"/>
          <w:sz w:val="24"/>
        </w:rPr>
        <w:t xml:space="preserve"> </w:t>
      </w:r>
      <w:r>
        <w:rPr>
          <w:rFonts w:ascii="Calibri"/>
          <w:color w:val="201F1F"/>
          <w:spacing w:val="-2"/>
          <w:sz w:val="24"/>
        </w:rPr>
        <w:t>owned</w:t>
      </w:r>
      <w:r>
        <w:rPr>
          <w:rFonts w:ascii="Calibri"/>
          <w:color w:val="201F1F"/>
          <w:spacing w:val="1"/>
          <w:sz w:val="24"/>
        </w:rPr>
        <w:t xml:space="preserve"> </w:t>
      </w:r>
      <w:r>
        <w:rPr>
          <w:rFonts w:ascii="Calibri"/>
          <w:color w:val="201F1F"/>
          <w:spacing w:val="-2"/>
          <w:sz w:val="24"/>
        </w:rPr>
        <w:t>and</w:t>
      </w:r>
      <w:r>
        <w:rPr>
          <w:rFonts w:ascii="Calibri"/>
          <w:color w:val="201F1F"/>
          <w:spacing w:val="1"/>
          <w:sz w:val="24"/>
        </w:rPr>
        <w:t xml:space="preserve"> </w:t>
      </w:r>
      <w:r>
        <w:rPr>
          <w:rFonts w:ascii="Calibri"/>
          <w:color w:val="201F1F"/>
          <w:spacing w:val="-2"/>
          <w:sz w:val="24"/>
        </w:rPr>
        <w:t>operated</w:t>
      </w:r>
      <w:r>
        <w:rPr>
          <w:rFonts w:ascii="Calibri"/>
          <w:color w:val="201F1F"/>
          <w:spacing w:val="2"/>
          <w:sz w:val="24"/>
        </w:rPr>
        <w:t xml:space="preserve"> </w:t>
      </w:r>
      <w:r>
        <w:rPr>
          <w:rFonts w:ascii="Calibri"/>
          <w:color w:val="201F1F"/>
          <w:spacing w:val="-2"/>
          <w:sz w:val="24"/>
        </w:rPr>
        <w:t>business,</w:t>
      </w:r>
      <w:r>
        <w:rPr>
          <w:rFonts w:ascii="Calibri"/>
          <w:color w:val="201F1F"/>
          <w:sz w:val="24"/>
        </w:rPr>
        <w:t xml:space="preserve"> </w:t>
      </w:r>
      <w:r>
        <w:rPr>
          <w:rFonts w:ascii="Calibri"/>
          <w:color w:val="201F1F"/>
          <w:spacing w:val="-5"/>
          <w:sz w:val="24"/>
        </w:rPr>
        <w:t>and</w:t>
      </w:r>
    </w:p>
    <w:p w14:paraId="7B731B24" w14:textId="77777777" w:rsidR="00722F1D" w:rsidRDefault="001C1FC6">
      <w:pPr>
        <w:pStyle w:val="ListParagraph"/>
        <w:numPr>
          <w:ilvl w:val="1"/>
          <w:numId w:val="27"/>
        </w:numPr>
        <w:tabs>
          <w:tab w:val="left" w:pos="2146"/>
        </w:tabs>
        <w:spacing w:before="147"/>
        <w:ind w:left="2146" w:hanging="714"/>
        <w:jc w:val="both"/>
        <w:rPr>
          <w:rFonts w:ascii="Calibri"/>
          <w:sz w:val="24"/>
        </w:rPr>
      </w:pPr>
      <w:r>
        <w:rPr>
          <w:rFonts w:ascii="Calibri"/>
          <w:color w:val="201F1F"/>
          <w:sz w:val="24"/>
        </w:rPr>
        <w:t>Not</w:t>
      </w:r>
      <w:r>
        <w:rPr>
          <w:rFonts w:ascii="Calibri"/>
          <w:color w:val="201F1F"/>
          <w:spacing w:val="-9"/>
          <w:sz w:val="24"/>
        </w:rPr>
        <w:t xml:space="preserve"> </w:t>
      </w:r>
      <w:r>
        <w:rPr>
          <w:rFonts w:ascii="Calibri"/>
          <w:color w:val="201F1F"/>
          <w:sz w:val="24"/>
        </w:rPr>
        <w:t>dominant</w:t>
      </w:r>
      <w:r>
        <w:rPr>
          <w:rFonts w:ascii="Calibri"/>
          <w:color w:val="201F1F"/>
          <w:spacing w:val="-9"/>
          <w:sz w:val="24"/>
        </w:rPr>
        <w:t xml:space="preserve"> </w:t>
      </w:r>
      <w:r>
        <w:rPr>
          <w:rFonts w:ascii="Calibri"/>
          <w:color w:val="201F1F"/>
          <w:sz w:val="24"/>
        </w:rPr>
        <w:t>in</w:t>
      </w:r>
      <w:r>
        <w:rPr>
          <w:rFonts w:ascii="Calibri"/>
          <w:color w:val="201F1F"/>
          <w:spacing w:val="-10"/>
          <w:sz w:val="24"/>
        </w:rPr>
        <w:t xml:space="preserve"> </w:t>
      </w:r>
      <w:r>
        <w:rPr>
          <w:rFonts w:ascii="Calibri"/>
          <w:color w:val="201F1F"/>
          <w:sz w:val="24"/>
        </w:rPr>
        <w:t>its</w:t>
      </w:r>
      <w:r>
        <w:rPr>
          <w:rFonts w:ascii="Calibri"/>
          <w:color w:val="201F1F"/>
          <w:spacing w:val="-12"/>
          <w:sz w:val="24"/>
        </w:rPr>
        <w:t xml:space="preserve"> </w:t>
      </w:r>
      <w:r>
        <w:rPr>
          <w:rFonts w:ascii="Calibri"/>
          <w:color w:val="201F1F"/>
          <w:sz w:val="24"/>
        </w:rPr>
        <w:t>field</w:t>
      </w:r>
      <w:r>
        <w:rPr>
          <w:rFonts w:ascii="Calibri"/>
          <w:color w:val="201F1F"/>
          <w:spacing w:val="-10"/>
          <w:sz w:val="24"/>
        </w:rPr>
        <w:t xml:space="preserve"> </w:t>
      </w:r>
      <w:r>
        <w:rPr>
          <w:rFonts w:ascii="Calibri"/>
          <w:color w:val="201F1F"/>
          <w:sz w:val="24"/>
        </w:rPr>
        <w:t>or</w:t>
      </w:r>
      <w:r>
        <w:rPr>
          <w:rFonts w:ascii="Calibri"/>
          <w:color w:val="201F1F"/>
          <w:spacing w:val="-9"/>
          <w:sz w:val="24"/>
        </w:rPr>
        <w:t xml:space="preserve"> </w:t>
      </w:r>
      <w:r>
        <w:rPr>
          <w:rFonts w:ascii="Calibri"/>
          <w:color w:val="201F1F"/>
          <w:sz w:val="24"/>
        </w:rPr>
        <w:t>operation</w:t>
      </w:r>
      <w:r>
        <w:rPr>
          <w:rFonts w:ascii="Calibri"/>
          <w:color w:val="201F1F"/>
          <w:spacing w:val="-6"/>
          <w:sz w:val="24"/>
        </w:rPr>
        <w:t xml:space="preserve"> </w:t>
      </w:r>
      <w:r>
        <w:rPr>
          <w:rFonts w:ascii="Calibri"/>
          <w:color w:val="201F1F"/>
          <w:spacing w:val="-5"/>
          <w:sz w:val="24"/>
        </w:rPr>
        <w:t>and</w:t>
      </w:r>
    </w:p>
    <w:p w14:paraId="09E521C7" w14:textId="77777777" w:rsidR="00722F1D" w:rsidRDefault="001C1FC6">
      <w:pPr>
        <w:pStyle w:val="ListParagraph"/>
        <w:numPr>
          <w:ilvl w:val="1"/>
          <w:numId w:val="27"/>
        </w:numPr>
        <w:tabs>
          <w:tab w:val="left" w:pos="2152"/>
        </w:tabs>
        <w:spacing w:before="144"/>
        <w:ind w:left="2152" w:right="711" w:hanging="720"/>
        <w:jc w:val="both"/>
        <w:rPr>
          <w:rFonts w:ascii="Calibri"/>
          <w:sz w:val="24"/>
        </w:rPr>
      </w:pPr>
      <w:r>
        <w:rPr>
          <w:rFonts w:ascii="Calibri"/>
          <w:color w:val="201F1F"/>
          <w:sz w:val="24"/>
        </w:rPr>
        <w:t>Together with affiliates is either a service, construction, or non-manufacturer with 100 or</w:t>
      </w:r>
      <w:r>
        <w:rPr>
          <w:rFonts w:ascii="Calibri"/>
          <w:color w:val="201F1F"/>
          <w:spacing w:val="-10"/>
          <w:sz w:val="24"/>
        </w:rPr>
        <w:t xml:space="preserve"> </w:t>
      </w:r>
      <w:r>
        <w:rPr>
          <w:rFonts w:ascii="Calibri"/>
          <w:color w:val="201F1F"/>
          <w:sz w:val="24"/>
        </w:rPr>
        <w:t>fewer</w:t>
      </w:r>
      <w:r>
        <w:rPr>
          <w:rFonts w:ascii="Calibri"/>
          <w:color w:val="201F1F"/>
          <w:spacing w:val="-11"/>
          <w:sz w:val="24"/>
        </w:rPr>
        <w:t xml:space="preserve"> </w:t>
      </w:r>
      <w:r>
        <w:rPr>
          <w:rFonts w:ascii="Calibri"/>
          <w:color w:val="201F1F"/>
          <w:sz w:val="24"/>
        </w:rPr>
        <w:t>employees,</w:t>
      </w:r>
      <w:r>
        <w:rPr>
          <w:rFonts w:ascii="Calibri"/>
          <w:color w:val="201F1F"/>
          <w:spacing w:val="-9"/>
          <w:sz w:val="24"/>
        </w:rPr>
        <w:t xml:space="preserve"> </w:t>
      </w:r>
      <w:r>
        <w:rPr>
          <w:rFonts w:ascii="Calibri"/>
          <w:color w:val="201F1F"/>
          <w:sz w:val="24"/>
        </w:rPr>
        <w:t>and</w:t>
      </w:r>
      <w:r>
        <w:rPr>
          <w:rFonts w:ascii="Calibri"/>
          <w:color w:val="201F1F"/>
          <w:spacing w:val="-13"/>
          <w:sz w:val="24"/>
        </w:rPr>
        <w:t xml:space="preserve"> </w:t>
      </w:r>
      <w:r>
        <w:rPr>
          <w:rFonts w:ascii="Calibri"/>
          <w:color w:val="201F1F"/>
          <w:sz w:val="24"/>
        </w:rPr>
        <w:t>average</w:t>
      </w:r>
      <w:r>
        <w:rPr>
          <w:rFonts w:ascii="Calibri"/>
          <w:color w:val="201F1F"/>
          <w:spacing w:val="-9"/>
          <w:sz w:val="24"/>
        </w:rPr>
        <w:t xml:space="preserve"> </w:t>
      </w:r>
      <w:r>
        <w:rPr>
          <w:rFonts w:ascii="Calibri"/>
          <w:color w:val="201F1F"/>
          <w:sz w:val="24"/>
        </w:rPr>
        <w:t>annual</w:t>
      </w:r>
      <w:r>
        <w:rPr>
          <w:rFonts w:ascii="Calibri"/>
          <w:color w:val="201F1F"/>
          <w:spacing w:val="-9"/>
          <w:sz w:val="24"/>
        </w:rPr>
        <w:t xml:space="preserve"> </w:t>
      </w:r>
      <w:r>
        <w:rPr>
          <w:rFonts w:ascii="Calibri"/>
          <w:color w:val="201F1F"/>
          <w:sz w:val="24"/>
        </w:rPr>
        <w:t>gross</w:t>
      </w:r>
      <w:r>
        <w:rPr>
          <w:rFonts w:ascii="Calibri"/>
          <w:color w:val="201F1F"/>
          <w:spacing w:val="-9"/>
          <w:sz w:val="24"/>
        </w:rPr>
        <w:t xml:space="preserve"> </w:t>
      </w:r>
      <w:r>
        <w:rPr>
          <w:rFonts w:ascii="Calibri"/>
          <w:color w:val="201F1F"/>
          <w:sz w:val="24"/>
        </w:rPr>
        <w:t>receipts</w:t>
      </w:r>
      <w:r>
        <w:rPr>
          <w:rFonts w:ascii="Calibri"/>
          <w:color w:val="201F1F"/>
          <w:spacing w:val="-11"/>
          <w:sz w:val="24"/>
        </w:rPr>
        <w:t xml:space="preserve"> </w:t>
      </w:r>
      <w:r>
        <w:rPr>
          <w:rFonts w:ascii="Calibri"/>
          <w:color w:val="201F1F"/>
          <w:sz w:val="24"/>
        </w:rPr>
        <w:t>of</w:t>
      </w:r>
      <w:r>
        <w:rPr>
          <w:rFonts w:ascii="Calibri"/>
          <w:color w:val="201F1F"/>
          <w:spacing w:val="-11"/>
          <w:sz w:val="24"/>
        </w:rPr>
        <w:t xml:space="preserve"> </w:t>
      </w:r>
      <w:r>
        <w:rPr>
          <w:rFonts w:ascii="Calibri"/>
          <w:color w:val="201F1F"/>
          <w:sz w:val="24"/>
        </w:rPr>
        <w:t>ten</w:t>
      </w:r>
      <w:r>
        <w:rPr>
          <w:rFonts w:ascii="Calibri"/>
          <w:color w:val="201F1F"/>
          <w:spacing w:val="-8"/>
          <w:sz w:val="24"/>
        </w:rPr>
        <w:t xml:space="preserve"> </w:t>
      </w:r>
      <w:r>
        <w:rPr>
          <w:rFonts w:ascii="Calibri"/>
          <w:color w:val="201F1F"/>
          <w:sz w:val="24"/>
        </w:rPr>
        <w:t>million</w:t>
      </w:r>
      <w:r>
        <w:rPr>
          <w:rFonts w:ascii="Calibri"/>
          <w:color w:val="201F1F"/>
          <w:spacing w:val="-10"/>
          <w:sz w:val="24"/>
        </w:rPr>
        <w:t xml:space="preserve"> </w:t>
      </w:r>
      <w:r>
        <w:rPr>
          <w:rFonts w:ascii="Calibri"/>
          <w:color w:val="201F1F"/>
          <w:sz w:val="24"/>
        </w:rPr>
        <w:t>dollars</w:t>
      </w:r>
      <w:r>
        <w:rPr>
          <w:rFonts w:ascii="Calibri"/>
          <w:color w:val="201F1F"/>
          <w:spacing w:val="-9"/>
          <w:sz w:val="24"/>
        </w:rPr>
        <w:t xml:space="preserve"> </w:t>
      </w:r>
      <w:r>
        <w:rPr>
          <w:rFonts w:ascii="Calibri"/>
          <w:color w:val="201F1F"/>
          <w:sz w:val="24"/>
        </w:rPr>
        <w:t>or</w:t>
      </w:r>
      <w:r>
        <w:rPr>
          <w:rFonts w:ascii="Calibri"/>
          <w:color w:val="201F1F"/>
          <w:spacing w:val="-10"/>
          <w:sz w:val="24"/>
        </w:rPr>
        <w:t xml:space="preserve"> </w:t>
      </w:r>
      <w:r>
        <w:rPr>
          <w:rFonts w:ascii="Calibri"/>
          <w:color w:val="201F1F"/>
          <w:sz w:val="24"/>
        </w:rPr>
        <w:t>less</w:t>
      </w:r>
      <w:r>
        <w:rPr>
          <w:rFonts w:ascii="Calibri"/>
          <w:color w:val="201F1F"/>
          <w:spacing w:val="-12"/>
          <w:sz w:val="24"/>
        </w:rPr>
        <w:t xml:space="preserve"> </w:t>
      </w:r>
      <w:r>
        <w:rPr>
          <w:rFonts w:ascii="Calibri"/>
          <w:color w:val="201F1F"/>
          <w:sz w:val="24"/>
        </w:rPr>
        <w:t>over the previous three years, or a manufacturer with 100 or fewer employees.</w:t>
      </w:r>
    </w:p>
    <w:p w14:paraId="364D7FC6" w14:textId="77777777" w:rsidR="00722F1D" w:rsidRDefault="00722F1D">
      <w:pPr>
        <w:pStyle w:val="BodyText"/>
        <w:rPr>
          <w:rFonts w:ascii="Calibri"/>
        </w:rPr>
      </w:pPr>
    </w:p>
    <w:p w14:paraId="562B9669" w14:textId="77777777" w:rsidR="00722F1D" w:rsidRDefault="00722F1D">
      <w:pPr>
        <w:pStyle w:val="BodyText"/>
        <w:rPr>
          <w:rFonts w:ascii="Calibri"/>
        </w:rPr>
      </w:pPr>
    </w:p>
    <w:p w14:paraId="61361EEC" w14:textId="77777777" w:rsidR="00722F1D" w:rsidRDefault="00722F1D">
      <w:pPr>
        <w:pStyle w:val="BodyText"/>
        <w:spacing w:before="188"/>
        <w:rPr>
          <w:rFonts w:ascii="Calibri"/>
        </w:rPr>
      </w:pPr>
    </w:p>
    <w:p w14:paraId="744D2956" w14:textId="77777777" w:rsidR="00722F1D" w:rsidRDefault="001C1FC6">
      <w:pPr>
        <w:spacing w:before="1"/>
        <w:ind w:left="375" w:right="382"/>
        <w:jc w:val="center"/>
        <w:rPr>
          <w:rFonts w:ascii="Calibri"/>
          <w:i/>
          <w:sz w:val="24"/>
        </w:rPr>
      </w:pPr>
      <w:r>
        <w:rPr>
          <w:rFonts w:ascii="Calibri"/>
          <w:i/>
          <w:color w:val="201F1F"/>
          <w:sz w:val="24"/>
        </w:rPr>
        <w:t>The</w:t>
      </w:r>
      <w:r>
        <w:rPr>
          <w:rFonts w:ascii="Calibri"/>
          <w:i/>
          <w:color w:val="201F1F"/>
          <w:spacing w:val="-10"/>
          <w:sz w:val="24"/>
        </w:rPr>
        <w:t xml:space="preserve"> </w:t>
      </w:r>
      <w:r>
        <w:rPr>
          <w:rFonts w:ascii="Calibri"/>
          <w:i/>
          <w:color w:val="201F1F"/>
          <w:sz w:val="24"/>
        </w:rPr>
        <w:t>remainder</w:t>
      </w:r>
      <w:r>
        <w:rPr>
          <w:rFonts w:ascii="Calibri"/>
          <w:i/>
          <w:color w:val="201F1F"/>
          <w:spacing w:val="-9"/>
          <w:sz w:val="24"/>
        </w:rPr>
        <w:t xml:space="preserve"> </w:t>
      </w:r>
      <w:r>
        <w:rPr>
          <w:rFonts w:ascii="Calibri"/>
          <w:i/>
          <w:color w:val="201F1F"/>
          <w:sz w:val="24"/>
        </w:rPr>
        <w:t>of</w:t>
      </w:r>
      <w:r>
        <w:rPr>
          <w:rFonts w:ascii="Calibri"/>
          <w:i/>
          <w:color w:val="201F1F"/>
          <w:spacing w:val="-6"/>
          <w:sz w:val="24"/>
        </w:rPr>
        <w:t xml:space="preserve"> </w:t>
      </w:r>
      <w:r>
        <w:rPr>
          <w:rFonts w:ascii="Calibri"/>
          <w:i/>
          <w:color w:val="201F1F"/>
          <w:sz w:val="24"/>
        </w:rPr>
        <w:t>this</w:t>
      </w:r>
      <w:r>
        <w:rPr>
          <w:rFonts w:ascii="Calibri"/>
          <w:i/>
          <w:color w:val="201F1F"/>
          <w:spacing w:val="-9"/>
          <w:sz w:val="24"/>
        </w:rPr>
        <w:t xml:space="preserve"> </w:t>
      </w:r>
      <w:r>
        <w:rPr>
          <w:rFonts w:ascii="Calibri"/>
          <w:i/>
          <w:color w:val="201F1F"/>
          <w:sz w:val="24"/>
        </w:rPr>
        <w:t>page</w:t>
      </w:r>
      <w:r>
        <w:rPr>
          <w:rFonts w:ascii="Calibri"/>
          <w:i/>
          <w:color w:val="201F1F"/>
          <w:spacing w:val="-8"/>
          <w:sz w:val="24"/>
        </w:rPr>
        <w:t xml:space="preserve"> </w:t>
      </w:r>
      <w:r>
        <w:rPr>
          <w:rFonts w:ascii="Calibri"/>
          <w:i/>
          <w:color w:val="201F1F"/>
          <w:sz w:val="24"/>
        </w:rPr>
        <w:t>intentionally</w:t>
      </w:r>
      <w:r>
        <w:rPr>
          <w:rFonts w:ascii="Calibri"/>
          <w:i/>
          <w:color w:val="201F1F"/>
          <w:spacing w:val="-7"/>
          <w:sz w:val="24"/>
        </w:rPr>
        <w:t xml:space="preserve"> </w:t>
      </w:r>
      <w:r>
        <w:rPr>
          <w:rFonts w:ascii="Calibri"/>
          <w:i/>
          <w:color w:val="201F1F"/>
          <w:sz w:val="24"/>
        </w:rPr>
        <w:t>left</w:t>
      </w:r>
      <w:r>
        <w:rPr>
          <w:rFonts w:ascii="Calibri"/>
          <w:i/>
          <w:color w:val="201F1F"/>
          <w:spacing w:val="-6"/>
          <w:sz w:val="24"/>
        </w:rPr>
        <w:t xml:space="preserve"> </w:t>
      </w:r>
      <w:r>
        <w:rPr>
          <w:rFonts w:ascii="Calibri"/>
          <w:i/>
          <w:color w:val="201F1F"/>
          <w:spacing w:val="-4"/>
          <w:sz w:val="24"/>
        </w:rPr>
        <w:t>blank</w:t>
      </w:r>
    </w:p>
    <w:p w14:paraId="4F37ADC5" w14:textId="77777777" w:rsidR="00722F1D" w:rsidRDefault="00722F1D">
      <w:pPr>
        <w:jc w:val="center"/>
        <w:rPr>
          <w:rFonts w:ascii="Calibri"/>
          <w:sz w:val="24"/>
        </w:rPr>
        <w:sectPr w:rsidR="00722F1D">
          <w:pgSz w:w="12240" w:h="15840"/>
          <w:pgMar w:top="1080" w:right="420" w:bottom="920" w:left="440" w:header="718" w:footer="690" w:gutter="0"/>
          <w:cols w:space="720"/>
        </w:sectPr>
      </w:pPr>
    </w:p>
    <w:p w14:paraId="26123D34" w14:textId="77777777" w:rsidR="00722F1D" w:rsidRDefault="001C1FC6">
      <w:pPr>
        <w:pStyle w:val="Heading1"/>
        <w:spacing w:before="220"/>
      </w:pPr>
      <w:bookmarkStart w:id="16" w:name="_bookmark16"/>
      <w:bookmarkEnd w:id="16"/>
      <w:r>
        <w:rPr>
          <w:color w:val="201F1F"/>
          <w:spacing w:val="-4"/>
        </w:rPr>
        <w:lastRenderedPageBreak/>
        <w:t>Attachment</w:t>
      </w:r>
      <w:r>
        <w:rPr>
          <w:color w:val="201F1F"/>
          <w:spacing w:val="-12"/>
        </w:rPr>
        <w:t xml:space="preserve"> </w:t>
      </w:r>
      <w:r>
        <w:rPr>
          <w:color w:val="201F1F"/>
          <w:spacing w:val="-4"/>
        </w:rPr>
        <w:t>A:</w:t>
      </w:r>
      <w:r>
        <w:rPr>
          <w:color w:val="201F1F"/>
          <w:spacing w:val="-14"/>
        </w:rPr>
        <w:t xml:space="preserve"> </w:t>
      </w:r>
      <w:r>
        <w:rPr>
          <w:color w:val="201F1F"/>
          <w:spacing w:val="-4"/>
        </w:rPr>
        <w:t>Information</w:t>
      </w:r>
      <w:r>
        <w:rPr>
          <w:color w:val="201F1F"/>
          <w:spacing w:val="-9"/>
        </w:rPr>
        <w:t xml:space="preserve"> </w:t>
      </w:r>
      <w:r>
        <w:rPr>
          <w:color w:val="201F1F"/>
          <w:spacing w:val="-4"/>
        </w:rPr>
        <w:t>on</w:t>
      </w:r>
      <w:r>
        <w:rPr>
          <w:color w:val="201F1F"/>
          <w:spacing w:val="-11"/>
        </w:rPr>
        <w:t xml:space="preserve"> </w:t>
      </w:r>
      <w:r>
        <w:rPr>
          <w:color w:val="201F1F"/>
          <w:spacing w:val="-4"/>
        </w:rPr>
        <w:t>Existing</w:t>
      </w:r>
      <w:r>
        <w:rPr>
          <w:color w:val="201F1F"/>
          <w:spacing w:val="-10"/>
        </w:rPr>
        <w:t xml:space="preserve"> </w:t>
      </w:r>
      <w:r>
        <w:rPr>
          <w:color w:val="201F1F"/>
          <w:spacing w:val="-4"/>
        </w:rPr>
        <w:t>MSRC</w:t>
      </w:r>
      <w:r>
        <w:rPr>
          <w:color w:val="201F1F"/>
          <w:spacing w:val="-13"/>
        </w:rPr>
        <w:t xml:space="preserve"> </w:t>
      </w:r>
      <w:r>
        <w:rPr>
          <w:color w:val="201F1F"/>
          <w:spacing w:val="-4"/>
        </w:rPr>
        <w:t>Website</w:t>
      </w:r>
    </w:p>
    <w:p w14:paraId="24C2B72E" w14:textId="77777777" w:rsidR="00722F1D" w:rsidRDefault="001C1FC6">
      <w:pPr>
        <w:pStyle w:val="ListParagraph"/>
        <w:numPr>
          <w:ilvl w:val="0"/>
          <w:numId w:val="26"/>
        </w:numPr>
        <w:tabs>
          <w:tab w:val="left" w:pos="1432"/>
        </w:tabs>
        <w:spacing w:before="289"/>
        <w:rPr>
          <w:rFonts w:ascii="Calibri" w:hAnsi="Calibri"/>
          <w:sz w:val="24"/>
        </w:rPr>
      </w:pPr>
      <w:r>
        <w:rPr>
          <w:rFonts w:ascii="Calibri" w:hAnsi="Calibri"/>
          <w:color w:val="201F1F"/>
          <w:spacing w:val="-2"/>
          <w:sz w:val="24"/>
        </w:rPr>
        <w:t>Hardware</w:t>
      </w:r>
    </w:p>
    <w:p w14:paraId="5CFA1788" w14:textId="77777777" w:rsidR="00722F1D" w:rsidRDefault="001C1FC6">
      <w:pPr>
        <w:pStyle w:val="ListParagraph"/>
        <w:numPr>
          <w:ilvl w:val="1"/>
          <w:numId w:val="26"/>
        </w:numPr>
        <w:tabs>
          <w:tab w:val="left" w:pos="2149"/>
        </w:tabs>
        <w:spacing w:before="119"/>
        <w:ind w:left="2149" w:hanging="357"/>
        <w:rPr>
          <w:rFonts w:ascii="Calibri" w:hAnsi="Calibri"/>
          <w:sz w:val="24"/>
        </w:rPr>
      </w:pPr>
      <w:r>
        <w:rPr>
          <w:rFonts w:ascii="Calibri" w:hAnsi="Calibri"/>
          <w:color w:val="201F1F"/>
          <w:sz w:val="24"/>
        </w:rPr>
        <w:t>Single</w:t>
      </w:r>
      <w:r>
        <w:rPr>
          <w:rFonts w:ascii="Calibri" w:hAnsi="Calibri"/>
          <w:color w:val="201F1F"/>
          <w:spacing w:val="-10"/>
          <w:sz w:val="24"/>
        </w:rPr>
        <w:t xml:space="preserve"> </w:t>
      </w:r>
      <w:r>
        <w:rPr>
          <w:rFonts w:ascii="Calibri" w:hAnsi="Calibri"/>
          <w:color w:val="201F1F"/>
          <w:sz w:val="24"/>
        </w:rPr>
        <w:t>server</w:t>
      </w:r>
      <w:r>
        <w:rPr>
          <w:rFonts w:ascii="Calibri" w:hAnsi="Calibri"/>
          <w:color w:val="201F1F"/>
          <w:spacing w:val="-10"/>
          <w:sz w:val="24"/>
        </w:rPr>
        <w:t xml:space="preserve"> </w:t>
      </w:r>
      <w:r>
        <w:rPr>
          <w:rFonts w:ascii="Calibri" w:hAnsi="Calibri"/>
          <w:color w:val="201F1F"/>
          <w:sz w:val="24"/>
        </w:rPr>
        <w:t>for</w:t>
      </w:r>
      <w:r>
        <w:rPr>
          <w:rFonts w:ascii="Calibri" w:hAnsi="Calibri"/>
          <w:color w:val="201F1F"/>
          <w:spacing w:val="-7"/>
          <w:sz w:val="24"/>
        </w:rPr>
        <w:t xml:space="preserve"> </w:t>
      </w:r>
      <w:r>
        <w:rPr>
          <w:rFonts w:ascii="Calibri" w:hAnsi="Calibri"/>
          <w:color w:val="201F1F"/>
          <w:sz w:val="24"/>
        </w:rPr>
        <w:t>routine</w:t>
      </w:r>
      <w:r>
        <w:rPr>
          <w:rFonts w:ascii="Calibri" w:hAnsi="Calibri"/>
          <w:color w:val="201F1F"/>
          <w:spacing w:val="-9"/>
          <w:sz w:val="24"/>
        </w:rPr>
        <w:t xml:space="preserve"> </w:t>
      </w:r>
      <w:r>
        <w:rPr>
          <w:rFonts w:ascii="Calibri" w:hAnsi="Calibri"/>
          <w:color w:val="201F1F"/>
          <w:spacing w:val="-2"/>
          <w:sz w:val="24"/>
        </w:rPr>
        <w:t>operations</w:t>
      </w:r>
    </w:p>
    <w:p w14:paraId="0165A29D" w14:textId="77777777" w:rsidR="00722F1D" w:rsidRDefault="001C1FC6">
      <w:pPr>
        <w:pStyle w:val="Heading4"/>
        <w:numPr>
          <w:ilvl w:val="1"/>
          <w:numId w:val="26"/>
        </w:numPr>
        <w:tabs>
          <w:tab w:val="left" w:pos="2147"/>
        </w:tabs>
        <w:spacing w:before="91"/>
        <w:ind w:left="2147" w:hanging="355"/>
        <w:rPr>
          <w:rFonts w:ascii="Calibri" w:hAnsi="Calibri"/>
          <w:u w:val="none"/>
        </w:rPr>
      </w:pPr>
      <w:r>
        <w:rPr>
          <w:rFonts w:ascii="Calibri" w:hAnsi="Calibri"/>
          <w:color w:val="201F1F"/>
          <w:u w:val="none"/>
        </w:rPr>
        <w:t>1.8GB</w:t>
      </w:r>
      <w:r>
        <w:rPr>
          <w:rFonts w:ascii="Calibri" w:hAnsi="Calibri"/>
          <w:color w:val="201F1F"/>
          <w:spacing w:val="-5"/>
          <w:u w:val="none"/>
        </w:rPr>
        <w:t xml:space="preserve"> RAM</w:t>
      </w:r>
    </w:p>
    <w:p w14:paraId="331C0B39" w14:textId="77777777" w:rsidR="00722F1D" w:rsidRDefault="001C1FC6">
      <w:pPr>
        <w:pStyle w:val="ListParagraph"/>
        <w:numPr>
          <w:ilvl w:val="1"/>
          <w:numId w:val="26"/>
        </w:numPr>
        <w:tabs>
          <w:tab w:val="left" w:pos="2147"/>
        </w:tabs>
        <w:spacing w:before="86"/>
        <w:ind w:left="2147" w:hanging="355"/>
        <w:rPr>
          <w:rFonts w:ascii="Calibri" w:hAnsi="Calibri"/>
          <w:sz w:val="24"/>
        </w:rPr>
      </w:pPr>
      <w:r>
        <w:rPr>
          <w:rFonts w:ascii="Calibri" w:hAnsi="Calibri"/>
          <w:color w:val="201F1F"/>
          <w:sz w:val="24"/>
        </w:rPr>
        <w:t>22</w:t>
      </w:r>
      <w:r>
        <w:rPr>
          <w:rFonts w:ascii="Calibri" w:hAnsi="Calibri"/>
          <w:color w:val="201F1F"/>
          <w:spacing w:val="-6"/>
          <w:sz w:val="24"/>
        </w:rPr>
        <w:t xml:space="preserve"> </w:t>
      </w:r>
      <w:r>
        <w:rPr>
          <w:rFonts w:ascii="Calibri" w:hAnsi="Calibri"/>
          <w:color w:val="201F1F"/>
          <w:sz w:val="24"/>
        </w:rPr>
        <w:t>GB</w:t>
      </w:r>
      <w:r>
        <w:rPr>
          <w:rFonts w:ascii="Calibri" w:hAnsi="Calibri"/>
          <w:color w:val="201F1F"/>
          <w:spacing w:val="-9"/>
          <w:sz w:val="24"/>
        </w:rPr>
        <w:t xml:space="preserve"> </w:t>
      </w:r>
      <w:r>
        <w:rPr>
          <w:rFonts w:ascii="Calibri" w:hAnsi="Calibri"/>
          <w:color w:val="201F1F"/>
          <w:sz w:val="24"/>
        </w:rPr>
        <w:t>of</w:t>
      </w:r>
      <w:r>
        <w:rPr>
          <w:rFonts w:ascii="Calibri" w:hAnsi="Calibri"/>
          <w:color w:val="201F1F"/>
          <w:spacing w:val="-4"/>
          <w:sz w:val="24"/>
        </w:rPr>
        <w:t xml:space="preserve"> </w:t>
      </w:r>
      <w:r>
        <w:rPr>
          <w:rFonts w:ascii="Calibri" w:hAnsi="Calibri"/>
          <w:color w:val="201F1F"/>
          <w:sz w:val="24"/>
        </w:rPr>
        <w:t>30GB</w:t>
      </w:r>
      <w:r>
        <w:rPr>
          <w:rFonts w:ascii="Calibri" w:hAnsi="Calibri"/>
          <w:color w:val="201F1F"/>
          <w:spacing w:val="-5"/>
          <w:sz w:val="24"/>
        </w:rPr>
        <w:t xml:space="preserve"> </w:t>
      </w:r>
      <w:r>
        <w:rPr>
          <w:rFonts w:ascii="Calibri" w:hAnsi="Calibri"/>
          <w:color w:val="201F1F"/>
          <w:sz w:val="24"/>
        </w:rPr>
        <w:t>Disk</w:t>
      </w:r>
      <w:r>
        <w:rPr>
          <w:rFonts w:ascii="Calibri" w:hAnsi="Calibri"/>
          <w:color w:val="201F1F"/>
          <w:spacing w:val="-9"/>
          <w:sz w:val="24"/>
        </w:rPr>
        <w:t xml:space="preserve"> </w:t>
      </w:r>
      <w:r>
        <w:rPr>
          <w:rFonts w:ascii="Calibri" w:hAnsi="Calibri"/>
          <w:color w:val="201F1F"/>
          <w:sz w:val="24"/>
        </w:rPr>
        <w:t>space</w:t>
      </w:r>
      <w:r>
        <w:rPr>
          <w:rFonts w:ascii="Calibri" w:hAnsi="Calibri"/>
          <w:color w:val="201F1F"/>
          <w:spacing w:val="-2"/>
          <w:sz w:val="24"/>
        </w:rPr>
        <w:t xml:space="preserve"> (73%)</w:t>
      </w:r>
    </w:p>
    <w:p w14:paraId="55E7474C" w14:textId="77777777" w:rsidR="00722F1D" w:rsidRDefault="001C1FC6">
      <w:pPr>
        <w:pStyle w:val="ListParagraph"/>
        <w:numPr>
          <w:ilvl w:val="2"/>
          <w:numId w:val="26"/>
        </w:numPr>
        <w:tabs>
          <w:tab w:val="left" w:pos="2872"/>
        </w:tabs>
        <w:spacing w:before="93"/>
        <w:rPr>
          <w:rFonts w:ascii="Calibri" w:hAnsi="Calibri"/>
          <w:sz w:val="24"/>
        </w:rPr>
      </w:pPr>
      <w:r>
        <w:rPr>
          <w:rFonts w:ascii="Calibri" w:hAnsi="Calibri"/>
          <w:color w:val="201F1F"/>
          <w:sz w:val="24"/>
        </w:rPr>
        <w:t>Website</w:t>
      </w:r>
      <w:r>
        <w:rPr>
          <w:rFonts w:ascii="Calibri" w:hAnsi="Calibri"/>
          <w:color w:val="201F1F"/>
          <w:spacing w:val="-14"/>
          <w:sz w:val="24"/>
        </w:rPr>
        <w:t xml:space="preserve"> </w:t>
      </w:r>
      <w:r>
        <w:rPr>
          <w:rFonts w:ascii="Calibri" w:hAnsi="Calibri"/>
          <w:color w:val="201F1F"/>
          <w:sz w:val="24"/>
        </w:rPr>
        <w:t>currently</w:t>
      </w:r>
      <w:r>
        <w:rPr>
          <w:rFonts w:ascii="Calibri" w:hAnsi="Calibri"/>
          <w:color w:val="201F1F"/>
          <w:spacing w:val="-14"/>
          <w:sz w:val="24"/>
        </w:rPr>
        <w:t xml:space="preserve"> </w:t>
      </w:r>
      <w:r>
        <w:rPr>
          <w:rFonts w:ascii="Calibri" w:hAnsi="Calibri"/>
          <w:color w:val="201F1F"/>
          <w:sz w:val="24"/>
        </w:rPr>
        <w:t>at</w:t>
      </w:r>
      <w:r>
        <w:rPr>
          <w:rFonts w:ascii="Calibri" w:hAnsi="Calibri"/>
          <w:color w:val="201F1F"/>
          <w:spacing w:val="-9"/>
          <w:sz w:val="24"/>
        </w:rPr>
        <w:t xml:space="preserve"> </w:t>
      </w:r>
      <w:r>
        <w:rPr>
          <w:rFonts w:ascii="Calibri" w:hAnsi="Calibri"/>
          <w:color w:val="201F1F"/>
          <w:sz w:val="24"/>
        </w:rPr>
        <w:t>9.2GB</w:t>
      </w:r>
      <w:r>
        <w:rPr>
          <w:rFonts w:ascii="Calibri" w:hAnsi="Calibri"/>
          <w:color w:val="201F1F"/>
          <w:spacing w:val="-11"/>
          <w:sz w:val="24"/>
        </w:rPr>
        <w:t xml:space="preserve"> </w:t>
      </w:r>
      <w:r>
        <w:rPr>
          <w:rFonts w:ascii="Calibri" w:hAnsi="Calibri"/>
          <w:color w:val="201F1F"/>
          <w:sz w:val="24"/>
        </w:rPr>
        <w:t>(including</w:t>
      </w:r>
      <w:r>
        <w:rPr>
          <w:rFonts w:ascii="Calibri" w:hAnsi="Calibri"/>
          <w:color w:val="201F1F"/>
          <w:spacing w:val="-12"/>
          <w:sz w:val="24"/>
        </w:rPr>
        <w:t xml:space="preserve"> </w:t>
      </w:r>
      <w:r>
        <w:rPr>
          <w:rFonts w:ascii="Calibri" w:hAnsi="Calibri"/>
          <w:color w:val="201F1F"/>
          <w:sz w:val="24"/>
        </w:rPr>
        <w:t>documents</w:t>
      </w:r>
      <w:r>
        <w:rPr>
          <w:rFonts w:ascii="Calibri" w:hAnsi="Calibri"/>
          <w:color w:val="201F1F"/>
          <w:spacing w:val="-14"/>
          <w:sz w:val="24"/>
        </w:rPr>
        <w:t xml:space="preserve"> </w:t>
      </w:r>
      <w:r>
        <w:rPr>
          <w:rFonts w:ascii="Calibri" w:hAnsi="Calibri"/>
          <w:color w:val="201F1F"/>
          <w:sz w:val="24"/>
        </w:rPr>
        <w:t>and</w:t>
      </w:r>
      <w:r>
        <w:rPr>
          <w:rFonts w:ascii="Calibri" w:hAnsi="Calibri"/>
          <w:color w:val="201F1F"/>
          <w:spacing w:val="-5"/>
          <w:sz w:val="24"/>
        </w:rPr>
        <w:t xml:space="preserve"> </w:t>
      </w:r>
      <w:r>
        <w:rPr>
          <w:rFonts w:ascii="Calibri" w:hAnsi="Calibri"/>
          <w:color w:val="201F1F"/>
          <w:spacing w:val="-2"/>
          <w:sz w:val="24"/>
        </w:rPr>
        <w:t>images)</w:t>
      </w:r>
    </w:p>
    <w:p w14:paraId="24A71FCA" w14:textId="56DFB1DC" w:rsidR="00722F1D" w:rsidRDefault="001C1FC6">
      <w:pPr>
        <w:pStyle w:val="ListParagraph"/>
        <w:numPr>
          <w:ilvl w:val="1"/>
          <w:numId w:val="26"/>
        </w:numPr>
        <w:tabs>
          <w:tab w:val="left" w:pos="2147"/>
        </w:tabs>
        <w:spacing w:before="120"/>
        <w:ind w:left="2147" w:hanging="355"/>
        <w:rPr>
          <w:rFonts w:ascii="Calibri" w:hAnsi="Calibri"/>
          <w:sz w:val="24"/>
        </w:rPr>
      </w:pPr>
      <w:r>
        <w:rPr>
          <w:rFonts w:ascii="Calibri" w:hAnsi="Calibri"/>
          <w:color w:val="201F1F"/>
          <w:sz w:val="24"/>
        </w:rPr>
        <w:t>3</w:t>
      </w:r>
      <w:r>
        <w:rPr>
          <w:rFonts w:ascii="Calibri" w:hAnsi="Calibri"/>
          <w:color w:val="201F1F"/>
          <w:spacing w:val="-2"/>
          <w:sz w:val="24"/>
        </w:rPr>
        <w:t xml:space="preserve"> </w:t>
      </w:r>
      <w:r>
        <w:rPr>
          <w:rFonts w:ascii="Calibri" w:hAnsi="Calibri"/>
          <w:color w:val="201F1F"/>
          <w:sz w:val="24"/>
        </w:rPr>
        <w:t>mirrors</w:t>
      </w:r>
      <w:r>
        <w:rPr>
          <w:rFonts w:ascii="Calibri" w:hAnsi="Calibri"/>
          <w:color w:val="201F1F"/>
          <w:spacing w:val="-5"/>
          <w:sz w:val="24"/>
        </w:rPr>
        <w:t xml:space="preserve"> </w:t>
      </w:r>
      <w:r>
        <w:rPr>
          <w:rFonts w:ascii="Calibri" w:hAnsi="Calibri"/>
          <w:color w:val="201F1F"/>
          <w:spacing w:val="-2"/>
          <w:sz w:val="24"/>
        </w:rPr>
        <w:t>nationwide</w:t>
      </w:r>
    </w:p>
    <w:p w14:paraId="3A7B5D34" w14:textId="77777777" w:rsidR="00722F1D" w:rsidRDefault="001C1FC6">
      <w:pPr>
        <w:pStyle w:val="ListParagraph"/>
        <w:numPr>
          <w:ilvl w:val="1"/>
          <w:numId w:val="26"/>
        </w:numPr>
        <w:tabs>
          <w:tab w:val="left" w:pos="2147"/>
        </w:tabs>
        <w:spacing w:before="88"/>
        <w:ind w:left="2147" w:hanging="355"/>
        <w:rPr>
          <w:rFonts w:ascii="Calibri" w:hAnsi="Calibri"/>
          <w:sz w:val="24"/>
        </w:rPr>
      </w:pPr>
      <w:r>
        <w:rPr>
          <w:rFonts w:ascii="Calibri" w:hAnsi="Calibri"/>
          <w:color w:val="201F1F"/>
          <w:sz w:val="24"/>
        </w:rPr>
        <w:t>Backup</w:t>
      </w:r>
      <w:r>
        <w:rPr>
          <w:rFonts w:ascii="Calibri" w:hAnsi="Calibri"/>
          <w:color w:val="201F1F"/>
          <w:spacing w:val="-9"/>
          <w:sz w:val="24"/>
        </w:rPr>
        <w:t xml:space="preserve"> </w:t>
      </w:r>
      <w:r>
        <w:rPr>
          <w:rFonts w:ascii="Calibri" w:hAnsi="Calibri"/>
          <w:color w:val="201F1F"/>
          <w:spacing w:val="-2"/>
          <w:sz w:val="24"/>
        </w:rPr>
        <w:t>daily</w:t>
      </w:r>
    </w:p>
    <w:p w14:paraId="29B35F0C" w14:textId="77777777" w:rsidR="00722F1D" w:rsidRDefault="001C1FC6">
      <w:pPr>
        <w:pStyle w:val="ListParagraph"/>
        <w:numPr>
          <w:ilvl w:val="1"/>
          <w:numId w:val="26"/>
        </w:numPr>
        <w:tabs>
          <w:tab w:val="left" w:pos="2147"/>
        </w:tabs>
        <w:spacing w:before="90"/>
        <w:ind w:left="2147" w:hanging="355"/>
        <w:rPr>
          <w:rFonts w:ascii="Calibri" w:hAnsi="Calibri"/>
          <w:sz w:val="24"/>
        </w:rPr>
      </w:pPr>
      <w:r>
        <w:rPr>
          <w:rFonts w:ascii="Calibri" w:hAnsi="Calibri"/>
          <w:color w:val="201F1F"/>
          <w:spacing w:val="-2"/>
          <w:sz w:val="24"/>
        </w:rPr>
        <w:t>Monitoring</w:t>
      </w:r>
      <w:r>
        <w:rPr>
          <w:rFonts w:ascii="Calibri" w:hAnsi="Calibri"/>
          <w:color w:val="201F1F"/>
          <w:spacing w:val="3"/>
          <w:sz w:val="24"/>
        </w:rPr>
        <w:t xml:space="preserve"> </w:t>
      </w:r>
      <w:r>
        <w:rPr>
          <w:rFonts w:ascii="Calibri" w:hAnsi="Calibri"/>
          <w:color w:val="201F1F"/>
          <w:spacing w:val="-2"/>
          <w:sz w:val="24"/>
        </w:rPr>
        <w:t>system</w:t>
      </w:r>
    </w:p>
    <w:p w14:paraId="615209F4" w14:textId="77777777" w:rsidR="00722F1D" w:rsidRDefault="001C1FC6">
      <w:pPr>
        <w:pStyle w:val="ListParagraph"/>
        <w:numPr>
          <w:ilvl w:val="0"/>
          <w:numId w:val="26"/>
        </w:numPr>
        <w:tabs>
          <w:tab w:val="left" w:pos="1432"/>
        </w:tabs>
        <w:spacing w:before="93"/>
        <w:rPr>
          <w:rFonts w:ascii="Calibri" w:hAnsi="Calibri"/>
          <w:sz w:val="24"/>
        </w:rPr>
      </w:pPr>
      <w:r>
        <w:rPr>
          <w:rFonts w:ascii="Calibri" w:hAnsi="Calibri"/>
          <w:color w:val="201F1F"/>
          <w:sz w:val="24"/>
        </w:rPr>
        <w:t>Operating</w:t>
      </w:r>
      <w:r>
        <w:rPr>
          <w:rFonts w:ascii="Calibri" w:hAnsi="Calibri"/>
          <w:color w:val="201F1F"/>
          <w:spacing w:val="-14"/>
          <w:sz w:val="24"/>
        </w:rPr>
        <w:t xml:space="preserve"> </w:t>
      </w:r>
      <w:r>
        <w:rPr>
          <w:rFonts w:ascii="Calibri" w:hAnsi="Calibri"/>
          <w:color w:val="201F1F"/>
          <w:sz w:val="24"/>
        </w:rPr>
        <w:t>System:</w:t>
      </w:r>
      <w:r>
        <w:rPr>
          <w:rFonts w:ascii="Calibri" w:hAnsi="Calibri"/>
          <w:color w:val="201F1F"/>
          <w:spacing w:val="-14"/>
          <w:sz w:val="24"/>
        </w:rPr>
        <w:t xml:space="preserve"> </w:t>
      </w:r>
      <w:r>
        <w:rPr>
          <w:rFonts w:ascii="Calibri" w:hAnsi="Calibri"/>
          <w:color w:val="201F1F"/>
          <w:sz w:val="24"/>
        </w:rPr>
        <w:t>CentOS</w:t>
      </w:r>
      <w:r>
        <w:rPr>
          <w:rFonts w:ascii="Calibri" w:hAnsi="Calibri"/>
          <w:color w:val="201F1F"/>
          <w:spacing w:val="-11"/>
          <w:sz w:val="24"/>
        </w:rPr>
        <w:t xml:space="preserve"> </w:t>
      </w:r>
      <w:r>
        <w:rPr>
          <w:rFonts w:ascii="Calibri" w:hAnsi="Calibri"/>
          <w:color w:val="201F1F"/>
          <w:spacing w:val="-10"/>
          <w:sz w:val="24"/>
        </w:rPr>
        <w:t>7</w:t>
      </w:r>
    </w:p>
    <w:p w14:paraId="2354B121" w14:textId="77777777" w:rsidR="00722F1D" w:rsidRDefault="001C1FC6">
      <w:pPr>
        <w:pStyle w:val="ListParagraph"/>
        <w:numPr>
          <w:ilvl w:val="0"/>
          <w:numId w:val="26"/>
        </w:numPr>
        <w:tabs>
          <w:tab w:val="left" w:pos="1432"/>
        </w:tabs>
        <w:spacing w:before="119"/>
        <w:rPr>
          <w:rFonts w:ascii="Calibri" w:hAnsi="Calibri"/>
          <w:sz w:val="24"/>
        </w:rPr>
      </w:pPr>
      <w:r>
        <w:rPr>
          <w:rFonts w:ascii="Calibri" w:hAnsi="Calibri"/>
          <w:color w:val="201F1F"/>
          <w:sz w:val="24"/>
        </w:rPr>
        <w:t>Apache</w:t>
      </w:r>
      <w:r>
        <w:rPr>
          <w:rFonts w:ascii="Calibri" w:hAnsi="Calibri"/>
          <w:color w:val="201F1F"/>
          <w:spacing w:val="-1"/>
          <w:sz w:val="24"/>
        </w:rPr>
        <w:t xml:space="preserve"> </w:t>
      </w:r>
      <w:r>
        <w:rPr>
          <w:rFonts w:ascii="Calibri" w:hAnsi="Calibri"/>
          <w:color w:val="201F1F"/>
          <w:spacing w:val="-5"/>
          <w:sz w:val="24"/>
        </w:rPr>
        <w:t>2.0</w:t>
      </w:r>
    </w:p>
    <w:p w14:paraId="031C1084" w14:textId="77777777" w:rsidR="00722F1D" w:rsidRDefault="001C1FC6">
      <w:pPr>
        <w:pStyle w:val="ListParagraph"/>
        <w:numPr>
          <w:ilvl w:val="0"/>
          <w:numId w:val="26"/>
        </w:numPr>
        <w:tabs>
          <w:tab w:val="left" w:pos="1432"/>
        </w:tabs>
        <w:spacing w:before="119"/>
        <w:rPr>
          <w:rFonts w:ascii="Calibri" w:hAnsi="Calibri"/>
          <w:sz w:val="24"/>
        </w:rPr>
      </w:pPr>
      <w:r>
        <w:rPr>
          <w:rFonts w:ascii="Calibri" w:hAnsi="Calibri"/>
          <w:color w:val="201F1F"/>
          <w:sz w:val="24"/>
        </w:rPr>
        <w:t>PHP</w:t>
      </w:r>
      <w:r>
        <w:rPr>
          <w:rFonts w:ascii="Calibri" w:hAnsi="Calibri"/>
          <w:color w:val="201F1F"/>
          <w:spacing w:val="-4"/>
          <w:sz w:val="24"/>
        </w:rPr>
        <w:t xml:space="preserve"> </w:t>
      </w:r>
      <w:r>
        <w:rPr>
          <w:rFonts w:ascii="Calibri" w:hAnsi="Calibri"/>
          <w:color w:val="201F1F"/>
          <w:sz w:val="24"/>
        </w:rPr>
        <w:t>7.0+</w:t>
      </w:r>
      <w:r>
        <w:rPr>
          <w:rFonts w:ascii="Calibri" w:hAnsi="Calibri"/>
          <w:color w:val="201F1F"/>
          <w:spacing w:val="-1"/>
          <w:sz w:val="24"/>
        </w:rPr>
        <w:t xml:space="preserve"> </w:t>
      </w:r>
      <w:r>
        <w:rPr>
          <w:rFonts w:ascii="Calibri" w:hAnsi="Calibri"/>
          <w:color w:val="201F1F"/>
          <w:spacing w:val="-2"/>
          <w:sz w:val="24"/>
        </w:rPr>
        <w:t>Compatible</w:t>
      </w:r>
    </w:p>
    <w:p w14:paraId="66B23D0A" w14:textId="77777777" w:rsidR="00722F1D" w:rsidRDefault="001C1FC6">
      <w:pPr>
        <w:pStyle w:val="Heading4"/>
        <w:numPr>
          <w:ilvl w:val="1"/>
          <w:numId w:val="26"/>
        </w:numPr>
        <w:tabs>
          <w:tab w:val="left" w:pos="2147"/>
        </w:tabs>
        <w:spacing w:before="120"/>
        <w:ind w:left="2147" w:hanging="355"/>
        <w:rPr>
          <w:rFonts w:ascii="Calibri" w:hAnsi="Calibri"/>
          <w:u w:val="none"/>
        </w:rPr>
      </w:pPr>
      <w:r>
        <w:rPr>
          <w:rFonts w:ascii="Calibri" w:hAnsi="Calibri"/>
          <w:color w:val="201F1F"/>
          <w:spacing w:val="-5"/>
          <w:u w:val="none"/>
        </w:rPr>
        <w:t>CMS</w:t>
      </w:r>
    </w:p>
    <w:p w14:paraId="5EDCA577" w14:textId="77777777" w:rsidR="00722F1D" w:rsidRDefault="001C1FC6">
      <w:pPr>
        <w:pStyle w:val="ListParagraph"/>
        <w:numPr>
          <w:ilvl w:val="2"/>
          <w:numId w:val="26"/>
        </w:numPr>
        <w:tabs>
          <w:tab w:val="left" w:pos="2872"/>
        </w:tabs>
        <w:spacing w:before="88"/>
        <w:rPr>
          <w:rFonts w:ascii="Calibri" w:hAnsi="Calibri"/>
          <w:sz w:val="24"/>
        </w:rPr>
      </w:pPr>
      <w:r>
        <w:rPr>
          <w:rFonts w:ascii="Calibri" w:hAnsi="Calibri"/>
          <w:color w:val="201F1F"/>
          <w:sz w:val="24"/>
        </w:rPr>
        <w:t>Drupal</w:t>
      </w:r>
      <w:r>
        <w:rPr>
          <w:rFonts w:ascii="Calibri" w:hAnsi="Calibri"/>
          <w:color w:val="201F1F"/>
          <w:spacing w:val="-11"/>
          <w:sz w:val="24"/>
        </w:rPr>
        <w:t xml:space="preserve"> </w:t>
      </w:r>
      <w:r>
        <w:rPr>
          <w:rFonts w:ascii="Calibri" w:hAnsi="Calibri"/>
          <w:color w:val="201F1F"/>
          <w:spacing w:val="-5"/>
          <w:sz w:val="24"/>
        </w:rPr>
        <w:t>8.x</w:t>
      </w:r>
    </w:p>
    <w:p w14:paraId="51C4A83C" w14:textId="77777777" w:rsidR="00722F1D" w:rsidRDefault="001C1FC6">
      <w:pPr>
        <w:pStyle w:val="Heading4"/>
        <w:numPr>
          <w:ilvl w:val="2"/>
          <w:numId w:val="26"/>
        </w:numPr>
        <w:tabs>
          <w:tab w:val="left" w:pos="2872"/>
        </w:tabs>
        <w:spacing w:before="123"/>
        <w:rPr>
          <w:rFonts w:ascii="Calibri" w:hAnsi="Calibri"/>
          <w:u w:val="none"/>
        </w:rPr>
      </w:pPr>
      <w:r>
        <w:rPr>
          <w:rFonts w:ascii="Calibri" w:hAnsi="Calibri"/>
          <w:color w:val="201F1F"/>
          <w:u w:val="none"/>
        </w:rPr>
        <w:t>HTML</w:t>
      </w:r>
      <w:r>
        <w:rPr>
          <w:rFonts w:ascii="Calibri" w:hAnsi="Calibri"/>
          <w:color w:val="201F1F"/>
          <w:spacing w:val="-4"/>
          <w:u w:val="none"/>
        </w:rPr>
        <w:t xml:space="preserve"> </w:t>
      </w:r>
      <w:r>
        <w:rPr>
          <w:rFonts w:ascii="Calibri" w:hAnsi="Calibri"/>
          <w:color w:val="201F1F"/>
          <w:spacing w:val="-10"/>
          <w:u w:val="none"/>
        </w:rPr>
        <w:t>5</w:t>
      </w:r>
    </w:p>
    <w:p w14:paraId="0076F61E" w14:textId="77777777" w:rsidR="00722F1D" w:rsidRDefault="001C1FC6">
      <w:pPr>
        <w:pStyle w:val="Heading4"/>
        <w:numPr>
          <w:ilvl w:val="2"/>
          <w:numId w:val="26"/>
        </w:numPr>
        <w:tabs>
          <w:tab w:val="left" w:pos="2872"/>
        </w:tabs>
        <w:spacing w:before="120"/>
        <w:rPr>
          <w:rFonts w:ascii="Calibri" w:hAnsi="Calibri"/>
          <w:u w:val="none"/>
        </w:rPr>
      </w:pPr>
      <w:r>
        <w:rPr>
          <w:rFonts w:ascii="Calibri" w:hAnsi="Calibri"/>
          <w:color w:val="201F1F"/>
          <w:u w:val="none"/>
        </w:rPr>
        <w:t>CSS</w:t>
      </w:r>
      <w:r>
        <w:rPr>
          <w:rFonts w:ascii="Calibri" w:hAnsi="Calibri"/>
          <w:color w:val="201F1F"/>
          <w:spacing w:val="-6"/>
          <w:u w:val="none"/>
        </w:rPr>
        <w:t xml:space="preserve"> </w:t>
      </w:r>
      <w:r>
        <w:rPr>
          <w:rFonts w:ascii="Calibri" w:hAnsi="Calibri"/>
          <w:color w:val="201F1F"/>
          <w:spacing w:val="-5"/>
          <w:u w:val="none"/>
        </w:rPr>
        <w:t>3.0</w:t>
      </w:r>
    </w:p>
    <w:p w14:paraId="6ECC9B16" w14:textId="77777777" w:rsidR="00722F1D" w:rsidRDefault="001C1FC6">
      <w:pPr>
        <w:pStyle w:val="ListParagraph"/>
        <w:numPr>
          <w:ilvl w:val="2"/>
          <w:numId w:val="26"/>
        </w:numPr>
        <w:tabs>
          <w:tab w:val="left" w:pos="2872"/>
        </w:tabs>
        <w:spacing w:before="119"/>
        <w:rPr>
          <w:rFonts w:ascii="Calibri" w:hAnsi="Calibri"/>
          <w:sz w:val="24"/>
        </w:rPr>
      </w:pPr>
      <w:proofErr w:type="spellStart"/>
      <w:r>
        <w:rPr>
          <w:rFonts w:ascii="Calibri" w:hAnsi="Calibri"/>
          <w:color w:val="201F1F"/>
          <w:sz w:val="24"/>
        </w:rPr>
        <w:t>Javascript</w:t>
      </w:r>
      <w:proofErr w:type="spellEnd"/>
      <w:r>
        <w:rPr>
          <w:rFonts w:ascii="Calibri" w:hAnsi="Calibri"/>
          <w:color w:val="201F1F"/>
          <w:spacing w:val="-9"/>
          <w:sz w:val="24"/>
        </w:rPr>
        <w:t xml:space="preserve"> </w:t>
      </w:r>
      <w:r>
        <w:rPr>
          <w:rFonts w:ascii="Calibri" w:hAnsi="Calibri"/>
          <w:color w:val="201F1F"/>
          <w:sz w:val="24"/>
        </w:rPr>
        <w:t>ECMA</w:t>
      </w:r>
      <w:r>
        <w:rPr>
          <w:rFonts w:ascii="Calibri" w:hAnsi="Calibri"/>
          <w:color w:val="201F1F"/>
          <w:spacing w:val="-11"/>
          <w:sz w:val="24"/>
        </w:rPr>
        <w:t xml:space="preserve"> </w:t>
      </w:r>
      <w:r>
        <w:rPr>
          <w:rFonts w:ascii="Calibri" w:hAnsi="Calibri"/>
          <w:color w:val="201F1F"/>
          <w:spacing w:val="-5"/>
          <w:sz w:val="24"/>
        </w:rPr>
        <w:t>5+</w:t>
      </w:r>
    </w:p>
    <w:p w14:paraId="3A66920E" w14:textId="77777777" w:rsidR="00722F1D" w:rsidRDefault="001C1FC6">
      <w:pPr>
        <w:pStyle w:val="ListParagraph"/>
        <w:numPr>
          <w:ilvl w:val="0"/>
          <w:numId w:val="26"/>
        </w:numPr>
        <w:tabs>
          <w:tab w:val="left" w:pos="1432"/>
        </w:tabs>
        <w:spacing w:before="122"/>
        <w:rPr>
          <w:rFonts w:ascii="Calibri" w:hAnsi="Calibri"/>
          <w:sz w:val="24"/>
        </w:rPr>
      </w:pPr>
      <w:r>
        <w:rPr>
          <w:rFonts w:ascii="Calibri" w:hAnsi="Calibri"/>
          <w:color w:val="201F1F"/>
          <w:spacing w:val="-2"/>
          <w:sz w:val="24"/>
        </w:rPr>
        <w:t>Database</w:t>
      </w:r>
    </w:p>
    <w:p w14:paraId="0BFDFA3B" w14:textId="77777777" w:rsidR="00722F1D" w:rsidRDefault="001C1FC6">
      <w:pPr>
        <w:pStyle w:val="Heading4"/>
        <w:numPr>
          <w:ilvl w:val="1"/>
          <w:numId w:val="26"/>
        </w:numPr>
        <w:tabs>
          <w:tab w:val="left" w:pos="2149"/>
        </w:tabs>
        <w:spacing w:before="118"/>
        <w:ind w:left="2149" w:hanging="357"/>
        <w:rPr>
          <w:rFonts w:ascii="Calibri" w:hAnsi="Calibri"/>
          <w:u w:val="none"/>
        </w:rPr>
      </w:pPr>
      <w:r>
        <w:rPr>
          <w:rFonts w:ascii="Calibri" w:hAnsi="Calibri"/>
          <w:color w:val="201F1F"/>
          <w:spacing w:val="-2"/>
          <w:u w:val="none"/>
        </w:rPr>
        <w:t>MYSQL</w:t>
      </w:r>
    </w:p>
    <w:p w14:paraId="2975666D" w14:textId="77777777" w:rsidR="00722F1D" w:rsidRDefault="001C1FC6">
      <w:pPr>
        <w:pStyle w:val="ListParagraph"/>
        <w:numPr>
          <w:ilvl w:val="2"/>
          <w:numId w:val="26"/>
        </w:numPr>
        <w:tabs>
          <w:tab w:val="left" w:pos="2872"/>
        </w:tabs>
        <w:spacing w:before="90"/>
        <w:rPr>
          <w:rFonts w:ascii="Calibri" w:hAnsi="Calibri"/>
          <w:sz w:val="24"/>
        </w:rPr>
      </w:pPr>
      <w:r>
        <w:rPr>
          <w:rFonts w:ascii="Calibri" w:hAnsi="Calibri"/>
          <w:color w:val="201F1F"/>
          <w:sz w:val="24"/>
        </w:rPr>
        <w:t>1</w:t>
      </w:r>
      <w:r>
        <w:rPr>
          <w:rFonts w:ascii="Calibri" w:hAnsi="Calibri"/>
          <w:color w:val="201F1F"/>
          <w:spacing w:val="-5"/>
          <w:sz w:val="24"/>
        </w:rPr>
        <w:t xml:space="preserve"> </w:t>
      </w:r>
      <w:r>
        <w:rPr>
          <w:rFonts w:ascii="Calibri" w:hAnsi="Calibri"/>
          <w:color w:val="201F1F"/>
          <w:sz w:val="24"/>
        </w:rPr>
        <w:t>GB</w:t>
      </w:r>
      <w:r>
        <w:rPr>
          <w:rFonts w:ascii="Calibri" w:hAnsi="Calibri"/>
          <w:color w:val="201F1F"/>
          <w:spacing w:val="-3"/>
          <w:sz w:val="24"/>
        </w:rPr>
        <w:t xml:space="preserve"> </w:t>
      </w:r>
      <w:r>
        <w:rPr>
          <w:rFonts w:ascii="Calibri" w:hAnsi="Calibri"/>
          <w:color w:val="201F1F"/>
          <w:spacing w:val="-5"/>
          <w:sz w:val="24"/>
        </w:rPr>
        <w:t>ram</w:t>
      </w:r>
    </w:p>
    <w:p w14:paraId="17E737E5" w14:textId="77777777" w:rsidR="00722F1D" w:rsidRDefault="001C1FC6">
      <w:pPr>
        <w:pStyle w:val="ListParagraph"/>
        <w:numPr>
          <w:ilvl w:val="2"/>
          <w:numId w:val="26"/>
        </w:numPr>
        <w:tabs>
          <w:tab w:val="left" w:pos="2872"/>
        </w:tabs>
        <w:spacing w:before="120"/>
        <w:rPr>
          <w:rFonts w:ascii="Calibri" w:hAnsi="Calibri"/>
          <w:sz w:val="24"/>
        </w:rPr>
      </w:pPr>
      <w:r>
        <w:rPr>
          <w:rFonts w:ascii="Calibri" w:hAnsi="Calibri"/>
          <w:color w:val="201F1F"/>
          <w:sz w:val="24"/>
        </w:rPr>
        <w:t>5</w:t>
      </w:r>
      <w:r>
        <w:rPr>
          <w:rFonts w:ascii="Calibri" w:hAnsi="Calibri"/>
          <w:color w:val="201F1F"/>
          <w:spacing w:val="-5"/>
          <w:sz w:val="24"/>
        </w:rPr>
        <w:t xml:space="preserve"> </w:t>
      </w:r>
      <w:r>
        <w:rPr>
          <w:rFonts w:ascii="Calibri" w:hAnsi="Calibri"/>
          <w:color w:val="201F1F"/>
          <w:sz w:val="24"/>
        </w:rPr>
        <w:t xml:space="preserve">GB </w:t>
      </w:r>
      <w:r>
        <w:rPr>
          <w:rFonts w:ascii="Calibri" w:hAnsi="Calibri"/>
          <w:color w:val="201F1F"/>
          <w:spacing w:val="-2"/>
          <w:sz w:val="24"/>
        </w:rPr>
        <w:t>storage</w:t>
      </w:r>
    </w:p>
    <w:p w14:paraId="1C580CEF" w14:textId="77777777" w:rsidR="00722F1D" w:rsidRDefault="001C1FC6">
      <w:pPr>
        <w:pStyle w:val="ListParagraph"/>
        <w:numPr>
          <w:ilvl w:val="0"/>
          <w:numId w:val="26"/>
        </w:numPr>
        <w:tabs>
          <w:tab w:val="left" w:pos="1432"/>
        </w:tabs>
        <w:spacing w:before="119"/>
        <w:rPr>
          <w:rFonts w:ascii="Calibri" w:hAnsi="Calibri"/>
          <w:sz w:val="24"/>
        </w:rPr>
      </w:pPr>
      <w:r>
        <w:rPr>
          <w:rFonts w:ascii="Calibri" w:hAnsi="Calibri"/>
          <w:color w:val="201F1F"/>
          <w:spacing w:val="-2"/>
          <w:sz w:val="24"/>
        </w:rPr>
        <w:t>Usage</w:t>
      </w:r>
    </w:p>
    <w:p w14:paraId="78F4DDE6" w14:textId="77777777" w:rsidR="00722F1D" w:rsidRDefault="001C1FC6">
      <w:pPr>
        <w:pStyle w:val="ListParagraph"/>
        <w:numPr>
          <w:ilvl w:val="1"/>
          <w:numId w:val="26"/>
        </w:numPr>
        <w:tabs>
          <w:tab w:val="left" w:pos="2152"/>
        </w:tabs>
        <w:spacing w:before="144" w:line="213" w:lineRule="auto"/>
        <w:ind w:left="2152" w:right="1592" w:hanging="360"/>
        <w:rPr>
          <w:rFonts w:ascii="Calibri" w:hAnsi="Calibri"/>
          <w:sz w:val="24"/>
        </w:rPr>
      </w:pPr>
      <w:r>
        <w:rPr>
          <w:rFonts w:ascii="Calibri" w:hAnsi="Calibri"/>
          <w:color w:val="201F1F"/>
          <w:sz w:val="24"/>
        </w:rPr>
        <w:t>average</w:t>
      </w:r>
      <w:r>
        <w:rPr>
          <w:rFonts w:ascii="Calibri" w:hAnsi="Calibri"/>
          <w:color w:val="201F1F"/>
          <w:spacing w:val="-14"/>
          <w:sz w:val="24"/>
        </w:rPr>
        <w:t xml:space="preserve"> </w:t>
      </w:r>
      <w:r>
        <w:rPr>
          <w:rFonts w:ascii="Calibri" w:hAnsi="Calibri"/>
          <w:color w:val="201F1F"/>
          <w:sz w:val="24"/>
        </w:rPr>
        <w:t>457</w:t>
      </w:r>
      <w:r>
        <w:rPr>
          <w:rFonts w:ascii="Calibri" w:hAnsi="Calibri"/>
          <w:color w:val="201F1F"/>
          <w:spacing w:val="-14"/>
          <w:sz w:val="24"/>
        </w:rPr>
        <w:t xml:space="preserve"> </w:t>
      </w:r>
      <w:r>
        <w:rPr>
          <w:rFonts w:ascii="Calibri" w:hAnsi="Calibri"/>
          <w:color w:val="201F1F"/>
          <w:sz w:val="24"/>
        </w:rPr>
        <w:t>clicks</w:t>
      </w:r>
      <w:r>
        <w:rPr>
          <w:rFonts w:ascii="Calibri" w:hAnsi="Calibri"/>
          <w:color w:val="201F1F"/>
          <w:spacing w:val="-13"/>
          <w:sz w:val="24"/>
        </w:rPr>
        <w:t xml:space="preserve"> </w:t>
      </w:r>
      <w:r>
        <w:rPr>
          <w:rFonts w:ascii="Calibri" w:hAnsi="Calibri"/>
          <w:color w:val="201F1F"/>
          <w:sz w:val="24"/>
        </w:rPr>
        <w:t>per</w:t>
      </w:r>
      <w:r>
        <w:rPr>
          <w:rFonts w:ascii="Calibri" w:hAnsi="Calibri"/>
          <w:color w:val="201F1F"/>
          <w:spacing w:val="-14"/>
          <w:sz w:val="24"/>
        </w:rPr>
        <w:t xml:space="preserve"> </w:t>
      </w:r>
      <w:r>
        <w:rPr>
          <w:rFonts w:ascii="Calibri" w:hAnsi="Calibri"/>
          <w:color w:val="201F1F"/>
          <w:sz w:val="24"/>
        </w:rPr>
        <w:t>month</w:t>
      </w:r>
      <w:r>
        <w:rPr>
          <w:rFonts w:ascii="Calibri" w:hAnsi="Calibri"/>
          <w:color w:val="201F1F"/>
          <w:spacing w:val="-13"/>
          <w:sz w:val="24"/>
        </w:rPr>
        <w:t xml:space="preserve"> </w:t>
      </w:r>
      <w:r>
        <w:rPr>
          <w:rFonts w:ascii="Calibri" w:hAnsi="Calibri"/>
          <w:color w:val="201F1F"/>
          <w:sz w:val="24"/>
        </w:rPr>
        <w:t>over</w:t>
      </w:r>
      <w:r>
        <w:rPr>
          <w:rFonts w:ascii="Calibri" w:hAnsi="Calibri"/>
          <w:color w:val="201F1F"/>
          <w:spacing w:val="-14"/>
          <w:sz w:val="24"/>
        </w:rPr>
        <w:t xml:space="preserve"> </w:t>
      </w:r>
      <w:r>
        <w:rPr>
          <w:rFonts w:ascii="Calibri" w:hAnsi="Calibri"/>
          <w:color w:val="201F1F"/>
          <w:sz w:val="24"/>
        </w:rPr>
        <w:t>last</w:t>
      </w:r>
      <w:r>
        <w:rPr>
          <w:rFonts w:ascii="Calibri" w:hAnsi="Calibri"/>
          <w:color w:val="201F1F"/>
          <w:spacing w:val="-14"/>
          <w:sz w:val="24"/>
        </w:rPr>
        <w:t xml:space="preserve"> </w:t>
      </w:r>
      <w:r>
        <w:rPr>
          <w:rFonts w:ascii="Calibri" w:hAnsi="Calibri"/>
          <w:color w:val="201F1F"/>
          <w:sz w:val="24"/>
        </w:rPr>
        <w:t>several</w:t>
      </w:r>
      <w:r>
        <w:rPr>
          <w:rFonts w:ascii="Calibri" w:hAnsi="Calibri"/>
          <w:color w:val="201F1F"/>
          <w:spacing w:val="-13"/>
          <w:sz w:val="24"/>
        </w:rPr>
        <w:t xml:space="preserve"> </w:t>
      </w:r>
      <w:r>
        <w:rPr>
          <w:rFonts w:ascii="Calibri" w:hAnsi="Calibri"/>
          <w:color w:val="201F1F"/>
          <w:sz w:val="24"/>
        </w:rPr>
        <w:t>months.</w:t>
      </w:r>
      <w:r>
        <w:rPr>
          <w:rFonts w:ascii="Calibri" w:hAnsi="Calibri"/>
          <w:color w:val="201F1F"/>
          <w:spacing w:val="-14"/>
          <w:sz w:val="24"/>
        </w:rPr>
        <w:t xml:space="preserve"> </w:t>
      </w:r>
      <w:r>
        <w:rPr>
          <w:rFonts w:ascii="Calibri" w:hAnsi="Calibri"/>
          <w:color w:val="201F1F"/>
          <w:sz w:val="24"/>
        </w:rPr>
        <w:t>Once</w:t>
      </w:r>
      <w:r>
        <w:rPr>
          <w:rFonts w:ascii="Calibri" w:hAnsi="Calibri"/>
          <w:color w:val="201F1F"/>
          <w:spacing w:val="-14"/>
          <w:sz w:val="24"/>
        </w:rPr>
        <w:t xml:space="preserve"> </w:t>
      </w:r>
      <w:r>
        <w:rPr>
          <w:rFonts w:ascii="Calibri" w:hAnsi="Calibri"/>
          <w:color w:val="201F1F"/>
          <w:sz w:val="24"/>
        </w:rPr>
        <w:t>additional</w:t>
      </w:r>
      <w:r>
        <w:rPr>
          <w:rFonts w:ascii="Calibri" w:hAnsi="Calibri"/>
          <w:color w:val="201F1F"/>
          <w:spacing w:val="-13"/>
          <w:sz w:val="24"/>
        </w:rPr>
        <w:t xml:space="preserve"> </w:t>
      </w:r>
      <w:r>
        <w:rPr>
          <w:rFonts w:ascii="Calibri" w:hAnsi="Calibri"/>
          <w:color w:val="201F1F"/>
          <w:sz w:val="24"/>
        </w:rPr>
        <w:t>funding opportunities launched, expect uptick in usage</w:t>
      </w:r>
    </w:p>
    <w:p w14:paraId="64F1BFC8" w14:textId="77777777" w:rsidR="00722F1D" w:rsidRDefault="001C1FC6">
      <w:pPr>
        <w:pStyle w:val="ListParagraph"/>
        <w:numPr>
          <w:ilvl w:val="1"/>
          <w:numId w:val="26"/>
        </w:numPr>
        <w:tabs>
          <w:tab w:val="left" w:pos="2147"/>
        </w:tabs>
        <w:spacing w:before="126"/>
        <w:ind w:left="2147" w:hanging="355"/>
        <w:rPr>
          <w:rFonts w:ascii="Calibri" w:hAnsi="Calibri"/>
          <w:sz w:val="24"/>
        </w:rPr>
      </w:pPr>
      <w:r>
        <w:rPr>
          <w:rFonts w:ascii="Calibri" w:hAnsi="Calibri"/>
          <w:color w:val="201F1F"/>
          <w:sz w:val="24"/>
        </w:rPr>
        <w:t>Slightly</w:t>
      </w:r>
      <w:r>
        <w:rPr>
          <w:rFonts w:ascii="Calibri" w:hAnsi="Calibri"/>
          <w:color w:val="201F1F"/>
          <w:spacing w:val="-12"/>
          <w:sz w:val="24"/>
        </w:rPr>
        <w:t xml:space="preserve"> </w:t>
      </w:r>
      <w:r>
        <w:rPr>
          <w:rFonts w:ascii="Calibri" w:hAnsi="Calibri"/>
          <w:color w:val="201F1F"/>
          <w:sz w:val="24"/>
        </w:rPr>
        <w:t>less</w:t>
      </w:r>
      <w:r>
        <w:rPr>
          <w:rFonts w:ascii="Calibri" w:hAnsi="Calibri"/>
          <w:color w:val="201F1F"/>
          <w:spacing w:val="-12"/>
          <w:sz w:val="24"/>
        </w:rPr>
        <w:t xml:space="preserve"> </w:t>
      </w:r>
      <w:r>
        <w:rPr>
          <w:rFonts w:ascii="Calibri" w:hAnsi="Calibri"/>
          <w:color w:val="201F1F"/>
          <w:sz w:val="24"/>
        </w:rPr>
        <w:t>than</w:t>
      </w:r>
      <w:r>
        <w:rPr>
          <w:rFonts w:ascii="Calibri" w:hAnsi="Calibri"/>
          <w:color w:val="201F1F"/>
          <w:spacing w:val="-7"/>
          <w:sz w:val="24"/>
        </w:rPr>
        <w:t xml:space="preserve"> </w:t>
      </w:r>
      <w:r>
        <w:rPr>
          <w:rFonts w:ascii="Calibri" w:hAnsi="Calibri"/>
          <w:color w:val="201F1F"/>
          <w:sz w:val="24"/>
        </w:rPr>
        <w:t>20%</w:t>
      </w:r>
      <w:r>
        <w:rPr>
          <w:rFonts w:ascii="Calibri" w:hAnsi="Calibri"/>
          <w:color w:val="201F1F"/>
          <w:spacing w:val="-4"/>
          <w:sz w:val="24"/>
        </w:rPr>
        <w:t xml:space="preserve"> </w:t>
      </w:r>
      <w:r>
        <w:rPr>
          <w:rFonts w:ascii="Calibri" w:hAnsi="Calibri"/>
          <w:color w:val="201F1F"/>
          <w:sz w:val="24"/>
        </w:rPr>
        <w:t>coming</w:t>
      </w:r>
      <w:r>
        <w:rPr>
          <w:rFonts w:ascii="Calibri" w:hAnsi="Calibri"/>
          <w:color w:val="201F1F"/>
          <w:spacing w:val="-9"/>
          <w:sz w:val="24"/>
        </w:rPr>
        <w:t xml:space="preserve"> </w:t>
      </w:r>
      <w:r>
        <w:rPr>
          <w:rFonts w:ascii="Calibri" w:hAnsi="Calibri"/>
          <w:color w:val="201F1F"/>
          <w:sz w:val="24"/>
        </w:rPr>
        <w:t>from</w:t>
      </w:r>
      <w:r>
        <w:rPr>
          <w:rFonts w:ascii="Calibri" w:hAnsi="Calibri"/>
          <w:color w:val="201F1F"/>
          <w:spacing w:val="-6"/>
          <w:sz w:val="24"/>
        </w:rPr>
        <w:t xml:space="preserve"> </w:t>
      </w:r>
      <w:r>
        <w:rPr>
          <w:rFonts w:ascii="Calibri" w:hAnsi="Calibri"/>
          <w:color w:val="201F1F"/>
          <w:sz w:val="24"/>
        </w:rPr>
        <w:t>mobile</w:t>
      </w:r>
      <w:r>
        <w:rPr>
          <w:rFonts w:ascii="Calibri" w:hAnsi="Calibri"/>
          <w:color w:val="201F1F"/>
          <w:spacing w:val="-8"/>
          <w:sz w:val="24"/>
        </w:rPr>
        <w:t xml:space="preserve"> </w:t>
      </w:r>
      <w:r>
        <w:rPr>
          <w:rFonts w:ascii="Calibri" w:hAnsi="Calibri"/>
          <w:color w:val="201F1F"/>
          <w:spacing w:val="-2"/>
          <w:sz w:val="24"/>
        </w:rPr>
        <w:t>devices</w:t>
      </w:r>
    </w:p>
    <w:p w14:paraId="295745FB" w14:textId="77777777" w:rsidR="00722F1D" w:rsidRDefault="00722F1D">
      <w:pPr>
        <w:rPr>
          <w:rFonts w:ascii="Calibri" w:hAnsi="Calibri"/>
          <w:sz w:val="24"/>
        </w:rPr>
        <w:sectPr w:rsidR="00722F1D">
          <w:pgSz w:w="12240" w:h="15840"/>
          <w:pgMar w:top="1080" w:right="420" w:bottom="920" w:left="440" w:header="718" w:footer="690" w:gutter="0"/>
          <w:cols w:space="720"/>
        </w:sectPr>
      </w:pPr>
    </w:p>
    <w:p w14:paraId="14247E5C" w14:textId="77777777" w:rsidR="00722F1D" w:rsidRDefault="001C1FC6">
      <w:pPr>
        <w:spacing w:before="225"/>
        <w:ind w:left="160"/>
        <w:rPr>
          <w:rFonts w:ascii="Calibri"/>
          <w:b/>
          <w:sz w:val="28"/>
        </w:rPr>
      </w:pPr>
      <w:bookmarkStart w:id="17" w:name="_bookmark17"/>
      <w:bookmarkEnd w:id="17"/>
      <w:r>
        <w:rPr>
          <w:rFonts w:ascii="Calibri"/>
          <w:b/>
          <w:spacing w:val="-2"/>
          <w:sz w:val="28"/>
        </w:rPr>
        <w:lastRenderedPageBreak/>
        <w:t>Attachment</w:t>
      </w:r>
      <w:r>
        <w:rPr>
          <w:rFonts w:ascii="Calibri"/>
          <w:b/>
          <w:spacing w:val="-9"/>
          <w:sz w:val="28"/>
        </w:rPr>
        <w:t xml:space="preserve"> </w:t>
      </w:r>
      <w:r>
        <w:rPr>
          <w:rFonts w:ascii="Calibri"/>
          <w:b/>
          <w:spacing w:val="-2"/>
          <w:sz w:val="28"/>
        </w:rPr>
        <w:t>B:</w:t>
      </w:r>
      <w:r>
        <w:rPr>
          <w:rFonts w:ascii="Calibri"/>
          <w:b/>
          <w:spacing w:val="-9"/>
          <w:sz w:val="28"/>
        </w:rPr>
        <w:t xml:space="preserve"> </w:t>
      </w:r>
      <w:r>
        <w:rPr>
          <w:rFonts w:ascii="Calibri"/>
          <w:b/>
          <w:spacing w:val="-2"/>
          <w:sz w:val="28"/>
        </w:rPr>
        <w:t>Certification</w:t>
      </w:r>
    </w:p>
    <w:p w14:paraId="57105089" w14:textId="77777777" w:rsidR="00722F1D" w:rsidRDefault="00722F1D">
      <w:pPr>
        <w:pStyle w:val="BodyText"/>
        <w:rPr>
          <w:rFonts w:ascii="Calibri"/>
          <w:b/>
          <w:sz w:val="20"/>
        </w:rPr>
      </w:pPr>
    </w:p>
    <w:p w14:paraId="27EE6BB1" w14:textId="77777777" w:rsidR="00722F1D" w:rsidRDefault="00722F1D">
      <w:pPr>
        <w:pStyle w:val="BodyText"/>
        <w:rPr>
          <w:rFonts w:ascii="Calibri"/>
          <w:b/>
          <w:sz w:val="20"/>
        </w:rPr>
      </w:pPr>
    </w:p>
    <w:p w14:paraId="00A62991" w14:textId="40354688" w:rsidR="00722F1D" w:rsidRDefault="00722F1D">
      <w:pPr>
        <w:pStyle w:val="BodyText"/>
        <w:spacing w:before="68"/>
        <w:rPr>
          <w:rFonts w:ascii="Calibri"/>
          <w:b/>
          <w:sz w:val="20"/>
        </w:rPr>
      </w:pPr>
    </w:p>
    <w:p w14:paraId="01953F00" w14:textId="77777777" w:rsidR="00722F1D" w:rsidRDefault="00722F1D">
      <w:pPr>
        <w:rPr>
          <w:rFonts w:ascii="Calibri"/>
          <w:sz w:val="20"/>
        </w:rPr>
        <w:sectPr w:rsidR="00722F1D">
          <w:headerReference w:type="default" r:id="rId20"/>
          <w:footerReference w:type="default" r:id="rId21"/>
          <w:pgSz w:w="12240" w:h="15840"/>
          <w:pgMar w:top="1080" w:right="420" w:bottom="280" w:left="440" w:header="728" w:footer="0" w:gutter="0"/>
          <w:cols w:space="720"/>
        </w:sectPr>
      </w:pPr>
    </w:p>
    <w:p w14:paraId="559E93A1" w14:textId="77777777" w:rsidR="00722F1D" w:rsidRDefault="00722F1D">
      <w:pPr>
        <w:pStyle w:val="BodyText"/>
        <w:spacing w:before="5"/>
        <w:rPr>
          <w:rFonts w:ascii="Calibri"/>
          <w:b/>
          <w:sz w:val="20"/>
        </w:rPr>
      </w:pPr>
    </w:p>
    <w:p w14:paraId="3F926868" w14:textId="77777777" w:rsidR="00722F1D" w:rsidRDefault="001C1FC6">
      <w:pPr>
        <w:ind w:left="375" w:right="687"/>
        <w:jc w:val="center"/>
        <w:rPr>
          <w:rFonts w:ascii="Times New Roman"/>
          <w:b/>
          <w:sz w:val="20"/>
        </w:rPr>
      </w:pPr>
      <w:r>
        <w:rPr>
          <w:rFonts w:ascii="Times New Roman"/>
          <w:b/>
          <w:spacing w:val="-4"/>
          <w:sz w:val="20"/>
        </w:rPr>
        <w:t>BUSINESS</w:t>
      </w:r>
      <w:r>
        <w:rPr>
          <w:rFonts w:ascii="Times New Roman"/>
          <w:b/>
          <w:spacing w:val="-9"/>
          <w:sz w:val="20"/>
        </w:rPr>
        <w:t xml:space="preserve"> </w:t>
      </w:r>
      <w:r>
        <w:rPr>
          <w:rFonts w:ascii="Times New Roman"/>
          <w:b/>
          <w:spacing w:val="-4"/>
          <w:sz w:val="20"/>
        </w:rPr>
        <w:t>STATUS</w:t>
      </w:r>
      <w:r>
        <w:rPr>
          <w:rFonts w:ascii="Times New Roman"/>
          <w:b/>
          <w:spacing w:val="-6"/>
          <w:sz w:val="20"/>
        </w:rPr>
        <w:t xml:space="preserve"> </w:t>
      </w:r>
      <w:r>
        <w:rPr>
          <w:rFonts w:ascii="Times New Roman"/>
          <w:b/>
          <w:spacing w:val="-4"/>
          <w:sz w:val="20"/>
        </w:rPr>
        <w:t>CERTIFICATIONS</w:t>
      </w:r>
    </w:p>
    <w:p w14:paraId="6EBC3200" w14:textId="77777777" w:rsidR="00722F1D" w:rsidRDefault="00722F1D">
      <w:pPr>
        <w:pStyle w:val="BodyText"/>
        <w:spacing w:before="94"/>
        <w:rPr>
          <w:rFonts w:ascii="Times New Roman"/>
          <w:b/>
          <w:sz w:val="20"/>
        </w:rPr>
      </w:pPr>
    </w:p>
    <w:p w14:paraId="44D70A22" w14:textId="77777777" w:rsidR="00722F1D" w:rsidRDefault="001C1FC6">
      <w:pPr>
        <w:spacing w:line="477" w:lineRule="auto"/>
        <w:ind w:left="712" w:right="879"/>
        <w:rPr>
          <w:rFonts w:ascii="Times New Roman"/>
          <w:sz w:val="18"/>
        </w:rPr>
      </w:pPr>
      <w:r>
        <w:rPr>
          <w:rFonts w:ascii="Times New Roman"/>
          <w:sz w:val="18"/>
        </w:rPr>
        <w:t>Federal</w:t>
      </w:r>
      <w:r>
        <w:rPr>
          <w:rFonts w:ascii="Times New Roman"/>
          <w:spacing w:val="-8"/>
          <w:sz w:val="18"/>
        </w:rPr>
        <w:t xml:space="preserve"> </w:t>
      </w:r>
      <w:r>
        <w:rPr>
          <w:rFonts w:ascii="Times New Roman"/>
          <w:sz w:val="18"/>
        </w:rPr>
        <w:t>guidance</w:t>
      </w:r>
      <w:r>
        <w:rPr>
          <w:rFonts w:ascii="Times New Roman"/>
          <w:spacing w:val="-9"/>
          <w:sz w:val="18"/>
        </w:rPr>
        <w:t xml:space="preserve"> </w:t>
      </w:r>
      <w:r>
        <w:rPr>
          <w:rFonts w:ascii="Times New Roman"/>
          <w:sz w:val="18"/>
        </w:rPr>
        <w:t>for</w:t>
      </w:r>
      <w:r>
        <w:rPr>
          <w:rFonts w:ascii="Times New Roman"/>
          <w:spacing w:val="-12"/>
          <w:sz w:val="18"/>
        </w:rPr>
        <w:t xml:space="preserve"> </w:t>
      </w:r>
      <w:r>
        <w:rPr>
          <w:rFonts w:ascii="Times New Roman"/>
          <w:sz w:val="18"/>
        </w:rPr>
        <w:t>utilization</w:t>
      </w:r>
      <w:r>
        <w:rPr>
          <w:rFonts w:ascii="Times New Roman"/>
          <w:spacing w:val="-10"/>
          <w:sz w:val="18"/>
        </w:rPr>
        <w:t xml:space="preserve"> </w:t>
      </w:r>
      <w:r>
        <w:rPr>
          <w:rFonts w:ascii="Times New Roman"/>
          <w:sz w:val="18"/>
        </w:rPr>
        <w:t>of</w:t>
      </w:r>
      <w:r>
        <w:rPr>
          <w:rFonts w:ascii="Times New Roman"/>
          <w:spacing w:val="-12"/>
          <w:sz w:val="18"/>
        </w:rPr>
        <w:t xml:space="preserve"> </w:t>
      </w:r>
      <w:r>
        <w:rPr>
          <w:rFonts w:ascii="Times New Roman"/>
          <w:sz w:val="18"/>
        </w:rPr>
        <w:t>disadvantaged</w:t>
      </w:r>
      <w:r>
        <w:rPr>
          <w:rFonts w:ascii="Times New Roman"/>
          <w:spacing w:val="-9"/>
          <w:sz w:val="18"/>
        </w:rPr>
        <w:t xml:space="preserve"> </w:t>
      </w:r>
      <w:r>
        <w:rPr>
          <w:rFonts w:ascii="Times New Roman"/>
          <w:sz w:val="18"/>
        </w:rPr>
        <w:t>business</w:t>
      </w:r>
      <w:r>
        <w:rPr>
          <w:rFonts w:ascii="Times New Roman"/>
          <w:spacing w:val="-12"/>
          <w:sz w:val="18"/>
        </w:rPr>
        <w:t xml:space="preserve"> </w:t>
      </w:r>
      <w:r>
        <w:rPr>
          <w:rFonts w:ascii="Times New Roman"/>
          <w:sz w:val="18"/>
        </w:rPr>
        <w:t>enterprises</w:t>
      </w:r>
      <w:r>
        <w:rPr>
          <w:rFonts w:ascii="Times New Roman"/>
          <w:spacing w:val="-8"/>
          <w:sz w:val="18"/>
        </w:rPr>
        <w:t xml:space="preserve"> </w:t>
      </w:r>
      <w:r>
        <w:rPr>
          <w:rFonts w:ascii="Times New Roman"/>
          <w:sz w:val="18"/>
        </w:rPr>
        <w:t>allows</w:t>
      </w:r>
      <w:r>
        <w:rPr>
          <w:rFonts w:ascii="Times New Roman"/>
          <w:spacing w:val="-12"/>
          <w:sz w:val="18"/>
        </w:rPr>
        <w:t xml:space="preserve"> </w:t>
      </w:r>
      <w:r>
        <w:rPr>
          <w:rFonts w:ascii="Times New Roman"/>
          <w:sz w:val="18"/>
        </w:rPr>
        <w:t>a</w:t>
      </w:r>
      <w:r>
        <w:rPr>
          <w:rFonts w:ascii="Times New Roman"/>
          <w:spacing w:val="-9"/>
          <w:sz w:val="18"/>
        </w:rPr>
        <w:t xml:space="preserve"> </w:t>
      </w:r>
      <w:r>
        <w:rPr>
          <w:rFonts w:ascii="Times New Roman"/>
          <w:sz w:val="18"/>
        </w:rPr>
        <w:t>vendor</w:t>
      </w:r>
      <w:r>
        <w:rPr>
          <w:rFonts w:ascii="Times New Roman"/>
          <w:spacing w:val="-9"/>
          <w:sz w:val="18"/>
        </w:rPr>
        <w:t xml:space="preserve"> </w:t>
      </w:r>
      <w:r>
        <w:rPr>
          <w:rFonts w:ascii="Times New Roman"/>
          <w:sz w:val="18"/>
        </w:rPr>
        <w:t>to</w:t>
      </w:r>
      <w:r>
        <w:rPr>
          <w:rFonts w:ascii="Times New Roman"/>
          <w:spacing w:val="-8"/>
          <w:sz w:val="18"/>
        </w:rPr>
        <w:t xml:space="preserve"> </w:t>
      </w:r>
      <w:r>
        <w:rPr>
          <w:rFonts w:ascii="Times New Roman"/>
          <w:sz w:val="18"/>
        </w:rPr>
        <w:t>be</w:t>
      </w:r>
      <w:r>
        <w:rPr>
          <w:rFonts w:ascii="Times New Roman"/>
          <w:spacing w:val="-12"/>
          <w:sz w:val="18"/>
        </w:rPr>
        <w:t xml:space="preserve"> </w:t>
      </w:r>
      <w:r>
        <w:rPr>
          <w:rFonts w:ascii="Times New Roman"/>
          <w:sz w:val="18"/>
        </w:rPr>
        <w:t>deemed</w:t>
      </w:r>
      <w:r>
        <w:rPr>
          <w:rFonts w:ascii="Times New Roman"/>
          <w:spacing w:val="-2"/>
          <w:sz w:val="18"/>
        </w:rPr>
        <w:t xml:space="preserve"> </w:t>
      </w:r>
      <w:r>
        <w:rPr>
          <w:rFonts w:ascii="Times New Roman"/>
          <w:sz w:val="18"/>
        </w:rPr>
        <w:t>a</w:t>
      </w:r>
      <w:r>
        <w:rPr>
          <w:rFonts w:ascii="Times New Roman"/>
          <w:spacing w:val="-13"/>
          <w:sz w:val="18"/>
        </w:rPr>
        <w:t xml:space="preserve"> </w:t>
      </w:r>
      <w:r>
        <w:rPr>
          <w:rFonts w:ascii="Times New Roman"/>
          <w:sz w:val="18"/>
        </w:rPr>
        <w:t>small</w:t>
      </w:r>
      <w:r>
        <w:rPr>
          <w:rFonts w:ascii="Times New Roman"/>
          <w:spacing w:val="-8"/>
          <w:sz w:val="18"/>
        </w:rPr>
        <w:t xml:space="preserve"> </w:t>
      </w:r>
      <w:r>
        <w:rPr>
          <w:rFonts w:ascii="Times New Roman"/>
          <w:sz w:val="18"/>
        </w:rPr>
        <w:t>business</w:t>
      </w:r>
      <w:r>
        <w:rPr>
          <w:rFonts w:ascii="Times New Roman"/>
          <w:spacing w:val="-11"/>
          <w:sz w:val="18"/>
        </w:rPr>
        <w:t xml:space="preserve"> </w:t>
      </w:r>
      <w:r>
        <w:rPr>
          <w:rFonts w:ascii="Times New Roman"/>
          <w:sz w:val="18"/>
        </w:rPr>
        <w:t>enterprise</w:t>
      </w:r>
      <w:r>
        <w:rPr>
          <w:rFonts w:ascii="Times New Roman"/>
          <w:spacing w:val="-9"/>
          <w:sz w:val="18"/>
        </w:rPr>
        <w:t xml:space="preserve"> </w:t>
      </w:r>
      <w:r>
        <w:rPr>
          <w:rFonts w:ascii="Times New Roman"/>
          <w:sz w:val="18"/>
        </w:rPr>
        <w:t>(SBE), minority business enterprise (MBE) or women business enterprise (WBE) if it meets the criteria below.</w:t>
      </w:r>
    </w:p>
    <w:p w14:paraId="08AC95FE" w14:textId="77777777" w:rsidR="00722F1D" w:rsidRDefault="001C1FC6">
      <w:pPr>
        <w:pStyle w:val="ListParagraph"/>
        <w:numPr>
          <w:ilvl w:val="0"/>
          <w:numId w:val="25"/>
        </w:numPr>
        <w:tabs>
          <w:tab w:val="left" w:pos="1072"/>
        </w:tabs>
        <w:spacing w:before="124"/>
        <w:ind w:hanging="360"/>
        <w:rPr>
          <w:rFonts w:ascii="Times New Roman" w:hAnsi="Times New Roman"/>
          <w:sz w:val="18"/>
        </w:rPr>
      </w:pPr>
      <w:r>
        <w:rPr>
          <w:rFonts w:ascii="Times New Roman" w:hAnsi="Times New Roman"/>
          <w:sz w:val="18"/>
        </w:rPr>
        <w:t>is</w:t>
      </w:r>
      <w:r>
        <w:rPr>
          <w:rFonts w:ascii="Times New Roman" w:hAnsi="Times New Roman"/>
          <w:spacing w:val="-13"/>
          <w:sz w:val="18"/>
        </w:rPr>
        <w:t xml:space="preserve"> </w:t>
      </w:r>
      <w:r>
        <w:rPr>
          <w:rFonts w:ascii="Times New Roman" w:hAnsi="Times New Roman"/>
          <w:sz w:val="18"/>
        </w:rPr>
        <w:t>certified</w:t>
      </w:r>
      <w:r>
        <w:rPr>
          <w:rFonts w:ascii="Times New Roman" w:hAnsi="Times New Roman"/>
          <w:spacing w:val="-3"/>
          <w:sz w:val="18"/>
        </w:rPr>
        <w:t xml:space="preserve"> </w:t>
      </w:r>
      <w:r>
        <w:rPr>
          <w:rFonts w:ascii="Times New Roman" w:hAnsi="Times New Roman"/>
          <w:sz w:val="18"/>
        </w:rPr>
        <w:t>by</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6"/>
          <w:sz w:val="18"/>
        </w:rPr>
        <w:t xml:space="preserve"> </w:t>
      </w:r>
      <w:r>
        <w:rPr>
          <w:rFonts w:ascii="Times New Roman" w:hAnsi="Times New Roman"/>
          <w:sz w:val="18"/>
        </w:rPr>
        <w:t>Small</w:t>
      </w:r>
      <w:r>
        <w:rPr>
          <w:rFonts w:ascii="Times New Roman" w:hAnsi="Times New Roman"/>
          <w:spacing w:val="-2"/>
          <w:sz w:val="18"/>
        </w:rPr>
        <w:t xml:space="preserve"> </w:t>
      </w:r>
      <w:r>
        <w:rPr>
          <w:rFonts w:ascii="Times New Roman" w:hAnsi="Times New Roman"/>
          <w:sz w:val="18"/>
        </w:rPr>
        <w:t>Business</w:t>
      </w:r>
      <w:r>
        <w:rPr>
          <w:rFonts w:ascii="Times New Roman" w:hAnsi="Times New Roman"/>
          <w:spacing w:val="-9"/>
          <w:sz w:val="18"/>
        </w:rPr>
        <w:t xml:space="preserve"> </w:t>
      </w:r>
      <w:r>
        <w:rPr>
          <w:rFonts w:ascii="Times New Roman" w:hAnsi="Times New Roman"/>
          <w:sz w:val="18"/>
        </w:rPr>
        <w:t>Administration</w:t>
      </w:r>
      <w:r>
        <w:rPr>
          <w:rFonts w:ascii="Times New Roman" w:hAnsi="Times New Roman"/>
          <w:spacing w:val="-1"/>
          <w:sz w:val="18"/>
        </w:rPr>
        <w:t xml:space="preserve"> </w:t>
      </w:r>
      <w:r>
        <w:rPr>
          <w:rFonts w:ascii="Times New Roman" w:hAnsi="Times New Roman"/>
          <w:spacing w:val="-5"/>
          <w:sz w:val="18"/>
        </w:rPr>
        <w:t>or</w:t>
      </w:r>
    </w:p>
    <w:p w14:paraId="6002EA5E" w14:textId="77777777" w:rsidR="00722F1D" w:rsidRDefault="001C1FC6">
      <w:pPr>
        <w:pStyle w:val="ListParagraph"/>
        <w:numPr>
          <w:ilvl w:val="0"/>
          <w:numId w:val="25"/>
        </w:numPr>
        <w:tabs>
          <w:tab w:val="left" w:pos="1072"/>
        </w:tabs>
        <w:spacing w:before="120"/>
        <w:ind w:hanging="360"/>
        <w:rPr>
          <w:rFonts w:ascii="Times New Roman" w:hAnsi="Times New Roman"/>
          <w:sz w:val="18"/>
        </w:rPr>
      </w:pPr>
      <w:r>
        <w:rPr>
          <w:rFonts w:ascii="Times New Roman" w:hAnsi="Times New Roman"/>
          <w:sz w:val="18"/>
        </w:rPr>
        <w:t>is</w:t>
      </w:r>
      <w:r>
        <w:rPr>
          <w:rFonts w:ascii="Times New Roman" w:hAnsi="Times New Roman"/>
          <w:spacing w:val="-9"/>
          <w:sz w:val="18"/>
        </w:rPr>
        <w:t xml:space="preserve"> </w:t>
      </w:r>
      <w:r>
        <w:rPr>
          <w:rFonts w:ascii="Times New Roman" w:hAnsi="Times New Roman"/>
          <w:sz w:val="18"/>
        </w:rPr>
        <w:t>certified</w:t>
      </w:r>
      <w:r>
        <w:rPr>
          <w:rFonts w:ascii="Times New Roman" w:hAnsi="Times New Roman"/>
          <w:spacing w:val="-2"/>
          <w:sz w:val="18"/>
        </w:rPr>
        <w:t xml:space="preserve"> </w:t>
      </w:r>
      <w:r>
        <w:rPr>
          <w:rFonts w:ascii="Times New Roman" w:hAnsi="Times New Roman"/>
          <w:sz w:val="18"/>
        </w:rPr>
        <w:t>by</w:t>
      </w:r>
      <w:r>
        <w:rPr>
          <w:rFonts w:ascii="Times New Roman" w:hAnsi="Times New Roman"/>
          <w:spacing w:val="-2"/>
          <w:sz w:val="18"/>
        </w:rPr>
        <w:t xml:space="preserve"> </w:t>
      </w:r>
      <w:r>
        <w:rPr>
          <w:rFonts w:ascii="Times New Roman" w:hAnsi="Times New Roman"/>
          <w:sz w:val="18"/>
        </w:rPr>
        <w:t>a</w:t>
      </w:r>
      <w:r>
        <w:rPr>
          <w:rFonts w:ascii="Times New Roman" w:hAnsi="Times New Roman"/>
          <w:spacing w:val="-6"/>
          <w:sz w:val="18"/>
        </w:rPr>
        <w:t xml:space="preserve"> </w:t>
      </w:r>
      <w:r>
        <w:rPr>
          <w:rFonts w:ascii="Times New Roman" w:hAnsi="Times New Roman"/>
          <w:sz w:val="18"/>
        </w:rPr>
        <w:t>state</w:t>
      </w:r>
      <w:r>
        <w:rPr>
          <w:rFonts w:ascii="Times New Roman" w:hAnsi="Times New Roman"/>
          <w:spacing w:val="-8"/>
          <w:sz w:val="18"/>
        </w:rPr>
        <w:t xml:space="preserve"> </w:t>
      </w:r>
      <w:r>
        <w:rPr>
          <w:rFonts w:ascii="Times New Roman" w:hAnsi="Times New Roman"/>
          <w:sz w:val="18"/>
        </w:rPr>
        <w:t>or</w:t>
      </w:r>
      <w:r>
        <w:rPr>
          <w:rFonts w:ascii="Times New Roman" w:hAnsi="Times New Roman"/>
          <w:spacing w:val="-6"/>
          <w:sz w:val="18"/>
        </w:rPr>
        <w:t xml:space="preserve"> </w:t>
      </w:r>
      <w:r>
        <w:rPr>
          <w:rFonts w:ascii="Times New Roman" w:hAnsi="Times New Roman"/>
          <w:sz w:val="18"/>
        </w:rPr>
        <w:t>federal</w:t>
      </w:r>
      <w:r>
        <w:rPr>
          <w:rFonts w:ascii="Times New Roman" w:hAnsi="Times New Roman"/>
          <w:spacing w:val="-3"/>
          <w:sz w:val="18"/>
        </w:rPr>
        <w:t xml:space="preserve"> </w:t>
      </w:r>
      <w:r>
        <w:rPr>
          <w:rFonts w:ascii="Times New Roman" w:hAnsi="Times New Roman"/>
          <w:sz w:val="18"/>
        </w:rPr>
        <w:t xml:space="preserve">agency </w:t>
      </w:r>
      <w:r>
        <w:rPr>
          <w:rFonts w:ascii="Times New Roman" w:hAnsi="Times New Roman"/>
          <w:spacing w:val="-5"/>
          <w:sz w:val="18"/>
        </w:rPr>
        <w:t>or</w:t>
      </w:r>
    </w:p>
    <w:p w14:paraId="6AE601B8" w14:textId="77777777" w:rsidR="00722F1D" w:rsidRDefault="001C1FC6">
      <w:pPr>
        <w:pStyle w:val="ListParagraph"/>
        <w:numPr>
          <w:ilvl w:val="0"/>
          <w:numId w:val="25"/>
        </w:numPr>
        <w:tabs>
          <w:tab w:val="left" w:pos="1072"/>
        </w:tabs>
        <w:spacing w:before="113"/>
        <w:ind w:right="875" w:hanging="366"/>
        <w:rPr>
          <w:rFonts w:ascii="Times New Roman" w:hAnsi="Times New Roman"/>
          <w:sz w:val="18"/>
        </w:rPr>
      </w:pPr>
      <w:r>
        <w:rPr>
          <w:rFonts w:ascii="Times New Roman" w:hAnsi="Times New Roman"/>
          <w:sz w:val="18"/>
        </w:rPr>
        <w:t>is</w:t>
      </w:r>
      <w:r>
        <w:rPr>
          <w:rFonts w:ascii="Times New Roman" w:hAnsi="Times New Roman"/>
          <w:spacing w:val="23"/>
          <w:sz w:val="18"/>
        </w:rPr>
        <w:t xml:space="preserve"> </w:t>
      </w:r>
      <w:r>
        <w:rPr>
          <w:rFonts w:ascii="Times New Roman" w:hAnsi="Times New Roman"/>
          <w:sz w:val="18"/>
        </w:rPr>
        <w:t>an</w:t>
      </w:r>
      <w:r>
        <w:rPr>
          <w:rFonts w:ascii="Times New Roman" w:hAnsi="Times New Roman"/>
          <w:spacing w:val="27"/>
          <w:sz w:val="18"/>
        </w:rPr>
        <w:t xml:space="preserve"> </w:t>
      </w:r>
      <w:r>
        <w:rPr>
          <w:rFonts w:ascii="Times New Roman" w:hAnsi="Times New Roman"/>
          <w:sz w:val="18"/>
        </w:rPr>
        <w:t>independent</w:t>
      </w:r>
      <w:r>
        <w:rPr>
          <w:rFonts w:ascii="Times New Roman" w:hAnsi="Times New Roman"/>
          <w:spacing w:val="24"/>
          <w:sz w:val="18"/>
        </w:rPr>
        <w:t xml:space="preserve"> </w:t>
      </w:r>
      <w:r>
        <w:rPr>
          <w:rFonts w:ascii="Times New Roman" w:hAnsi="Times New Roman"/>
          <w:sz w:val="18"/>
        </w:rPr>
        <w:t>MBE(s)</w:t>
      </w:r>
      <w:r>
        <w:rPr>
          <w:rFonts w:ascii="Times New Roman" w:hAnsi="Times New Roman"/>
          <w:spacing w:val="20"/>
          <w:sz w:val="18"/>
        </w:rPr>
        <w:t xml:space="preserve"> </w:t>
      </w:r>
      <w:r>
        <w:rPr>
          <w:rFonts w:ascii="Times New Roman" w:hAnsi="Times New Roman"/>
          <w:sz w:val="18"/>
        </w:rPr>
        <w:t>or</w:t>
      </w:r>
      <w:r>
        <w:rPr>
          <w:rFonts w:ascii="Times New Roman" w:hAnsi="Times New Roman"/>
          <w:spacing w:val="22"/>
          <w:sz w:val="18"/>
        </w:rPr>
        <w:t xml:space="preserve"> </w:t>
      </w:r>
      <w:r>
        <w:rPr>
          <w:rFonts w:ascii="Times New Roman" w:hAnsi="Times New Roman"/>
          <w:sz w:val="18"/>
        </w:rPr>
        <w:t>WBE(s)</w:t>
      </w:r>
      <w:r>
        <w:rPr>
          <w:rFonts w:ascii="Times New Roman" w:hAnsi="Times New Roman"/>
          <w:spacing w:val="27"/>
          <w:sz w:val="18"/>
        </w:rPr>
        <w:t xml:space="preserve"> </w:t>
      </w:r>
      <w:r>
        <w:rPr>
          <w:rFonts w:ascii="Times New Roman" w:hAnsi="Times New Roman"/>
          <w:sz w:val="18"/>
        </w:rPr>
        <w:t>business</w:t>
      </w:r>
      <w:r>
        <w:rPr>
          <w:rFonts w:ascii="Times New Roman" w:hAnsi="Times New Roman"/>
          <w:spacing w:val="23"/>
          <w:sz w:val="18"/>
        </w:rPr>
        <w:t xml:space="preserve"> </w:t>
      </w:r>
      <w:r>
        <w:rPr>
          <w:rFonts w:ascii="Times New Roman" w:hAnsi="Times New Roman"/>
          <w:sz w:val="18"/>
        </w:rPr>
        <w:t>concern</w:t>
      </w:r>
      <w:r>
        <w:rPr>
          <w:rFonts w:ascii="Times New Roman" w:hAnsi="Times New Roman"/>
          <w:spacing w:val="25"/>
          <w:sz w:val="18"/>
        </w:rPr>
        <w:t xml:space="preserve"> </w:t>
      </w:r>
      <w:r>
        <w:rPr>
          <w:rFonts w:ascii="Times New Roman" w:hAnsi="Times New Roman"/>
          <w:sz w:val="18"/>
        </w:rPr>
        <w:t>which</w:t>
      </w:r>
      <w:r>
        <w:rPr>
          <w:rFonts w:ascii="Times New Roman" w:hAnsi="Times New Roman"/>
          <w:spacing w:val="22"/>
          <w:sz w:val="18"/>
        </w:rPr>
        <w:t xml:space="preserve"> </w:t>
      </w:r>
      <w:r>
        <w:rPr>
          <w:rFonts w:ascii="Times New Roman" w:hAnsi="Times New Roman"/>
          <w:sz w:val="18"/>
        </w:rPr>
        <w:t>is</w:t>
      </w:r>
      <w:r>
        <w:rPr>
          <w:rFonts w:ascii="Times New Roman" w:hAnsi="Times New Roman"/>
          <w:spacing w:val="22"/>
          <w:sz w:val="18"/>
        </w:rPr>
        <w:t xml:space="preserve"> </w:t>
      </w:r>
      <w:r>
        <w:rPr>
          <w:rFonts w:ascii="Times New Roman" w:hAnsi="Times New Roman"/>
          <w:sz w:val="18"/>
        </w:rPr>
        <w:t>at</w:t>
      </w:r>
      <w:r>
        <w:rPr>
          <w:rFonts w:ascii="Times New Roman" w:hAnsi="Times New Roman"/>
          <w:spacing w:val="27"/>
          <w:sz w:val="18"/>
        </w:rPr>
        <w:t xml:space="preserve"> </w:t>
      </w:r>
      <w:r>
        <w:rPr>
          <w:rFonts w:ascii="Times New Roman" w:hAnsi="Times New Roman"/>
          <w:sz w:val="18"/>
        </w:rPr>
        <w:t>least</w:t>
      </w:r>
      <w:r>
        <w:rPr>
          <w:rFonts w:ascii="Times New Roman" w:hAnsi="Times New Roman"/>
          <w:spacing w:val="24"/>
          <w:sz w:val="18"/>
        </w:rPr>
        <w:t xml:space="preserve"> </w:t>
      </w:r>
      <w:r>
        <w:rPr>
          <w:rFonts w:ascii="Times New Roman" w:hAnsi="Times New Roman"/>
          <w:sz w:val="18"/>
        </w:rPr>
        <w:t>51</w:t>
      </w:r>
      <w:r>
        <w:rPr>
          <w:rFonts w:ascii="Times New Roman" w:hAnsi="Times New Roman"/>
          <w:spacing w:val="21"/>
          <w:sz w:val="18"/>
        </w:rPr>
        <w:t xml:space="preserve"> </w:t>
      </w:r>
      <w:r>
        <w:rPr>
          <w:rFonts w:ascii="Times New Roman" w:hAnsi="Times New Roman"/>
          <w:sz w:val="18"/>
        </w:rPr>
        <w:t>percent</w:t>
      </w:r>
      <w:r>
        <w:rPr>
          <w:rFonts w:ascii="Times New Roman" w:hAnsi="Times New Roman"/>
          <w:spacing w:val="20"/>
          <w:sz w:val="18"/>
        </w:rPr>
        <w:t xml:space="preserve"> </w:t>
      </w:r>
      <w:r>
        <w:rPr>
          <w:rFonts w:ascii="Times New Roman" w:hAnsi="Times New Roman"/>
          <w:sz w:val="18"/>
        </w:rPr>
        <w:t>owned</w:t>
      </w:r>
      <w:r>
        <w:rPr>
          <w:rFonts w:ascii="Times New Roman" w:hAnsi="Times New Roman"/>
          <w:spacing w:val="25"/>
          <w:sz w:val="18"/>
        </w:rPr>
        <w:t xml:space="preserve"> </w:t>
      </w:r>
      <w:r>
        <w:rPr>
          <w:rFonts w:ascii="Times New Roman" w:hAnsi="Times New Roman"/>
          <w:sz w:val="18"/>
        </w:rPr>
        <w:t>and</w:t>
      </w:r>
      <w:r>
        <w:rPr>
          <w:rFonts w:ascii="Times New Roman" w:hAnsi="Times New Roman"/>
          <w:spacing w:val="19"/>
          <w:sz w:val="18"/>
        </w:rPr>
        <w:t xml:space="preserve"> </w:t>
      </w:r>
      <w:r>
        <w:rPr>
          <w:rFonts w:ascii="Times New Roman" w:hAnsi="Times New Roman"/>
          <w:sz w:val="18"/>
        </w:rPr>
        <w:t>controlled</w:t>
      </w:r>
      <w:r>
        <w:rPr>
          <w:rFonts w:ascii="Times New Roman" w:hAnsi="Times New Roman"/>
          <w:spacing w:val="22"/>
          <w:sz w:val="18"/>
        </w:rPr>
        <w:t xml:space="preserve"> </w:t>
      </w:r>
      <w:r>
        <w:rPr>
          <w:rFonts w:ascii="Times New Roman" w:hAnsi="Times New Roman"/>
          <w:sz w:val="18"/>
        </w:rPr>
        <w:t>by</w:t>
      </w:r>
      <w:r>
        <w:rPr>
          <w:rFonts w:ascii="Times New Roman" w:hAnsi="Times New Roman"/>
          <w:spacing w:val="25"/>
          <w:sz w:val="18"/>
        </w:rPr>
        <w:t xml:space="preserve"> </w:t>
      </w:r>
      <w:r>
        <w:rPr>
          <w:rFonts w:ascii="Times New Roman" w:hAnsi="Times New Roman"/>
          <w:sz w:val="18"/>
        </w:rPr>
        <w:t>minority</w:t>
      </w:r>
      <w:r>
        <w:rPr>
          <w:rFonts w:ascii="Times New Roman" w:hAnsi="Times New Roman"/>
          <w:spacing w:val="22"/>
          <w:sz w:val="18"/>
        </w:rPr>
        <w:t xml:space="preserve"> </w:t>
      </w:r>
      <w:r>
        <w:rPr>
          <w:rFonts w:ascii="Times New Roman" w:hAnsi="Times New Roman"/>
          <w:sz w:val="18"/>
        </w:rPr>
        <w:t>group member(s) who are citizens of the United States.</w:t>
      </w:r>
    </w:p>
    <w:p w14:paraId="14DCED6D" w14:textId="77777777" w:rsidR="00722F1D" w:rsidRDefault="00722F1D">
      <w:pPr>
        <w:pStyle w:val="BodyText"/>
        <w:spacing w:before="118"/>
        <w:rPr>
          <w:rFonts w:ascii="Times New Roman"/>
          <w:sz w:val="18"/>
        </w:rPr>
      </w:pPr>
    </w:p>
    <w:p w14:paraId="7A8D328E" w14:textId="77777777" w:rsidR="00722F1D" w:rsidRDefault="001C1FC6">
      <w:pPr>
        <w:ind w:left="712"/>
        <w:rPr>
          <w:rFonts w:ascii="Times New Roman"/>
          <w:sz w:val="18"/>
        </w:rPr>
      </w:pPr>
      <w:r>
        <w:rPr>
          <w:rFonts w:ascii="Times New Roman"/>
          <w:sz w:val="18"/>
          <w:u w:val="single"/>
        </w:rPr>
        <w:t>Statements</w:t>
      </w:r>
      <w:r>
        <w:rPr>
          <w:rFonts w:ascii="Times New Roman"/>
          <w:spacing w:val="-2"/>
          <w:sz w:val="18"/>
          <w:u w:val="single"/>
        </w:rPr>
        <w:t xml:space="preserve"> </w:t>
      </w:r>
      <w:r>
        <w:rPr>
          <w:rFonts w:ascii="Times New Roman"/>
          <w:sz w:val="18"/>
          <w:u w:val="single"/>
        </w:rPr>
        <w:t>of</w:t>
      </w:r>
      <w:r>
        <w:rPr>
          <w:rFonts w:ascii="Times New Roman"/>
          <w:spacing w:val="-2"/>
          <w:sz w:val="18"/>
          <w:u w:val="single"/>
        </w:rPr>
        <w:t xml:space="preserve"> certification:</w:t>
      </w:r>
    </w:p>
    <w:p w14:paraId="15D96820" w14:textId="77777777" w:rsidR="00722F1D" w:rsidRDefault="00722F1D">
      <w:pPr>
        <w:pStyle w:val="BodyText"/>
        <w:spacing w:before="25"/>
        <w:rPr>
          <w:rFonts w:ascii="Times New Roman"/>
          <w:sz w:val="18"/>
        </w:rPr>
      </w:pPr>
    </w:p>
    <w:p w14:paraId="507C54E3" w14:textId="77777777" w:rsidR="00722F1D" w:rsidRDefault="001C1FC6">
      <w:pPr>
        <w:tabs>
          <w:tab w:val="left" w:pos="6790"/>
        </w:tabs>
        <w:spacing w:line="278" w:lineRule="auto"/>
        <w:ind w:left="1072" w:right="961"/>
        <w:rPr>
          <w:rFonts w:ascii="Times New Roman"/>
          <w:b/>
          <w:sz w:val="18"/>
        </w:rPr>
      </w:pPr>
      <w:r>
        <w:rPr>
          <w:rFonts w:ascii="Times New Roman"/>
          <w:sz w:val="18"/>
        </w:rPr>
        <w:t>As a prime contractor to South Coast AQMD,</w:t>
      </w:r>
      <w:r>
        <w:rPr>
          <w:rFonts w:ascii="Times New Roman"/>
          <w:sz w:val="18"/>
          <w:u w:val="single"/>
        </w:rPr>
        <w:tab/>
      </w:r>
      <w:r>
        <w:rPr>
          <w:rFonts w:ascii="Times New Roman"/>
          <w:spacing w:val="-2"/>
          <w:sz w:val="18"/>
        </w:rPr>
        <w:t>(name</w:t>
      </w:r>
      <w:r>
        <w:rPr>
          <w:rFonts w:ascii="Times New Roman"/>
          <w:spacing w:val="-6"/>
          <w:sz w:val="18"/>
        </w:rPr>
        <w:t xml:space="preserve"> </w:t>
      </w:r>
      <w:r>
        <w:rPr>
          <w:rFonts w:ascii="Times New Roman"/>
          <w:spacing w:val="-2"/>
          <w:sz w:val="18"/>
        </w:rPr>
        <w:t>of</w:t>
      </w:r>
      <w:r>
        <w:rPr>
          <w:rFonts w:ascii="Times New Roman"/>
          <w:spacing w:val="-6"/>
          <w:sz w:val="18"/>
        </w:rPr>
        <w:t xml:space="preserve"> </w:t>
      </w:r>
      <w:r>
        <w:rPr>
          <w:rFonts w:ascii="Times New Roman"/>
          <w:spacing w:val="-2"/>
          <w:sz w:val="18"/>
        </w:rPr>
        <w:t>business)</w:t>
      </w:r>
      <w:r>
        <w:rPr>
          <w:rFonts w:ascii="Times New Roman"/>
          <w:spacing w:val="-5"/>
          <w:sz w:val="18"/>
        </w:rPr>
        <w:t xml:space="preserve"> </w:t>
      </w:r>
      <w:r>
        <w:rPr>
          <w:rFonts w:ascii="Times New Roman"/>
          <w:spacing w:val="-2"/>
          <w:sz w:val="18"/>
        </w:rPr>
        <w:t>will</w:t>
      </w:r>
      <w:r>
        <w:rPr>
          <w:rFonts w:ascii="Times New Roman"/>
          <w:spacing w:val="-5"/>
          <w:sz w:val="18"/>
        </w:rPr>
        <w:t xml:space="preserve"> </w:t>
      </w:r>
      <w:r>
        <w:rPr>
          <w:rFonts w:ascii="Times New Roman"/>
          <w:spacing w:val="-2"/>
          <w:sz w:val="18"/>
        </w:rPr>
        <w:t>engage</w:t>
      </w:r>
      <w:r>
        <w:rPr>
          <w:rFonts w:ascii="Times New Roman"/>
          <w:spacing w:val="-6"/>
          <w:sz w:val="18"/>
        </w:rPr>
        <w:t xml:space="preserve"> </w:t>
      </w:r>
      <w:r>
        <w:rPr>
          <w:rFonts w:ascii="Times New Roman"/>
          <w:spacing w:val="-2"/>
          <w:sz w:val="18"/>
        </w:rPr>
        <w:t>in</w:t>
      </w:r>
      <w:r>
        <w:rPr>
          <w:rFonts w:ascii="Times New Roman"/>
          <w:spacing w:val="-9"/>
          <w:sz w:val="18"/>
        </w:rPr>
        <w:t xml:space="preserve"> </w:t>
      </w:r>
      <w:r>
        <w:rPr>
          <w:rFonts w:ascii="Times New Roman"/>
          <w:spacing w:val="-2"/>
          <w:sz w:val="18"/>
        </w:rPr>
        <w:t>good</w:t>
      </w:r>
      <w:r>
        <w:rPr>
          <w:rFonts w:ascii="Times New Roman"/>
          <w:spacing w:val="-3"/>
          <w:sz w:val="18"/>
        </w:rPr>
        <w:t xml:space="preserve"> </w:t>
      </w:r>
      <w:r>
        <w:rPr>
          <w:rFonts w:ascii="Times New Roman"/>
          <w:spacing w:val="-2"/>
          <w:sz w:val="18"/>
        </w:rPr>
        <w:t>faith</w:t>
      </w:r>
      <w:r>
        <w:rPr>
          <w:rFonts w:ascii="Times New Roman"/>
          <w:spacing w:val="-7"/>
          <w:sz w:val="18"/>
        </w:rPr>
        <w:t xml:space="preserve"> </w:t>
      </w:r>
      <w:r>
        <w:rPr>
          <w:rFonts w:ascii="Times New Roman"/>
          <w:spacing w:val="-2"/>
          <w:sz w:val="18"/>
        </w:rPr>
        <w:t xml:space="preserve">efforts </w:t>
      </w:r>
      <w:r>
        <w:rPr>
          <w:rFonts w:ascii="Times New Roman"/>
          <w:sz w:val="18"/>
        </w:rPr>
        <w:t xml:space="preserve">to achieve the fair share in accordance with 40 CFR Section </w:t>
      </w:r>
      <w:proofErr w:type="gramStart"/>
      <w:r>
        <w:rPr>
          <w:rFonts w:ascii="Times New Roman"/>
          <w:sz w:val="18"/>
        </w:rPr>
        <w:t>33.301, and</w:t>
      </w:r>
      <w:proofErr w:type="gramEnd"/>
      <w:r>
        <w:rPr>
          <w:rFonts w:ascii="Times New Roman"/>
          <w:sz w:val="18"/>
        </w:rPr>
        <w:t xml:space="preserve"> will follow the six affirmative steps listed below </w:t>
      </w:r>
      <w:r>
        <w:rPr>
          <w:rFonts w:ascii="Times New Roman"/>
          <w:b/>
          <w:sz w:val="18"/>
          <w:u w:val="single"/>
        </w:rPr>
        <w:t>for</w:t>
      </w:r>
      <w:r>
        <w:rPr>
          <w:rFonts w:ascii="Times New Roman"/>
          <w:b/>
          <w:sz w:val="18"/>
        </w:rPr>
        <w:t xml:space="preserve"> </w:t>
      </w:r>
      <w:r>
        <w:rPr>
          <w:rFonts w:ascii="Times New Roman"/>
          <w:b/>
          <w:sz w:val="18"/>
          <w:u w:val="single"/>
        </w:rPr>
        <w:t>contracts or purchase orders funded in whole or in part by federal grants and contracts.</w:t>
      </w:r>
    </w:p>
    <w:p w14:paraId="4CD16A52" w14:textId="77777777" w:rsidR="00722F1D" w:rsidRDefault="001C1FC6">
      <w:pPr>
        <w:pStyle w:val="ListParagraph"/>
        <w:numPr>
          <w:ilvl w:val="1"/>
          <w:numId w:val="25"/>
        </w:numPr>
        <w:tabs>
          <w:tab w:val="left" w:pos="1432"/>
        </w:tabs>
        <w:spacing w:before="180"/>
        <w:rPr>
          <w:rFonts w:ascii="Times New Roman"/>
          <w:sz w:val="18"/>
        </w:rPr>
      </w:pPr>
      <w:r>
        <w:rPr>
          <w:rFonts w:ascii="Times New Roman"/>
          <w:sz w:val="18"/>
        </w:rPr>
        <w:t>Place</w:t>
      </w:r>
      <w:r>
        <w:rPr>
          <w:rFonts w:ascii="Times New Roman"/>
          <w:spacing w:val="-9"/>
          <w:sz w:val="18"/>
        </w:rPr>
        <w:t xml:space="preserve"> </w:t>
      </w:r>
      <w:r>
        <w:rPr>
          <w:rFonts w:ascii="Times New Roman"/>
          <w:sz w:val="18"/>
        </w:rPr>
        <w:t>qualified</w:t>
      </w:r>
      <w:r>
        <w:rPr>
          <w:rFonts w:ascii="Times New Roman"/>
          <w:spacing w:val="-6"/>
          <w:sz w:val="18"/>
        </w:rPr>
        <w:t xml:space="preserve"> </w:t>
      </w:r>
      <w:r>
        <w:rPr>
          <w:rFonts w:ascii="Times New Roman"/>
          <w:sz w:val="18"/>
        </w:rPr>
        <w:t>SBEs,</w:t>
      </w:r>
      <w:r>
        <w:rPr>
          <w:rFonts w:ascii="Times New Roman"/>
          <w:spacing w:val="-10"/>
          <w:sz w:val="18"/>
        </w:rPr>
        <w:t xml:space="preserve"> </w:t>
      </w:r>
      <w:r>
        <w:rPr>
          <w:rFonts w:ascii="Times New Roman"/>
          <w:sz w:val="18"/>
        </w:rPr>
        <w:t>MBEs,</w:t>
      </w:r>
      <w:r>
        <w:rPr>
          <w:rFonts w:ascii="Times New Roman"/>
          <w:spacing w:val="-3"/>
          <w:sz w:val="18"/>
        </w:rPr>
        <w:t xml:space="preserve"> </w:t>
      </w:r>
      <w:r>
        <w:rPr>
          <w:rFonts w:ascii="Times New Roman"/>
          <w:sz w:val="18"/>
        </w:rPr>
        <w:t>and</w:t>
      </w:r>
      <w:r>
        <w:rPr>
          <w:rFonts w:ascii="Times New Roman"/>
          <w:spacing w:val="-11"/>
          <w:sz w:val="18"/>
        </w:rPr>
        <w:t xml:space="preserve"> </w:t>
      </w:r>
      <w:r>
        <w:rPr>
          <w:rFonts w:ascii="Times New Roman"/>
          <w:sz w:val="18"/>
        </w:rPr>
        <w:t>WBEs</w:t>
      </w:r>
      <w:r>
        <w:rPr>
          <w:rFonts w:ascii="Times New Roman"/>
          <w:spacing w:val="-8"/>
          <w:sz w:val="18"/>
        </w:rPr>
        <w:t xml:space="preserve"> </w:t>
      </w:r>
      <w:r>
        <w:rPr>
          <w:rFonts w:ascii="Times New Roman"/>
          <w:sz w:val="18"/>
        </w:rPr>
        <w:t>on</w:t>
      </w:r>
      <w:r>
        <w:rPr>
          <w:rFonts w:ascii="Times New Roman"/>
          <w:spacing w:val="-1"/>
          <w:sz w:val="18"/>
        </w:rPr>
        <w:t xml:space="preserve"> </w:t>
      </w:r>
      <w:r>
        <w:rPr>
          <w:rFonts w:ascii="Times New Roman"/>
          <w:sz w:val="18"/>
        </w:rPr>
        <w:t>solicitation</w:t>
      </w:r>
      <w:r>
        <w:rPr>
          <w:rFonts w:ascii="Times New Roman"/>
          <w:spacing w:val="2"/>
          <w:sz w:val="18"/>
        </w:rPr>
        <w:t xml:space="preserve"> </w:t>
      </w:r>
      <w:r>
        <w:rPr>
          <w:rFonts w:ascii="Times New Roman"/>
          <w:spacing w:val="-2"/>
          <w:sz w:val="18"/>
        </w:rPr>
        <w:t>lists.</w:t>
      </w:r>
    </w:p>
    <w:p w14:paraId="18E8AE2C" w14:textId="77777777" w:rsidR="00722F1D" w:rsidRDefault="001C1FC6">
      <w:pPr>
        <w:pStyle w:val="ListParagraph"/>
        <w:numPr>
          <w:ilvl w:val="1"/>
          <w:numId w:val="25"/>
        </w:numPr>
        <w:tabs>
          <w:tab w:val="left" w:pos="1432"/>
        </w:tabs>
        <w:spacing w:before="120"/>
        <w:rPr>
          <w:rFonts w:ascii="Times New Roman"/>
          <w:sz w:val="18"/>
        </w:rPr>
      </w:pPr>
      <w:r>
        <w:rPr>
          <w:rFonts w:ascii="Times New Roman"/>
          <w:sz w:val="18"/>
        </w:rPr>
        <w:t>Assure</w:t>
      </w:r>
      <w:r>
        <w:rPr>
          <w:rFonts w:ascii="Times New Roman"/>
          <w:spacing w:val="-12"/>
          <w:sz w:val="18"/>
        </w:rPr>
        <w:t xml:space="preserve"> </w:t>
      </w:r>
      <w:r>
        <w:rPr>
          <w:rFonts w:ascii="Times New Roman"/>
          <w:sz w:val="18"/>
        </w:rPr>
        <w:t>that</w:t>
      </w:r>
      <w:r>
        <w:rPr>
          <w:rFonts w:ascii="Times New Roman"/>
          <w:spacing w:val="-3"/>
          <w:sz w:val="18"/>
        </w:rPr>
        <w:t xml:space="preserve"> </w:t>
      </w:r>
      <w:r>
        <w:rPr>
          <w:rFonts w:ascii="Times New Roman"/>
          <w:sz w:val="18"/>
        </w:rPr>
        <w:t>SBEs,</w:t>
      </w:r>
      <w:r>
        <w:rPr>
          <w:rFonts w:ascii="Times New Roman"/>
          <w:spacing w:val="-8"/>
          <w:sz w:val="18"/>
        </w:rPr>
        <w:t xml:space="preserve"> </w:t>
      </w:r>
      <w:r>
        <w:rPr>
          <w:rFonts w:ascii="Times New Roman"/>
          <w:sz w:val="18"/>
        </w:rPr>
        <w:t>MBEs,</w:t>
      </w:r>
      <w:r>
        <w:rPr>
          <w:rFonts w:ascii="Times New Roman"/>
          <w:spacing w:val="-7"/>
          <w:sz w:val="18"/>
        </w:rPr>
        <w:t xml:space="preserve"> </w:t>
      </w:r>
      <w:r>
        <w:rPr>
          <w:rFonts w:ascii="Times New Roman"/>
          <w:sz w:val="18"/>
        </w:rPr>
        <w:t>and</w:t>
      </w:r>
      <w:r>
        <w:rPr>
          <w:rFonts w:ascii="Times New Roman"/>
          <w:spacing w:val="-2"/>
          <w:sz w:val="18"/>
        </w:rPr>
        <w:t xml:space="preserve"> </w:t>
      </w:r>
      <w:r>
        <w:rPr>
          <w:rFonts w:ascii="Times New Roman"/>
          <w:sz w:val="18"/>
        </w:rPr>
        <w:t>WBEs</w:t>
      </w:r>
      <w:r>
        <w:rPr>
          <w:rFonts w:ascii="Times New Roman"/>
          <w:spacing w:val="-3"/>
          <w:sz w:val="18"/>
        </w:rPr>
        <w:t xml:space="preserve"> </w:t>
      </w:r>
      <w:r>
        <w:rPr>
          <w:rFonts w:ascii="Times New Roman"/>
          <w:sz w:val="18"/>
        </w:rPr>
        <w:t>are</w:t>
      </w:r>
      <w:r>
        <w:rPr>
          <w:rFonts w:ascii="Times New Roman"/>
          <w:spacing w:val="-9"/>
          <w:sz w:val="18"/>
        </w:rPr>
        <w:t xml:space="preserve"> </w:t>
      </w:r>
      <w:r>
        <w:rPr>
          <w:rFonts w:ascii="Times New Roman"/>
          <w:sz w:val="18"/>
        </w:rPr>
        <w:t>solicited</w:t>
      </w:r>
      <w:r>
        <w:rPr>
          <w:rFonts w:ascii="Times New Roman"/>
          <w:spacing w:val="-5"/>
          <w:sz w:val="18"/>
        </w:rPr>
        <w:t xml:space="preserve"> </w:t>
      </w:r>
      <w:r>
        <w:rPr>
          <w:rFonts w:ascii="Times New Roman"/>
          <w:sz w:val="18"/>
        </w:rPr>
        <w:t>whenever</w:t>
      </w:r>
      <w:r>
        <w:rPr>
          <w:rFonts w:ascii="Times New Roman"/>
          <w:spacing w:val="-3"/>
          <w:sz w:val="18"/>
        </w:rPr>
        <w:t xml:space="preserve"> </w:t>
      </w:r>
      <w:r>
        <w:rPr>
          <w:rFonts w:ascii="Times New Roman"/>
          <w:spacing w:val="-2"/>
          <w:sz w:val="18"/>
        </w:rPr>
        <w:t>possible.</w:t>
      </w:r>
    </w:p>
    <w:p w14:paraId="316E946B" w14:textId="77777777" w:rsidR="00722F1D" w:rsidRDefault="001C1FC6">
      <w:pPr>
        <w:pStyle w:val="ListParagraph"/>
        <w:numPr>
          <w:ilvl w:val="1"/>
          <w:numId w:val="25"/>
        </w:numPr>
        <w:tabs>
          <w:tab w:val="left" w:pos="1432"/>
        </w:tabs>
        <w:spacing w:before="122"/>
        <w:ind w:right="1614"/>
        <w:rPr>
          <w:rFonts w:ascii="Times New Roman"/>
          <w:sz w:val="18"/>
        </w:rPr>
      </w:pPr>
      <w:r>
        <w:rPr>
          <w:rFonts w:ascii="Times New Roman"/>
          <w:sz w:val="18"/>
        </w:rPr>
        <w:t>When</w:t>
      </w:r>
      <w:r>
        <w:rPr>
          <w:rFonts w:ascii="Times New Roman"/>
          <w:spacing w:val="-12"/>
          <w:sz w:val="18"/>
        </w:rPr>
        <w:t xml:space="preserve"> </w:t>
      </w:r>
      <w:r>
        <w:rPr>
          <w:rFonts w:ascii="Times New Roman"/>
          <w:sz w:val="18"/>
        </w:rPr>
        <w:t>economically</w:t>
      </w:r>
      <w:r>
        <w:rPr>
          <w:rFonts w:ascii="Times New Roman"/>
          <w:spacing w:val="-11"/>
          <w:sz w:val="18"/>
        </w:rPr>
        <w:t xml:space="preserve"> </w:t>
      </w:r>
      <w:r>
        <w:rPr>
          <w:rFonts w:ascii="Times New Roman"/>
          <w:sz w:val="18"/>
        </w:rPr>
        <w:t>feasible,</w:t>
      </w:r>
      <w:r>
        <w:rPr>
          <w:rFonts w:ascii="Times New Roman"/>
          <w:spacing w:val="-13"/>
          <w:sz w:val="18"/>
        </w:rPr>
        <w:t xml:space="preserve"> </w:t>
      </w:r>
      <w:r>
        <w:rPr>
          <w:rFonts w:ascii="Times New Roman"/>
          <w:sz w:val="18"/>
        </w:rPr>
        <w:t>divide</w:t>
      </w:r>
      <w:r>
        <w:rPr>
          <w:rFonts w:ascii="Times New Roman"/>
          <w:spacing w:val="-11"/>
          <w:sz w:val="18"/>
        </w:rPr>
        <w:t xml:space="preserve"> </w:t>
      </w:r>
      <w:r>
        <w:rPr>
          <w:rFonts w:ascii="Times New Roman"/>
          <w:sz w:val="18"/>
        </w:rPr>
        <w:t>total</w:t>
      </w:r>
      <w:r>
        <w:rPr>
          <w:rFonts w:ascii="Times New Roman"/>
          <w:spacing w:val="-12"/>
          <w:sz w:val="18"/>
        </w:rPr>
        <w:t xml:space="preserve"> </w:t>
      </w:r>
      <w:r>
        <w:rPr>
          <w:rFonts w:ascii="Times New Roman"/>
          <w:sz w:val="18"/>
        </w:rPr>
        <w:t>requirements</w:t>
      </w:r>
      <w:r>
        <w:rPr>
          <w:rFonts w:ascii="Times New Roman"/>
          <w:spacing w:val="-11"/>
          <w:sz w:val="18"/>
        </w:rPr>
        <w:t xml:space="preserve"> </w:t>
      </w:r>
      <w:r>
        <w:rPr>
          <w:rFonts w:ascii="Times New Roman"/>
          <w:sz w:val="18"/>
        </w:rPr>
        <w:t>into</w:t>
      </w:r>
      <w:r>
        <w:rPr>
          <w:rFonts w:ascii="Times New Roman"/>
          <w:spacing w:val="-12"/>
          <w:sz w:val="18"/>
        </w:rPr>
        <w:t xml:space="preserve"> </w:t>
      </w:r>
      <w:r>
        <w:rPr>
          <w:rFonts w:ascii="Times New Roman"/>
          <w:sz w:val="18"/>
        </w:rPr>
        <w:t>small</w:t>
      </w:r>
      <w:r>
        <w:rPr>
          <w:rFonts w:ascii="Times New Roman"/>
          <w:spacing w:val="-11"/>
          <w:sz w:val="18"/>
        </w:rPr>
        <w:t xml:space="preserve"> </w:t>
      </w:r>
      <w:r>
        <w:rPr>
          <w:rFonts w:ascii="Times New Roman"/>
          <w:sz w:val="18"/>
        </w:rPr>
        <w:t>tasks</w:t>
      </w:r>
      <w:r>
        <w:rPr>
          <w:rFonts w:ascii="Times New Roman"/>
          <w:spacing w:val="-11"/>
          <w:sz w:val="18"/>
        </w:rPr>
        <w:t xml:space="preserve"> </w:t>
      </w:r>
      <w:r>
        <w:rPr>
          <w:rFonts w:ascii="Times New Roman"/>
          <w:sz w:val="18"/>
        </w:rPr>
        <w:t>or</w:t>
      </w:r>
      <w:r>
        <w:rPr>
          <w:rFonts w:ascii="Times New Roman"/>
          <w:spacing w:val="-12"/>
          <w:sz w:val="18"/>
        </w:rPr>
        <w:t xml:space="preserve"> </w:t>
      </w:r>
      <w:r>
        <w:rPr>
          <w:rFonts w:ascii="Times New Roman"/>
          <w:sz w:val="18"/>
        </w:rPr>
        <w:t>quantities</w:t>
      </w:r>
      <w:r>
        <w:rPr>
          <w:rFonts w:ascii="Times New Roman"/>
          <w:spacing w:val="-11"/>
          <w:sz w:val="18"/>
        </w:rPr>
        <w:t xml:space="preserve"> </w:t>
      </w:r>
      <w:r>
        <w:rPr>
          <w:rFonts w:ascii="Times New Roman"/>
          <w:sz w:val="18"/>
        </w:rPr>
        <w:t>to</w:t>
      </w:r>
      <w:r>
        <w:rPr>
          <w:rFonts w:ascii="Times New Roman"/>
          <w:spacing w:val="-12"/>
          <w:sz w:val="18"/>
        </w:rPr>
        <w:t xml:space="preserve"> </w:t>
      </w:r>
      <w:r>
        <w:rPr>
          <w:rFonts w:ascii="Times New Roman"/>
          <w:sz w:val="18"/>
        </w:rPr>
        <w:t>permit</w:t>
      </w:r>
      <w:r>
        <w:rPr>
          <w:rFonts w:ascii="Times New Roman"/>
          <w:spacing w:val="-13"/>
          <w:sz w:val="18"/>
        </w:rPr>
        <w:t xml:space="preserve"> </w:t>
      </w:r>
      <w:r>
        <w:rPr>
          <w:rFonts w:ascii="Times New Roman"/>
          <w:sz w:val="18"/>
        </w:rPr>
        <w:t>greater</w:t>
      </w:r>
      <w:r>
        <w:rPr>
          <w:rFonts w:ascii="Times New Roman"/>
          <w:spacing w:val="-11"/>
          <w:sz w:val="18"/>
        </w:rPr>
        <w:t xml:space="preserve"> </w:t>
      </w:r>
      <w:r>
        <w:rPr>
          <w:rFonts w:ascii="Times New Roman"/>
          <w:sz w:val="18"/>
        </w:rPr>
        <w:t>participation</w:t>
      </w:r>
      <w:r>
        <w:rPr>
          <w:rFonts w:ascii="Times New Roman"/>
          <w:spacing w:val="-11"/>
          <w:sz w:val="18"/>
        </w:rPr>
        <w:t xml:space="preserve"> </w:t>
      </w:r>
      <w:r>
        <w:rPr>
          <w:rFonts w:ascii="Times New Roman"/>
          <w:sz w:val="18"/>
        </w:rPr>
        <w:t>by SBEs, MBEs, and WBEs.</w:t>
      </w:r>
    </w:p>
    <w:p w14:paraId="7A409CD1" w14:textId="77777777" w:rsidR="00722F1D" w:rsidRDefault="001C1FC6">
      <w:pPr>
        <w:pStyle w:val="ListParagraph"/>
        <w:numPr>
          <w:ilvl w:val="1"/>
          <w:numId w:val="25"/>
        </w:numPr>
        <w:tabs>
          <w:tab w:val="left" w:pos="1432"/>
        </w:tabs>
        <w:spacing w:before="118"/>
        <w:rPr>
          <w:rFonts w:ascii="Times New Roman"/>
          <w:sz w:val="18"/>
        </w:rPr>
      </w:pPr>
      <w:r>
        <w:rPr>
          <w:rFonts w:ascii="Times New Roman"/>
          <w:sz w:val="18"/>
        </w:rPr>
        <w:t>Establish</w:t>
      </w:r>
      <w:r>
        <w:rPr>
          <w:rFonts w:ascii="Times New Roman"/>
          <w:spacing w:val="-15"/>
          <w:sz w:val="18"/>
        </w:rPr>
        <w:t xml:space="preserve"> </w:t>
      </w:r>
      <w:r>
        <w:rPr>
          <w:rFonts w:ascii="Times New Roman"/>
          <w:sz w:val="18"/>
        </w:rPr>
        <w:t>delivery</w:t>
      </w:r>
      <w:r>
        <w:rPr>
          <w:rFonts w:ascii="Times New Roman"/>
          <w:spacing w:val="-9"/>
          <w:sz w:val="18"/>
        </w:rPr>
        <w:t xml:space="preserve"> </w:t>
      </w:r>
      <w:r>
        <w:rPr>
          <w:rFonts w:ascii="Times New Roman"/>
          <w:sz w:val="18"/>
        </w:rPr>
        <w:t>schedules,</w:t>
      </w:r>
      <w:r>
        <w:rPr>
          <w:rFonts w:ascii="Times New Roman"/>
          <w:spacing w:val="-2"/>
          <w:sz w:val="18"/>
        </w:rPr>
        <w:t xml:space="preserve"> </w:t>
      </w:r>
      <w:r>
        <w:rPr>
          <w:rFonts w:ascii="Times New Roman"/>
          <w:sz w:val="18"/>
        </w:rPr>
        <w:t>if</w:t>
      </w:r>
      <w:r>
        <w:rPr>
          <w:rFonts w:ascii="Times New Roman"/>
          <w:spacing w:val="-12"/>
          <w:sz w:val="18"/>
        </w:rPr>
        <w:t xml:space="preserve"> </w:t>
      </w:r>
      <w:r>
        <w:rPr>
          <w:rFonts w:ascii="Times New Roman"/>
          <w:sz w:val="18"/>
        </w:rPr>
        <w:t>possible,</w:t>
      </w:r>
      <w:r>
        <w:rPr>
          <w:rFonts w:ascii="Times New Roman"/>
          <w:spacing w:val="-3"/>
          <w:sz w:val="18"/>
        </w:rPr>
        <w:t xml:space="preserve"> </w:t>
      </w:r>
      <w:r>
        <w:rPr>
          <w:rFonts w:ascii="Times New Roman"/>
          <w:sz w:val="18"/>
        </w:rPr>
        <w:t>to</w:t>
      </w:r>
      <w:r>
        <w:rPr>
          <w:rFonts w:ascii="Times New Roman"/>
          <w:spacing w:val="-2"/>
          <w:sz w:val="18"/>
        </w:rPr>
        <w:t xml:space="preserve"> </w:t>
      </w:r>
      <w:r>
        <w:rPr>
          <w:rFonts w:ascii="Times New Roman"/>
          <w:sz w:val="18"/>
        </w:rPr>
        <w:t>encourage</w:t>
      </w:r>
      <w:r>
        <w:rPr>
          <w:rFonts w:ascii="Times New Roman"/>
          <w:spacing w:val="-11"/>
          <w:sz w:val="18"/>
        </w:rPr>
        <w:t xml:space="preserve"> </w:t>
      </w:r>
      <w:r>
        <w:rPr>
          <w:rFonts w:ascii="Times New Roman"/>
          <w:sz w:val="18"/>
        </w:rPr>
        <w:t>participation</w:t>
      </w:r>
      <w:r>
        <w:rPr>
          <w:rFonts w:ascii="Times New Roman"/>
          <w:spacing w:val="-4"/>
          <w:sz w:val="18"/>
        </w:rPr>
        <w:t xml:space="preserve"> </w:t>
      </w:r>
      <w:r>
        <w:rPr>
          <w:rFonts w:ascii="Times New Roman"/>
          <w:sz w:val="18"/>
        </w:rPr>
        <w:t>by</w:t>
      </w:r>
      <w:r>
        <w:rPr>
          <w:rFonts w:ascii="Times New Roman"/>
          <w:spacing w:val="-4"/>
          <w:sz w:val="18"/>
        </w:rPr>
        <w:t xml:space="preserve"> </w:t>
      </w:r>
      <w:r>
        <w:rPr>
          <w:rFonts w:ascii="Times New Roman"/>
          <w:sz w:val="18"/>
        </w:rPr>
        <w:t>SBEs,</w:t>
      </w:r>
      <w:r>
        <w:rPr>
          <w:rFonts w:ascii="Times New Roman"/>
          <w:spacing w:val="-7"/>
          <w:sz w:val="18"/>
        </w:rPr>
        <w:t xml:space="preserve"> </w:t>
      </w:r>
      <w:r>
        <w:rPr>
          <w:rFonts w:ascii="Times New Roman"/>
          <w:sz w:val="18"/>
        </w:rPr>
        <w:t>MBEs,</w:t>
      </w:r>
      <w:r>
        <w:rPr>
          <w:rFonts w:ascii="Times New Roman"/>
          <w:spacing w:val="-7"/>
          <w:sz w:val="18"/>
        </w:rPr>
        <w:t xml:space="preserve"> </w:t>
      </w:r>
      <w:r>
        <w:rPr>
          <w:rFonts w:ascii="Times New Roman"/>
          <w:sz w:val="18"/>
        </w:rPr>
        <w:t>and</w:t>
      </w:r>
      <w:r>
        <w:rPr>
          <w:rFonts w:ascii="Times New Roman"/>
          <w:spacing w:val="-2"/>
          <w:sz w:val="18"/>
        </w:rPr>
        <w:t xml:space="preserve"> WBEs.</w:t>
      </w:r>
    </w:p>
    <w:p w14:paraId="1BCCF6DD" w14:textId="77777777" w:rsidR="00722F1D" w:rsidRDefault="001C1FC6">
      <w:pPr>
        <w:pStyle w:val="ListParagraph"/>
        <w:numPr>
          <w:ilvl w:val="1"/>
          <w:numId w:val="25"/>
        </w:numPr>
        <w:tabs>
          <w:tab w:val="left" w:pos="1432"/>
        </w:tabs>
        <w:spacing w:before="120"/>
        <w:ind w:right="2098"/>
        <w:rPr>
          <w:rFonts w:ascii="Times New Roman"/>
          <w:sz w:val="18"/>
        </w:rPr>
      </w:pPr>
      <w:r>
        <w:rPr>
          <w:rFonts w:ascii="Times New Roman"/>
          <w:sz w:val="18"/>
        </w:rPr>
        <w:t>Use</w:t>
      </w:r>
      <w:r>
        <w:rPr>
          <w:rFonts w:ascii="Times New Roman"/>
          <w:spacing w:val="-13"/>
          <w:sz w:val="18"/>
        </w:rPr>
        <w:t xml:space="preserve"> </w:t>
      </w:r>
      <w:r>
        <w:rPr>
          <w:rFonts w:ascii="Times New Roman"/>
          <w:sz w:val="18"/>
        </w:rPr>
        <w:t>services</w:t>
      </w:r>
      <w:r>
        <w:rPr>
          <w:rFonts w:ascii="Times New Roman"/>
          <w:spacing w:val="-12"/>
          <w:sz w:val="18"/>
        </w:rPr>
        <w:t xml:space="preserve"> </w:t>
      </w:r>
      <w:r>
        <w:rPr>
          <w:rFonts w:ascii="Times New Roman"/>
          <w:sz w:val="18"/>
        </w:rPr>
        <w:t>of</w:t>
      </w:r>
      <w:r>
        <w:rPr>
          <w:rFonts w:ascii="Times New Roman"/>
          <w:spacing w:val="-11"/>
          <w:sz w:val="18"/>
        </w:rPr>
        <w:t xml:space="preserve"> </w:t>
      </w:r>
      <w:r>
        <w:rPr>
          <w:rFonts w:ascii="Times New Roman"/>
          <w:sz w:val="18"/>
        </w:rPr>
        <w:t>Small</w:t>
      </w:r>
      <w:r>
        <w:rPr>
          <w:rFonts w:ascii="Times New Roman"/>
          <w:spacing w:val="-11"/>
          <w:sz w:val="18"/>
        </w:rPr>
        <w:t xml:space="preserve"> </w:t>
      </w:r>
      <w:r>
        <w:rPr>
          <w:rFonts w:ascii="Times New Roman"/>
          <w:sz w:val="18"/>
        </w:rPr>
        <w:t>Business</w:t>
      </w:r>
      <w:r>
        <w:rPr>
          <w:rFonts w:ascii="Times New Roman"/>
          <w:spacing w:val="-11"/>
          <w:sz w:val="18"/>
        </w:rPr>
        <w:t xml:space="preserve"> </w:t>
      </w:r>
      <w:r>
        <w:rPr>
          <w:rFonts w:ascii="Times New Roman"/>
          <w:sz w:val="18"/>
        </w:rPr>
        <w:t>Administration,</w:t>
      </w:r>
      <w:r>
        <w:rPr>
          <w:rFonts w:ascii="Times New Roman"/>
          <w:spacing w:val="-13"/>
          <w:sz w:val="18"/>
        </w:rPr>
        <w:t xml:space="preserve"> </w:t>
      </w:r>
      <w:r>
        <w:rPr>
          <w:rFonts w:ascii="Times New Roman"/>
          <w:sz w:val="18"/>
        </w:rPr>
        <w:t>Minority</w:t>
      </w:r>
      <w:r>
        <w:rPr>
          <w:rFonts w:ascii="Times New Roman"/>
          <w:spacing w:val="-12"/>
          <w:sz w:val="18"/>
        </w:rPr>
        <w:t xml:space="preserve"> </w:t>
      </w:r>
      <w:r>
        <w:rPr>
          <w:rFonts w:ascii="Times New Roman"/>
          <w:sz w:val="18"/>
        </w:rPr>
        <w:t>Business</w:t>
      </w:r>
      <w:r>
        <w:rPr>
          <w:rFonts w:ascii="Times New Roman"/>
          <w:spacing w:val="-12"/>
          <w:sz w:val="18"/>
        </w:rPr>
        <w:t xml:space="preserve"> </w:t>
      </w:r>
      <w:r>
        <w:rPr>
          <w:rFonts w:ascii="Times New Roman"/>
          <w:sz w:val="18"/>
        </w:rPr>
        <w:t>Development</w:t>
      </w:r>
      <w:r>
        <w:rPr>
          <w:rFonts w:ascii="Times New Roman"/>
          <w:spacing w:val="-11"/>
          <w:sz w:val="18"/>
        </w:rPr>
        <w:t xml:space="preserve"> </w:t>
      </w:r>
      <w:r>
        <w:rPr>
          <w:rFonts w:ascii="Times New Roman"/>
          <w:sz w:val="18"/>
        </w:rPr>
        <w:t>Agency</w:t>
      </w:r>
      <w:r>
        <w:rPr>
          <w:rFonts w:ascii="Times New Roman"/>
          <w:spacing w:val="-11"/>
          <w:sz w:val="18"/>
        </w:rPr>
        <w:t xml:space="preserve"> </w:t>
      </w:r>
      <w:r>
        <w:rPr>
          <w:rFonts w:ascii="Times New Roman"/>
          <w:sz w:val="18"/>
        </w:rPr>
        <w:t>of</w:t>
      </w:r>
      <w:r>
        <w:rPr>
          <w:rFonts w:ascii="Times New Roman"/>
          <w:spacing w:val="-12"/>
          <w:sz w:val="18"/>
        </w:rPr>
        <w:t xml:space="preserve"> </w:t>
      </w:r>
      <w:r>
        <w:rPr>
          <w:rFonts w:ascii="Times New Roman"/>
          <w:sz w:val="18"/>
        </w:rPr>
        <w:t>the</w:t>
      </w:r>
      <w:r>
        <w:rPr>
          <w:rFonts w:ascii="Times New Roman"/>
          <w:spacing w:val="-11"/>
          <w:sz w:val="18"/>
        </w:rPr>
        <w:t xml:space="preserve"> </w:t>
      </w:r>
      <w:r>
        <w:rPr>
          <w:rFonts w:ascii="Times New Roman"/>
          <w:sz w:val="18"/>
        </w:rPr>
        <w:t>Department</w:t>
      </w:r>
      <w:r>
        <w:rPr>
          <w:rFonts w:ascii="Times New Roman"/>
          <w:spacing w:val="-12"/>
          <w:sz w:val="18"/>
        </w:rPr>
        <w:t xml:space="preserve"> </w:t>
      </w:r>
      <w:r>
        <w:rPr>
          <w:rFonts w:ascii="Times New Roman"/>
          <w:sz w:val="18"/>
        </w:rPr>
        <w:t>of Commerce, and/or any agency authorized as a clearinghouse for SBEs, MBEs, and WBEs.</w:t>
      </w:r>
    </w:p>
    <w:p w14:paraId="2127365B" w14:textId="77777777" w:rsidR="00722F1D" w:rsidRDefault="001C1FC6">
      <w:pPr>
        <w:pStyle w:val="ListParagraph"/>
        <w:numPr>
          <w:ilvl w:val="1"/>
          <w:numId w:val="25"/>
        </w:numPr>
        <w:tabs>
          <w:tab w:val="left" w:pos="1432"/>
        </w:tabs>
        <w:spacing w:before="121"/>
        <w:rPr>
          <w:rFonts w:ascii="Times New Roman"/>
          <w:sz w:val="18"/>
        </w:rPr>
      </w:pPr>
      <w:r>
        <w:rPr>
          <w:rFonts w:ascii="Times New Roman"/>
          <w:sz w:val="18"/>
        </w:rPr>
        <w:t>If</w:t>
      </w:r>
      <w:r>
        <w:rPr>
          <w:rFonts w:ascii="Times New Roman"/>
          <w:spacing w:val="-3"/>
          <w:sz w:val="18"/>
        </w:rPr>
        <w:t xml:space="preserve"> </w:t>
      </w:r>
      <w:r>
        <w:rPr>
          <w:rFonts w:ascii="Times New Roman"/>
          <w:sz w:val="18"/>
        </w:rPr>
        <w:t>subcontracts</w:t>
      </w:r>
      <w:r>
        <w:rPr>
          <w:rFonts w:ascii="Times New Roman"/>
          <w:spacing w:val="-2"/>
          <w:sz w:val="18"/>
        </w:rPr>
        <w:t xml:space="preserve"> </w:t>
      </w:r>
      <w:r>
        <w:rPr>
          <w:rFonts w:ascii="Times New Roman"/>
          <w:sz w:val="18"/>
        </w:rPr>
        <w:t>are</w:t>
      </w:r>
      <w:r>
        <w:rPr>
          <w:rFonts w:ascii="Times New Roman"/>
          <w:spacing w:val="-9"/>
          <w:sz w:val="18"/>
        </w:rPr>
        <w:t xml:space="preserve"> </w:t>
      </w:r>
      <w:r>
        <w:rPr>
          <w:rFonts w:ascii="Times New Roman"/>
          <w:sz w:val="18"/>
        </w:rPr>
        <w:t>to</w:t>
      </w:r>
      <w:r>
        <w:rPr>
          <w:rFonts w:ascii="Times New Roman"/>
          <w:spacing w:val="-3"/>
          <w:sz w:val="18"/>
        </w:rPr>
        <w:t xml:space="preserve"> </w:t>
      </w:r>
      <w:r>
        <w:rPr>
          <w:rFonts w:ascii="Times New Roman"/>
          <w:sz w:val="18"/>
        </w:rPr>
        <w:t>be</w:t>
      </w:r>
      <w:r>
        <w:rPr>
          <w:rFonts w:ascii="Times New Roman"/>
          <w:spacing w:val="-6"/>
          <w:sz w:val="18"/>
        </w:rPr>
        <w:t xml:space="preserve"> </w:t>
      </w:r>
      <w:r>
        <w:rPr>
          <w:rFonts w:ascii="Times New Roman"/>
          <w:sz w:val="18"/>
        </w:rPr>
        <w:t>let,</w:t>
      </w:r>
      <w:r>
        <w:rPr>
          <w:rFonts w:ascii="Times New Roman"/>
          <w:spacing w:val="-4"/>
          <w:sz w:val="18"/>
        </w:rPr>
        <w:t xml:space="preserve"> </w:t>
      </w:r>
      <w:r>
        <w:rPr>
          <w:rFonts w:ascii="Times New Roman"/>
          <w:sz w:val="18"/>
        </w:rPr>
        <w:t>take</w:t>
      </w:r>
      <w:r>
        <w:rPr>
          <w:rFonts w:ascii="Times New Roman"/>
          <w:spacing w:val="-5"/>
          <w:sz w:val="18"/>
        </w:rPr>
        <w:t xml:space="preserve"> </w:t>
      </w:r>
      <w:r>
        <w:rPr>
          <w:rFonts w:ascii="Times New Roman"/>
          <w:sz w:val="18"/>
        </w:rPr>
        <w:t>the</w:t>
      </w:r>
      <w:r>
        <w:rPr>
          <w:rFonts w:ascii="Times New Roman"/>
          <w:spacing w:val="-9"/>
          <w:sz w:val="18"/>
        </w:rPr>
        <w:t xml:space="preserve"> </w:t>
      </w:r>
      <w:r>
        <w:rPr>
          <w:rFonts w:ascii="Times New Roman"/>
          <w:sz w:val="18"/>
        </w:rPr>
        <w:t>above</w:t>
      </w:r>
      <w:r>
        <w:rPr>
          <w:rFonts w:ascii="Times New Roman"/>
          <w:spacing w:val="-7"/>
          <w:sz w:val="18"/>
        </w:rPr>
        <w:t xml:space="preserve"> </w:t>
      </w:r>
      <w:r>
        <w:rPr>
          <w:rFonts w:ascii="Times New Roman"/>
          <w:sz w:val="18"/>
        </w:rPr>
        <w:t>affirmative</w:t>
      </w:r>
      <w:r>
        <w:rPr>
          <w:rFonts w:ascii="Times New Roman"/>
          <w:spacing w:val="-2"/>
          <w:sz w:val="18"/>
        </w:rPr>
        <w:t xml:space="preserve"> steps.</w:t>
      </w:r>
    </w:p>
    <w:p w14:paraId="785D1221" w14:textId="77777777" w:rsidR="00722F1D" w:rsidRDefault="00722F1D">
      <w:pPr>
        <w:pStyle w:val="BodyText"/>
        <w:spacing w:before="33"/>
        <w:rPr>
          <w:rFonts w:ascii="Times New Roman"/>
          <w:sz w:val="18"/>
        </w:rPr>
      </w:pPr>
    </w:p>
    <w:p w14:paraId="258D6A5C" w14:textId="77777777" w:rsidR="00722F1D" w:rsidRDefault="001C1FC6">
      <w:pPr>
        <w:ind w:left="712" w:right="879"/>
        <w:rPr>
          <w:rFonts w:ascii="Times New Roman"/>
          <w:b/>
          <w:sz w:val="20"/>
        </w:rPr>
      </w:pPr>
      <w:r>
        <w:rPr>
          <w:rFonts w:ascii="Times New Roman"/>
          <w:b/>
          <w:sz w:val="20"/>
          <w:u w:val="single"/>
        </w:rPr>
        <w:t>Self-Certification</w:t>
      </w:r>
      <w:r>
        <w:rPr>
          <w:rFonts w:ascii="Times New Roman"/>
          <w:b/>
          <w:spacing w:val="-13"/>
          <w:sz w:val="20"/>
          <w:u w:val="single"/>
        </w:rPr>
        <w:t xml:space="preserve"> </w:t>
      </w:r>
      <w:r>
        <w:rPr>
          <w:rFonts w:ascii="Times New Roman"/>
          <w:b/>
          <w:sz w:val="20"/>
          <w:u w:val="single"/>
        </w:rPr>
        <w:t>Verification:</w:t>
      </w:r>
      <w:r>
        <w:rPr>
          <w:rFonts w:ascii="Times New Roman"/>
          <w:b/>
          <w:spacing w:val="-12"/>
          <w:sz w:val="20"/>
          <w:u w:val="single"/>
        </w:rPr>
        <w:t xml:space="preserve"> </w:t>
      </w:r>
      <w:proofErr w:type="gramStart"/>
      <w:r>
        <w:rPr>
          <w:rFonts w:ascii="Times New Roman"/>
          <w:b/>
          <w:sz w:val="20"/>
          <w:u w:val="single"/>
        </w:rPr>
        <w:t>Also</w:t>
      </w:r>
      <w:proofErr w:type="gramEnd"/>
      <w:r>
        <w:rPr>
          <w:rFonts w:ascii="Times New Roman"/>
          <w:b/>
          <w:spacing w:val="-13"/>
          <w:sz w:val="20"/>
          <w:u w:val="single"/>
        </w:rPr>
        <w:t xml:space="preserve"> </w:t>
      </w:r>
      <w:r>
        <w:rPr>
          <w:rFonts w:ascii="Times New Roman"/>
          <w:b/>
          <w:sz w:val="20"/>
          <w:u w:val="single"/>
        </w:rPr>
        <w:t>for</w:t>
      </w:r>
      <w:r>
        <w:rPr>
          <w:rFonts w:ascii="Times New Roman"/>
          <w:b/>
          <w:spacing w:val="-9"/>
          <w:sz w:val="20"/>
          <w:u w:val="single"/>
        </w:rPr>
        <w:t xml:space="preserve"> </w:t>
      </w:r>
      <w:r>
        <w:rPr>
          <w:rFonts w:ascii="Times New Roman"/>
          <w:b/>
          <w:sz w:val="20"/>
          <w:u w:val="single"/>
        </w:rPr>
        <w:t>use</w:t>
      </w:r>
      <w:r>
        <w:rPr>
          <w:rFonts w:ascii="Times New Roman"/>
          <w:b/>
          <w:spacing w:val="-11"/>
          <w:sz w:val="20"/>
          <w:u w:val="single"/>
        </w:rPr>
        <w:t xml:space="preserve"> </w:t>
      </w:r>
      <w:r>
        <w:rPr>
          <w:rFonts w:ascii="Times New Roman"/>
          <w:b/>
          <w:sz w:val="20"/>
          <w:u w:val="single"/>
        </w:rPr>
        <w:t>in</w:t>
      </w:r>
      <w:r>
        <w:rPr>
          <w:rFonts w:ascii="Times New Roman"/>
          <w:b/>
          <w:spacing w:val="-13"/>
          <w:sz w:val="20"/>
          <w:u w:val="single"/>
        </w:rPr>
        <w:t xml:space="preserve"> </w:t>
      </w:r>
      <w:r>
        <w:rPr>
          <w:rFonts w:ascii="Times New Roman"/>
          <w:b/>
          <w:sz w:val="20"/>
          <w:u w:val="single"/>
        </w:rPr>
        <w:t>awarding</w:t>
      </w:r>
      <w:r>
        <w:rPr>
          <w:rFonts w:ascii="Times New Roman"/>
          <w:b/>
          <w:spacing w:val="-9"/>
          <w:sz w:val="20"/>
          <w:u w:val="single"/>
        </w:rPr>
        <w:t xml:space="preserve"> </w:t>
      </w:r>
      <w:r>
        <w:rPr>
          <w:rFonts w:ascii="Times New Roman"/>
          <w:b/>
          <w:sz w:val="20"/>
          <w:u w:val="single"/>
        </w:rPr>
        <w:t>additional</w:t>
      </w:r>
      <w:r>
        <w:rPr>
          <w:rFonts w:ascii="Times New Roman"/>
          <w:b/>
          <w:spacing w:val="-12"/>
          <w:sz w:val="20"/>
          <w:u w:val="single"/>
        </w:rPr>
        <w:t xml:space="preserve"> </w:t>
      </w:r>
      <w:r>
        <w:rPr>
          <w:rFonts w:ascii="Times New Roman"/>
          <w:b/>
          <w:sz w:val="20"/>
          <w:u w:val="single"/>
        </w:rPr>
        <w:t>points,</w:t>
      </w:r>
      <w:r>
        <w:rPr>
          <w:rFonts w:ascii="Times New Roman"/>
          <w:b/>
          <w:spacing w:val="-13"/>
          <w:sz w:val="20"/>
          <w:u w:val="single"/>
        </w:rPr>
        <w:t xml:space="preserve"> </w:t>
      </w:r>
      <w:r>
        <w:rPr>
          <w:rFonts w:ascii="Times New Roman"/>
          <w:b/>
          <w:sz w:val="20"/>
          <w:u w:val="single"/>
        </w:rPr>
        <w:t>as</w:t>
      </w:r>
      <w:r>
        <w:rPr>
          <w:rFonts w:ascii="Times New Roman"/>
          <w:b/>
          <w:spacing w:val="-12"/>
          <w:sz w:val="20"/>
          <w:u w:val="single"/>
        </w:rPr>
        <w:t xml:space="preserve"> </w:t>
      </w:r>
      <w:r>
        <w:rPr>
          <w:rFonts w:ascii="Times New Roman"/>
          <w:b/>
          <w:sz w:val="20"/>
          <w:u w:val="single"/>
        </w:rPr>
        <w:t>applicable,</w:t>
      </w:r>
      <w:r>
        <w:rPr>
          <w:rFonts w:ascii="Times New Roman"/>
          <w:b/>
          <w:spacing w:val="-9"/>
          <w:sz w:val="20"/>
          <w:u w:val="single"/>
        </w:rPr>
        <w:t xml:space="preserve"> </w:t>
      </w:r>
      <w:r>
        <w:rPr>
          <w:rFonts w:ascii="Times New Roman"/>
          <w:b/>
          <w:sz w:val="20"/>
          <w:u w:val="single"/>
        </w:rPr>
        <w:t>in</w:t>
      </w:r>
      <w:r>
        <w:rPr>
          <w:rFonts w:ascii="Times New Roman"/>
          <w:b/>
          <w:spacing w:val="-13"/>
          <w:sz w:val="20"/>
          <w:u w:val="single"/>
        </w:rPr>
        <w:t xml:space="preserve"> </w:t>
      </w:r>
      <w:r>
        <w:rPr>
          <w:rFonts w:ascii="Times New Roman"/>
          <w:b/>
          <w:sz w:val="20"/>
          <w:u w:val="single"/>
        </w:rPr>
        <w:t>accordance</w:t>
      </w:r>
      <w:r>
        <w:rPr>
          <w:rFonts w:ascii="Times New Roman"/>
          <w:b/>
          <w:spacing w:val="-11"/>
          <w:sz w:val="20"/>
          <w:u w:val="single"/>
        </w:rPr>
        <w:t xml:space="preserve"> </w:t>
      </w:r>
      <w:r>
        <w:rPr>
          <w:rFonts w:ascii="Times New Roman"/>
          <w:b/>
          <w:sz w:val="20"/>
          <w:u w:val="single"/>
        </w:rPr>
        <w:t>with</w:t>
      </w:r>
      <w:r>
        <w:rPr>
          <w:rFonts w:ascii="Times New Roman"/>
          <w:b/>
          <w:spacing w:val="-13"/>
          <w:sz w:val="20"/>
          <w:u w:val="single"/>
        </w:rPr>
        <w:t xml:space="preserve"> </w:t>
      </w:r>
      <w:r>
        <w:rPr>
          <w:rFonts w:ascii="Times New Roman"/>
          <w:b/>
          <w:sz w:val="20"/>
          <w:u w:val="single"/>
        </w:rPr>
        <w:t>South</w:t>
      </w:r>
      <w:r>
        <w:rPr>
          <w:rFonts w:ascii="Times New Roman"/>
          <w:b/>
          <w:sz w:val="20"/>
        </w:rPr>
        <w:t xml:space="preserve"> </w:t>
      </w:r>
      <w:r>
        <w:rPr>
          <w:rFonts w:ascii="Times New Roman"/>
          <w:b/>
          <w:sz w:val="20"/>
          <w:u w:val="single"/>
        </w:rPr>
        <w:t>Coast AQMD Procurement Policy and Procedure:</w:t>
      </w:r>
    </w:p>
    <w:p w14:paraId="3D361454" w14:textId="77777777" w:rsidR="00722F1D" w:rsidRDefault="00722F1D">
      <w:pPr>
        <w:pStyle w:val="BodyText"/>
        <w:spacing w:before="60"/>
        <w:rPr>
          <w:rFonts w:ascii="Times New Roman"/>
          <w:b/>
          <w:sz w:val="18"/>
        </w:rPr>
      </w:pPr>
    </w:p>
    <w:p w14:paraId="5EB6AA3D" w14:textId="77777777" w:rsidR="00722F1D" w:rsidRDefault="001C1FC6">
      <w:pPr>
        <w:ind w:left="712"/>
        <w:rPr>
          <w:rFonts w:ascii="Times New Roman"/>
          <w:sz w:val="18"/>
        </w:rPr>
      </w:pPr>
      <w:r>
        <w:rPr>
          <w:rFonts w:ascii="Times New Roman"/>
          <w:sz w:val="18"/>
        </w:rPr>
        <w:t>Check</w:t>
      </w:r>
      <w:r>
        <w:rPr>
          <w:rFonts w:ascii="Times New Roman"/>
          <w:spacing w:val="-2"/>
          <w:sz w:val="18"/>
        </w:rPr>
        <w:t xml:space="preserve"> </w:t>
      </w:r>
      <w:r>
        <w:rPr>
          <w:rFonts w:ascii="Times New Roman"/>
          <w:sz w:val="18"/>
        </w:rPr>
        <w:t>all</w:t>
      </w:r>
      <w:r>
        <w:rPr>
          <w:rFonts w:ascii="Times New Roman"/>
          <w:spacing w:val="-3"/>
          <w:sz w:val="18"/>
        </w:rPr>
        <w:t xml:space="preserve"> </w:t>
      </w:r>
      <w:r>
        <w:rPr>
          <w:rFonts w:ascii="Times New Roman"/>
          <w:sz w:val="18"/>
        </w:rPr>
        <w:t>that</w:t>
      </w:r>
      <w:r>
        <w:rPr>
          <w:rFonts w:ascii="Times New Roman"/>
          <w:spacing w:val="-3"/>
          <w:sz w:val="18"/>
        </w:rPr>
        <w:t xml:space="preserve"> </w:t>
      </w:r>
      <w:r>
        <w:rPr>
          <w:rFonts w:ascii="Times New Roman"/>
          <w:spacing w:val="-2"/>
          <w:sz w:val="18"/>
        </w:rPr>
        <w:t>apply:</w:t>
      </w:r>
    </w:p>
    <w:p w14:paraId="20ADCA31" w14:textId="77777777" w:rsidR="00722F1D" w:rsidRDefault="001C1FC6">
      <w:pPr>
        <w:tabs>
          <w:tab w:val="left" w:pos="5556"/>
        </w:tabs>
        <w:spacing w:before="67" w:line="207" w:lineRule="exact"/>
        <w:ind w:left="964"/>
        <w:rPr>
          <w:rFonts w:ascii="Times New Roman"/>
          <w:sz w:val="18"/>
        </w:rPr>
      </w:pPr>
      <w:r>
        <w:rPr>
          <w:noProof/>
        </w:rPr>
        <mc:AlternateContent>
          <mc:Choice Requires="wps">
            <w:drawing>
              <wp:anchor distT="0" distB="0" distL="0" distR="0" simplePos="0" relativeHeight="486582784" behindDoc="1" locked="0" layoutInCell="1" allowOverlap="1" wp14:anchorId="7147519E" wp14:editId="09637671">
                <wp:simplePos x="0" y="0"/>
                <wp:positionH relativeFrom="page">
                  <wp:posOffset>3654425</wp:posOffset>
                </wp:positionH>
                <wp:positionV relativeFrom="paragraph">
                  <wp:posOffset>55298</wp:posOffset>
                </wp:positionV>
                <wp:extent cx="116205" cy="3790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379095"/>
                        </a:xfrm>
                        <a:custGeom>
                          <a:avLst/>
                          <a:gdLst/>
                          <a:ahLst/>
                          <a:cxnLst/>
                          <a:rect l="l" t="t" r="r" b="b"/>
                          <a:pathLst>
                            <a:path w="116205" h="379095">
                              <a:moveTo>
                                <a:pt x="2286" y="116586"/>
                              </a:moveTo>
                              <a:lnTo>
                                <a:pt x="115824" y="116586"/>
                              </a:lnTo>
                              <a:lnTo>
                                <a:pt x="115824" y="0"/>
                              </a:lnTo>
                              <a:lnTo>
                                <a:pt x="2286" y="0"/>
                              </a:lnTo>
                              <a:lnTo>
                                <a:pt x="2286" y="116586"/>
                              </a:lnTo>
                              <a:close/>
                            </a:path>
                            <a:path w="116205" h="379095">
                              <a:moveTo>
                                <a:pt x="0" y="247650"/>
                              </a:moveTo>
                              <a:lnTo>
                                <a:pt x="113536" y="247650"/>
                              </a:lnTo>
                              <a:lnTo>
                                <a:pt x="113536" y="131062"/>
                              </a:lnTo>
                              <a:lnTo>
                                <a:pt x="0" y="131062"/>
                              </a:lnTo>
                              <a:lnTo>
                                <a:pt x="0" y="247650"/>
                              </a:lnTo>
                              <a:close/>
                            </a:path>
                            <a:path w="116205" h="379095">
                              <a:moveTo>
                                <a:pt x="1524" y="378713"/>
                              </a:moveTo>
                              <a:lnTo>
                                <a:pt x="114300" y="378713"/>
                              </a:lnTo>
                              <a:lnTo>
                                <a:pt x="114300" y="262889"/>
                              </a:lnTo>
                              <a:lnTo>
                                <a:pt x="1524" y="262889"/>
                              </a:lnTo>
                              <a:lnTo>
                                <a:pt x="1524" y="378713"/>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5B32A" id="Graphic 26" o:spid="_x0000_s1026" style="position:absolute;margin-left:287.75pt;margin-top:4.35pt;width:9.15pt;height:29.85pt;z-index:-16733696;visibility:visible;mso-wrap-style:square;mso-wrap-distance-left:0;mso-wrap-distance-top:0;mso-wrap-distance-right:0;mso-wrap-distance-bottom:0;mso-position-horizontal:absolute;mso-position-horizontal-relative:page;mso-position-vertical:absolute;mso-position-vertical-relative:text;v-text-anchor:top" coordsize="116205,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" path="m2286,116586r113538,l115824,,2286,r,116586xem,247650r113536,l113536,131062,,131062,,247650xem1524,378713r112776,l114300,262889r-112776,l1524,378713xe" filled="f" strokeweight="1pt">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6E83480A" wp14:editId="2CCF7896">
                <wp:simplePos x="0" y="0"/>
                <wp:positionH relativeFrom="page">
                  <wp:posOffset>739140</wp:posOffset>
                </wp:positionH>
                <wp:positionV relativeFrom="paragraph">
                  <wp:posOffset>53393</wp:posOffset>
                </wp:positionV>
                <wp:extent cx="117475" cy="3759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375920"/>
                        </a:xfrm>
                        <a:custGeom>
                          <a:avLst/>
                          <a:gdLst/>
                          <a:ahLst/>
                          <a:cxnLst/>
                          <a:rect l="l" t="t" r="r" b="b"/>
                          <a:pathLst>
                            <a:path w="117475" h="375920">
                              <a:moveTo>
                                <a:pt x="3047" y="115824"/>
                              </a:moveTo>
                              <a:lnTo>
                                <a:pt x="116585" y="115824"/>
                              </a:lnTo>
                              <a:lnTo>
                                <a:pt x="116585" y="0"/>
                              </a:lnTo>
                              <a:lnTo>
                                <a:pt x="3047" y="0"/>
                              </a:lnTo>
                              <a:lnTo>
                                <a:pt x="3047" y="115824"/>
                              </a:lnTo>
                              <a:close/>
                            </a:path>
                            <a:path w="117475" h="375920">
                              <a:moveTo>
                                <a:pt x="4571" y="241554"/>
                              </a:moveTo>
                              <a:lnTo>
                                <a:pt x="117347" y="241554"/>
                              </a:lnTo>
                              <a:lnTo>
                                <a:pt x="117347" y="125730"/>
                              </a:lnTo>
                              <a:lnTo>
                                <a:pt x="4571" y="125730"/>
                              </a:lnTo>
                              <a:lnTo>
                                <a:pt x="4571" y="241554"/>
                              </a:lnTo>
                              <a:close/>
                            </a:path>
                            <a:path w="117475" h="375920">
                              <a:moveTo>
                                <a:pt x="0" y="375666"/>
                              </a:moveTo>
                              <a:lnTo>
                                <a:pt x="112774" y="375666"/>
                              </a:lnTo>
                              <a:lnTo>
                                <a:pt x="112774" y="259080"/>
                              </a:lnTo>
                              <a:lnTo>
                                <a:pt x="0" y="259080"/>
                              </a:lnTo>
                              <a:lnTo>
                                <a:pt x="0" y="375666"/>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90BF51" id="Graphic 27" o:spid="_x0000_s1026" style="position:absolute;margin-left:58.2pt;margin-top:4.2pt;width:9.25pt;height:29.6pt;z-index:15737344;visibility:visible;mso-wrap-style:square;mso-wrap-distance-left:0;mso-wrap-distance-top:0;mso-wrap-distance-right:0;mso-wrap-distance-bottom:0;mso-position-horizontal:absolute;mso-position-horizontal-relative:page;mso-position-vertical:absolute;mso-position-vertical-relative:text;v-text-anchor:top" coordsize="11747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" path="m3047,115824r113538,l116585,,3047,r,115824xem4571,241554r112776,l117347,125730r-112776,l4571,241554xem,375666r112774,l112774,259080,,259080,,375666xe" filled="f" strokeweight="1pt">
                <v:path arrowok="t"/>
                <w10:wrap anchorx="page"/>
              </v:shape>
            </w:pict>
          </mc:Fallback>
        </mc:AlternateContent>
      </w:r>
      <w:r>
        <w:rPr>
          <w:rFonts w:ascii="Times New Roman"/>
          <w:spacing w:val="-2"/>
          <w:sz w:val="18"/>
        </w:rPr>
        <w:t>Small</w:t>
      </w:r>
      <w:r>
        <w:rPr>
          <w:rFonts w:ascii="Times New Roman"/>
          <w:spacing w:val="3"/>
          <w:sz w:val="18"/>
        </w:rPr>
        <w:t xml:space="preserve"> </w:t>
      </w:r>
      <w:r>
        <w:rPr>
          <w:rFonts w:ascii="Times New Roman"/>
          <w:spacing w:val="-2"/>
          <w:sz w:val="18"/>
        </w:rPr>
        <w:t>Business</w:t>
      </w:r>
      <w:r>
        <w:rPr>
          <w:rFonts w:ascii="Times New Roman"/>
          <w:spacing w:val="3"/>
          <w:sz w:val="18"/>
        </w:rPr>
        <w:t xml:space="preserve"> </w:t>
      </w:r>
      <w:r>
        <w:rPr>
          <w:rFonts w:ascii="Times New Roman"/>
          <w:spacing w:val="-2"/>
          <w:sz w:val="18"/>
        </w:rPr>
        <w:t>Enterprise/Small</w:t>
      </w:r>
      <w:r>
        <w:rPr>
          <w:rFonts w:ascii="Times New Roman"/>
          <w:spacing w:val="5"/>
          <w:sz w:val="18"/>
        </w:rPr>
        <w:t xml:space="preserve"> </w:t>
      </w:r>
      <w:r>
        <w:rPr>
          <w:rFonts w:ascii="Times New Roman"/>
          <w:spacing w:val="-2"/>
          <w:sz w:val="18"/>
        </w:rPr>
        <w:t>Business</w:t>
      </w:r>
      <w:r>
        <w:rPr>
          <w:rFonts w:ascii="Times New Roman"/>
          <w:spacing w:val="2"/>
          <w:sz w:val="18"/>
        </w:rPr>
        <w:t xml:space="preserve"> </w:t>
      </w:r>
      <w:r>
        <w:rPr>
          <w:rFonts w:ascii="Times New Roman"/>
          <w:spacing w:val="-2"/>
          <w:sz w:val="18"/>
        </w:rPr>
        <w:t>Joint</w:t>
      </w:r>
      <w:r>
        <w:rPr>
          <w:rFonts w:ascii="Times New Roman"/>
          <w:spacing w:val="12"/>
          <w:sz w:val="18"/>
        </w:rPr>
        <w:t xml:space="preserve"> </w:t>
      </w:r>
      <w:r>
        <w:rPr>
          <w:rFonts w:ascii="Times New Roman"/>
          <w:spacing w:val="-2"/>
          <w:sz w:val="18"/>
        </w:rPr>
        <w:t>Venture</w:t>
      </w:r>
      <w:r>
        <w:rPr>
          <w:rFonts w:ascii="Times New Roman"/>
          <w:sz w:val="18"/>
        </w:rPr>
        <w:tab/>
        <w:t>Women-owned</w:t>
      </w:r>
      <w:r>
        <w:rPr>
          <w:rFonts w:ascii="Times New Roman"/>
          <w:spacing w:val="-13"/>
          <w:sz w:val="18"/>
        </w:rPr>
        <w:t xml:space="preserve"> </w:t>
      </w:r>
      <w:r>
        <w:rPr>
          <w:rFonts w:ascii="Times New Roman"/>
          <w:sz w:val="18"/>
        </w:rPr>
        <w:t>Business</w:t>
      </w:r>
      <w:r>
        <w:rPr>
          <w:rFonts w:ascii="Times New Roman"/>
          <w:spacing w:val="-11"/>
          <w:sz w:val="18"/>
        </w:rPr>
        <w:t xml:space="preserve"> </w:t>
      </w:r>
      <w:r>
        <w:rPr>
          <w:rFonts w:ascii="Times New Roman"/>
          <w:spacing w:val="-2"/>
          <w:sz w:val="18"/>
        </w:rPr>
        <w:t>Enterprise</w:t>
      </w:r>
    </w:p>
    <w:p w14:paraId="46328015" w14:textId="77777777" w:rsidR="00722F1D" w:rsidRDefault="001C1FC6">
      <w:pPr>
        <w:tabs>
          <w:tab w:val="left" w:pos="5556"/>
        </w:tabs>
        <w:spacing w:line="207" w:lineRule="exact"/>
        <w:ind w:left="969"/>
        <w:rPr>
          <w:rFonts w:ascii="Times New Roman"/>
          <w:sz w:val="18"/>
        </w:rPr>
      </w:pPr>
      <w:r>
        <w:rPr>
          <w:rFonts w:ascii="Times New Roman"/>
          <w:sz w:val="18"/>
        </w:rPr>
        <w:t>Local</w:t>
      </w:r>
      <w:r>
        <w:rPr>
          <w:rFonts w:ascii="Times New Roman"/>
          <w:spacing w:val="-3"/>
          <w:sz w:val="18"/>
        </w:rPr>
        <w:t xml:space="preserve"> </w:t>
      </w:r>
      <w:r>
        <w:rPr>
          <w:rFonts w:ascii="Times New Roman"/>
          <w:spacing w:val="-2"/>
          <w:sz w:val="18"/>
        </w:rPr>
        <w:t>business</w:t>
      </w:r>
      <w:r>
        <w:rPr>
          <w:rFonts w:ascii="Times New Roman"/>
          <w:sz w:val="18"/>
        </w:rPr>
        <w:tab/>
        <w:t>Disabled</w:t>
      </w:r>
      <w:r>
        <w:rPr>
          <w:rFonts w:ascii="Times New Roman"/>
          <w:spacing w:val="-12"/>
          <w:sz w:val="18"/>
        </w:rPr>
        <w:t xml:space="preserve"> </w:t>
      </w:r>
      <w:r>
        <w:rPr>
          <w:rFonts w:ascii="Times New Roman"/>
          <w:sz w:val="18"/>
        </w:rPr>
        <w:t>Veteran-owned</w:t>
      </w:r>
      <w:r>
        <w:rPr>
          <w:rFonts w:ascii="Times New Roman"/>
          <w:spacing w:val="-11"/>
          <w:sz w:val="18"/>
        </w:rPr>
        <w:t xml:space="preserve"> </w:t>
      </w:r>
      <w:r>
        <w:rPr>
          <w:rFonts w:ascii="Times New Roman"/>
          <w:sz w:val="18"/>
        </w:rPr>
        <w:t>Business</w:t>
      </w:r>
      <w:r>
        <w:rPr>
          <w:rFonts w:ascii="Times New Roman"/>
          <w:spacing w:val="-12"/>
          <w:sz w:val="18"/>
        </w:rPr>
        <w:t xml:space="preserve"> </w:t>
      </w:r>
      <w:r>
        <w:rPr>
          <w:rFonts w:ascii="Times New Roman"/>
          <w:sz w:val="18"/>
        </w:rPr>
        <w:t>Enterprise/DVBE</w:t>
      </w:r>
      <w:r>
        <w:rPr>
          <w:rFonts w:ascii="Times New Roman"/>
          <w:spacing w:val="-11"/>
          <w:sz w:val="18"/>
        </w:rPr>
        <w:t xml:space="preserve"> </w:t>
      </w:r>
      <w:r>
        <w:rPr>
          <w:rFonts w:ascii="Times New Roman"/>
          <w:sz w:val="18"/>
        </w:rPr>
        <w:t>Joint</w:t>
      </w:r>
      <w:r>
        <w:rPr>
          <w:rFonts w:ascii="Times New Roman"/>
          <w:spacing w:val="-11"/>
          <w:sz w:val="18"/>
        </w:rPr>
        <w:t xml:space="preserve"> </w:t>
      </w:r>
      <w:r>
        <w:rPr>
          <w:rFonts w:ascii="Times New Roman"/>
          <w:spacing w:val="-2"/>
          <w:sz w:val="18"/>
        </w:rPr>
        <w:t>Venture</w:t>
      </w:r>
    </w:p>
    <w:p w14:paraId="1A688E02" w14:textId="77777777" w:rsidR="00722F1D" w:rsidRDefault="001C1FC6">
      <w:pPr>
        <w:tabs>
          <w:tab w:val="left" w:pos="3141"/>
          <w:tab w:val="left" w:pos="5560"/>
        </w:tabs>
        <w:spacing w:line="475" w:lineRule="auto"/>
        <w:ind w:left="712" w:right="2661" w:firstLine="252"/>
        <w:rPr>
          <w:rFonts w:ascii="Times New Roman"/>
        </w:rPr>
      </w:pPr>
      <w:r>
        <w:rPr>
          <w:rFonts w:ascii="Times New Roman"/>
          <w:sz w:val="18"/>
        </w:rPr>
        <w:t>Minority-owned Business Enterprise</w:t>
      </w:r>
      <w:r>
        <w:rPr>
          <w:rFonts w:ascii="Times New Roman"/>
          <w:sz w:val="18"/>
        </w:rPr>
        <w:tab/>
      </w:r>
      <w:r>
        <w:rPr>
          <w:rFonts w:ascii="Times New Roman"/>
          <w:spacing w:val="-2"/>
          <w:sz w:val="18"/>
        </w:rPr>
        <w:t>Most</w:t>
      </w:r>
      <w:r>
        <w:rPr>
          <w:rFonts w:ascii="Times New Roman"/>
          <w:spacing w:val="-16"/>
          <w:sz w:val="18"/>
        </w:rPr>
        <w:t xml:space="preserve"> </w:t>
      </w:r>
      <w:r>
        <w:rPr>
          <w:rFonts w:ascii="Times New Roman"/>
          <w:spacing w:val="-2"/>
          <w:sz w:val="18"/>
        </w:rPr>
        <w:t>Favored</w:t>
      </w:r>
      <w:r>
        <w:rPr>
          <w:rFonts w:ascii="Times New Roman"/>
          <w:spacing w:val="-10"/>
          <w:sz w:val="18"/>
        </w:rPr>
        <w:t xml:space="preserve"> </w:t>
      </w:r>
      <w:r>
        <w:rPr>
          <w:rFonts w:ascii="Times New Roman"/>
          <w:spacing w:val="-2"/>
          <w:sz w:val="18"/>
        </w:rPr>
        <w:t>Customer</w:t>
      </w:r>
      <w:r>
        <w:rPr>
          <w:rFonts w:ascii="Times New Roman"/>
          <w:spacing w:val="-12"/>
          <w:sz w:val="18"/>
        </w:rPr>
        <w:t xml:space="preserve"> </w:t>
      </w:r>
      <w:r>
        <w:rPr>
          <w:rFonts w:ascii="Times New Roman"/>
          <w:spacing w:val="-2"/>
          <w:sz w:val="18"/>
        </w:rPr>
        <w:t>Pricing</w:t>
      </w:r>
      <w:r>
        <w:rPr>
          <w:rFonts w:ascii="Times New Roman"/>
          <w:spacing w:val="-11"/>
          <w:sz w:val="18"/>
        </w:rPr>
        <w:t xml:space="preserve"> </w:t>
      </w:r>
      <w:r>
        <w:rPr>
          <w:rFonts w:ascii="Times New Roman"/>
          <w:spacing w:val="-2"/>
          <w:sz w:val="18"/>
        </w:rPr>
        <w:t xml:space="preserve">Certification </w:t>
      </w:r>
      <w:r>
        <w:rPr>
          <w:rFonts w:ascii="Times New Roman"/>
          <w:sz w:val="18"/>
        </w:rPr>
        <w:t>Percent of ownership:</w:t>
      </w:r>
      <w:r>
        <w:rPr>
          <w:rFonts w:ascii="Times New Roman"/>
          <w:spacing w:val="38"/>
          <w:sz w:val="18"/>
        </w:rPr>
        <w:t xml:space="preserve"> </w:t>
      </w:r>
      <w:r>
        <w:rPr>
          <w:rFonts w:ascii="Times New Roman"/>
          <w:u w:val="single"/>
        </w:rPr>
        <w:tab/>
      </w:r>
      <w:r>
        <w:rPr>
          <w:rFonts w:ascii="Times New Roman"/>
          <w:spacing w:val="-10"/>
        </w:rPr>
        <w:t>%</w:t>
      </w:r>
    </w:p>
    <w:p w14:paraId="381C972D" w14:textId="77777777" w:rsidR="00722F1D" w:rsidRDefault="001C1FC6">
      <w:pPr>
        <w:tabs>
          <w:tab w:val="left" w:pos="6465"/>
          <w:tab w:val="left" w:pos="10154"/>
        </w:tabs>
        <w:spacing w:line="189" w:lineRule="exact"/>
        <w:ind w:left="712"/>
        <w:rPr>
          <w:rFonts w:ascii="Times New Roman"/>
          <w:sz w:val="18"/>
        </w:rPr>
      </w:pPr>
      <w:r>
        <w:rPr>
          <w:rFonts w:ascii="Times New Roman"/>
          <w:sz w:val="18"/>
        </w:rPr>
        <w:t>Name</w:t>
      </w:r>
      <w:r>
        <w:rPr>
          <w:rFonts w:ascii="Times New Roman"/>
          <w:spacing w:val="-11"/>
          <w:sz w:val="18"/>
        </w:rPr>
        <w:t xml:space="preserve"> </w:t>
      </w:r>
      <w:r>
        <w:rPr>
          <w:rFonts w:ascii="Times New Roman"/>
          <w:sz w:val="18"/>
        </w:rPr>
        <w:t>of</w:t>
      </w:r>
      <w:r>
        <w:rPr>
          <w:rFonts w:ascii="Times New Roman"/>
          <w:spacing w:val="-7"/>
          <w:sz w:val="18"/>
        </w:rPr>
        <w:t xml:space="preserve"> </w:t>
      </w:r>
      <w:r>
        <w:rPr>
          <w:rFonts w:ascii="Times New Roman"/>
          <w:sz w:val="18"/>
        </w:rPr>
        <w:t>Qualifying</w:t>
      </w:r>
      <w:r>
        <w:rPr>
          <w:rFonts w:ascii="Times New Roman"/>
          <w:spacing w:val="2"/>
          <w:sz w:val="18"/>
        </w:rPr>
        <w:t xml:space="preserve"> </w:t>
      </w:r>
      <w:r>
        <w:rPr>
          <w:rFonts w:ascii="Times New Roman"/>
          <w:sz w:val="18"/>
        </w:rPr>
        <w:t>Owner(s):</w:t>
      </w:r>
      <w:r>
        <w:rPr>
          <w:rFonts w:ascii="Times New Roman"/>
          <w:spacing w:val="-28"/>
          <w:sz w:val="18"/>
        </w:rPr>
        <w:t xml:space="preserve"> </w:t>
      </w:r>
      <w:r>
        <w:rPr>
          <w:rFonts w:ascii="Times New Roman"/>
          <w:sz w:val="18"/>
          <w:u w:val="single"/>
        </w:rPr>
        <w:tab/>
      </w:r>
      <w:r>
        <w:rPr>
          <w:rFonts w:ascii="Times New Roman"/>
          <w:sz w:val="18"/>
        </w:rPr>
        <w:t xml:space="preserve"> </w:t>
      </w:r>
      <w:r>
        <w:rPr>
          <w:rFonts w:ascii="Times New Roman"/>
          <w:sz w:val="18"/>
          <w:u w:val="single"/>
        </w:rPr>
        <w:tab/>
      </w:r>
    </w:p>
    <w:p w14:paraId="3BE078E2" w14:textId="77777777" w:rsidR="00722F1D" w:rsidRDefault="001C1FC6">
      <w:pPr>
        <w:tabs>
          <w:tab w:val="left" w:pos="8750"/>
          <w:tab w:val="left" w:pos="9005"/>
        </w:tabs>
        <w:spacing w:before="190"/>
        <w:ind w:left="712" w:right="1534"/>
        <w:rPr>
          <w:rFonts w:ascii="Times New Roman"/>
          <w:b/>
          <w:sz w:val="20"/>
        </w:rPr>
      </w:pPr>
      <w:r>
        <w:rPr>
          <w:rFonts w:ascii="Times New Roman"/>
          <w:b/>
        </w:rPr>
        <w:t xml:space="preserve">State of California Public Works Contractor Registration No. </w:t>
      </w:r>
      <w:r>
        <w:rPr>
          <w:rFonts w:ascii="Times New Roman"/>
          <w:sz w:val="20"/>
          <w:u w:val="thick"/>
        </w:rPr>
        <w:tab/>
      </w:r>
      <w:r>
        <w:rPr>
          <w:rFonts w:ascii="Times New Roman"/>
          <w:spacing w:val="-10"/>
          <w:sz w:val="20"/>
        </w:rPr>
        <w:t>.</w:t>
      </w:r>
      <w:r>
        <w:rPr>
          <w:rFonts w:ascii="Times New Roman"/>
          <w:sz w:val="20"/>
        </w:rPr>
        <w:tab/>
      </w:r>
      <w:r>
        <w:rPr>
          <w:rFonts w:ascii="Times New Roman"/>
          <w:b/>
          <w:spacing w:val="-8"/>
          <w:sz w:val="20"/>
        </w:rPr>
        <w:t>MUST</w:t>
      </w:r>
      <w:r>
        <w:rPr>
          <w:rFonts w:ascii="Times New Roman"/>
          <w:b/>
          <w:spacing w:val="-27"/>
          <w:sz w:val="20"/>
        </w:rPr>
        <w:t xml:space="preserve"> </w:t>
      </w:r>
      <w:r>
        <w:rPr>
          <w:rFonts w:ascii="Times New Roman"/>
          <w:b/>
          <w:spacing w:val="-8"/>
          <w:sz w:val="20"/>
        </w:rPr>
        <w:t xml:space="preserve">BE </w:t>
      </w:r>
      <w:r>
        <w:rPr>
          <w:rFonts w:ascii="Times New Roman"/>
          <w:b/>
          <w:sz w:val="20"/>
        </w:rPr>
        <w:t>INCLUDED IF BID PROPOSAL IS FOR PUBLIC WORKS PROJECT.</w:t>
      </w:r>
    </w:p>
    <w:p w14:paraId="2D8A4048" w14:textId="77777777" w:rsidR="00722F1D" w:rsidRDefault="00722F1D">
      <w:pPr>
        <w:pStyle w:val="BodyText"/>
        <w:rPr>
          <w:rFonts w:ascii="Times New Roman"/>
          <w:b/>
          <w:sz w:val="20"/>
        </w:rPr>
      </w:pPr>
    </w:p>
    <w:p w14:paraId="2BD0DD41" w14:textId="77777777" w:rsidR="00722F1D" w:rsidRDefault="00722F1D">
      <w:pPr>
        <w:pStyle w:val="BodyText"/>
        <w:spacing w:before="208"/>
        <w:rPr>
          <w:rFonts w:ascii="Times New Roman"/>
          <w:b/>
          <w:sz w:val="20"/>
        </w:rPr>
      </w:pPr>
    </w:p>
    <w:p w14:paraId="06C4CAF4" w14:textId="77777777" w:rsidR="00722F1D" w:rsidRDefault="001C1FC6">
      <w:pPr>
        <w:ind w:left="712" w:right="879"/>
        <w:rPr>
          <w:rFonts w:ascii="Times New Roman"/>
          <w:sz w:val="18"/>
        </w:rPr>
      </w:pPr>
      <w:r>
        <w:rPr>
          <w:rFonts w:ascii="Times New Roman"/>
          <w:sz w:val="18"/>
        </w:rPr>
        <w:t>I,</w:t>
      </w:r>
      <w:r>
        <w:rPr>
          <w:rFonts w:ascii="Times New Roman"/>
          <w:spacing w:val="-3"/>
          <w:sz w:val="18"/>
        </w:rPr>
        <w:t xml:space="preserve"> </w:t>
      </w:r>
      <w:r>
        <w:rPr>
          <w:rFonts w:ascii="Times New Roman"/>
          <w:sz w:val="18"/>
        </w:rPr>
        <w:t>the</w:t>
      </w:r>
      <w:r>
        <w:rPr>
          <w:rFonts w:ascii="Times New Roman"/>
          <w:spacing w:val="-11"/>
          <w:sz w:val="18"/>
        </w:rPr>
        <w:t xml:space="preserve"> </w:t>
      </w:r>
      <w:r>
        <w:rPr>
          <w:rFonts w:ascii="Times New Roman"/>
          <w:sz w:val="18"/>
        </w:rPr>
        <w:t>undersigned,</w:t>
      </w:r>
      <w:r>
        <w:rPr>
          <w:rFonts w:ascii="Times New Roman"/>
          <w:spacing w:val="-9"/>
          <w:sz w:val="18"/>
        </w:rPr>
        <w:t xml:space="preserve"> </w:t>
      </w:r>
      <w:r>
        <w:rPr>
          <w:rFonts w:ascii="Times New Roman"/>
          <w:sz w:val="18"/>
        </w:rPr>
        <w:t>hereby</w:t>
      </w:r>
      <w:r>
        <w:rPr>
          <w:rFonts w:ascii="Times New Roman"/>
          <w:spacing w:val="-9"/>
          <w:sz w:val="18"/>
        </w:rPr>
        <w:t xml:space="preserve"> </w:t>
      </w:r>
      <w:r>
        <w:rPr>
          <w:rFonts w:ascii="Times New Roman"/>
          <w:sz w:val="18"/>
        </w:rPr>
        <w:t>declare</w:t>
      </w:r>
      <w:r>
        <w:rPr>
          <w:rFonts w:ascii="Times New Roman"/>
          <w:spacing w:val="-9"/>
          <w:sz w:val="18"/>
        </w:rPr>
        <w:t xml:space="preserve"> </w:t>
      </w:r>
      <w:r>
        <w:rPr>
          <w:rFonts w:ascii="Times New Roman"/>
          <w:sz w:val="18"/>
        </w:rPr>
        <w:t>that</w:t>
      </w:r>
      <w:r>
        <w:rPr>
          <w:rFonts w:ascii="Times New Roman"/>
          <w:spacing w:val="-3"/>
          <w:sz w:val="18"/>
        </w:rPr>
        <w:t xml:space="preserve"> </w:t>
      </w:r>
      <w:r>
        <w:rPr>
          <w:rFonts w:ascii="Times New Roman"/>
          <w:sz w:val="18"/>
        </w:rPr>
        <w:t>to</w:t>
      </w:r>
      <w:r>
        <w:rPr>
          <w:rFonts w:ascii="Times New Roman"/>
          <w:spacing w:val="-2"/>
          <w:sz w:val="18"/>
        </w:rPr>
        <w:t xml:space="preserve"> </w:t>
      </w:r>
      <w:r>
        <w:rPr>
          <w:rFonts w:ascii="Times New Roman"/>
          <w:sz w:val="18"/>
        </w:rPr>
        <w:t>the</w:t>
      </w:r>
      <w:r>
        <w:rPr>
          <w:rFonts w:ascii="Times New Roman"/>
          <w:spacing w:val="-9"/>
          <w:sz w:val="18"/>
        </w:rPr>
        <w:t xml:space="preserve"> </w:t>
      </w:r>
      <w:r>
        <w:rPr>
          <w:rFonts w:ascii="Times New Roman"/>
          <w:sz w:val="18"/>
        </w:rPr>
        <w:t>best</w:t>
      </w:r>
      <w:r>
        <w:rPr>
          <w:rFonts w:ascii="Times New Roman"/>
          <w:spacing w:val="-8"/>
          <w:sz w:val="18"/>
        </w:rPr>
        <w:t xml:space="preserve"> </w:t>
      </w:r>
      <w:r>
        <w:rPr>
          <w:rFonts w:ascii="Times New Roman"/>
          <w:sz w:val="18"/>
        </w:rPr>
        <w:t>of</w:t>
      </w:r>
      <w:r>
        <w:rPr>
          <w:rFonts w:ascii="Times New Roman"/>
          <w:spacing w:val="-8"/>
          <w:sz w:val="18"/>
        </w:rPr>
        <w:t xml:space="preserve"> </w:t>
      </w:r>
      <w:r>
        <w:rPr>
          <w:rFonts w:ascii="Times New Roman"/>
          <w:sz w:val="18"/>
        </w:rPr>
        <w:t>my</w:t>
      </w:r>
      <w:r>
        <w:rPr>
          <w:rFonts w:ascii="Times New Roman"/>
          <w:spacing w:val="-9"/>
          <w:sz w:val="18"/>
        </w:rPr>
        <w:t xml:space="preserve"> </w:t>
      </w:r>
      <w:r>
        <w:rPr>
          <w:rFonts w:ascii="Times New Roman"/>
          <w:sz w:val="18"/>
        </w:rPr>
        <w:t>knowledge</w:t>
      </w:r>
      <w:r>
        <w:rPr>
          <w:rFonts w:ascii="Times New Roman"/>
          <w:spacing w:val="-8"/>
          <w:sz w:val="18"/>
        </w:rPr>
        <w:t xml:space="preserve"> </w:t>
      </w:r>
      <w:r>
        <w:rPr>
          <w:rFonts w:ascii="Times New Roman"/>
          <w:sz w:val="18"/>
        </w:rPr>
        <w:t>the</w:t>
      </w:r>
      <w:r>
        <w:rPr>
          <w:rFonts w:ascii="Times New Roman"/>
          <w:spacing w:val="-9"/>
          <w:sz w:val="18"/>
        </w:rPr>
        <w:t xml:space="preserve"> </w:t>
      </w:r>
      <w:r>
        <w:rPr>
          <w:rFonts w:ascii="Times New Roman"/>
          <w:sz w:val="18"/>
        </w:rPr>
        <w:t>above</w:t>
      </w:r>
      <w:r>
        <w:rPr>
          <w:rFonts w:ascii="Times New Roman"/>
          <w:spacing w:val="-8"/>
          <w:sz w:val="18"/>
        </w:rPr>
        <w:t xml:space="preserve"> </w:t>
      </w:r>
      <w:r>
        <w:rPr>
          <w:rFonts w:ascii="Times New Roman"/>
          <w:sz w:val="18"/>
        </w:rPr>
        <w:t>information</w:t>
      </w:r>
      <w:r>
        <w:rPr>
          <w:rFonts w:ascii="Times New Roman"/>
          <w:spacing w:val="-4"/>
          <w:sz w:val="18"/>
        </w:rPr>
        <w:t xml:space="preserve"> </w:t>
      </w:r>
      <w:r>
        <w:rPr>
          <w:rFonts w:ascii="Times New Roman"/>
          <w:sz w:val="18"/>
        </w:rPr>
        <w:t>is</w:t>
      </w:r>
      <w:r>
        <w:rPr>
          <w:rFonts w:ascii="Times New Roman"/>
          <w:spacing w:val="-9"/>
          <w:sz w:val="18"/>
        </w:rPr>
        <w:t xml:space="preserve"> </w:t>
      </w:r>
      <w:r>
        <w:rPr>
          <w:rFonts w:ascii="Times New Roman"/>
          <w:sz w:val="18"/>
        </w:rPr>
        <w:t>accurate.</w:t>
      </w:r>
      <w:r>
        <w:rPr>
          <w:rFonts w:ascii="Times New Roman"/>
          <w:spacing w:val="30"/>
          <w:sz w:val="18"/>
        </w:rPr>
        <w:t xml:space="preserve"> </w:t>
      </w:r>
      <w:r>
        <w:rPr>
          <w:rFonts w:ascii="Times New Roman"/>
          <w:sz w:val="18"/>
        </w:rPr>
        <w:t>Upon</w:t>
      </w:r>
      <w:r>
        <w:rPr>
          <w:rFonts w:ascii="Times New Roman"/>
          <w:spacing w:val="-9"/>
          <w:sz w:val="18"/>
        </w:rPr>
        <w:t xml:space="preserve"> </w:t>
      </w:r>
      <w:r>
        <w:rPr>
          <w:rFonts w:ascii="Times New Roman"/>
          <w:sz w:val="18"/>
        </w:rPr>
        <w:t>penalty</w:t>
      </w:r>
      <w:r>
        <w:rPr>
          <w:rFonts w:ascii="Times New Roman"/>
          <w:spacing w:val="-6"/>
          <w:sz w:val="18"/>
        </w:rPr>
        <w:t xml:space="preserve"> </w:t>
      </w:r>
      <w:r>
        <w:rPr>
          <w:rFonts w:ascii="Times New Roman"/>
          <w:sz w:val="18"/>
        </w:rPr>
        <w:t>of</w:t>
      </w:r>
      <w:r>
        <w:rPr>
          <w:rFonts w:ascii="Times New Roman"/>
          <w:spacing w:val="-10"/>
          <w:sz w:val="18"/>
        </w:rPr>
        <w:t xml:space="preserve"> </w:t>
      </w:r>
      <w:r>
        <w:rPr>
          <w:rFonts w:ascii="Times New Roman"/>
          <w:sz w:val="18"/>
        </w:rPr>
        <w:t>perjury,</w:t>
      </w:r>
      <w:r>
        <w:rPr>
          <w:rFonts w:ascii="Times New Roman"/>
          <w:spacing w:val="-7"/>
          <w:sz w:val="18"/>
        </w:rPr>
        <w:t xml:space="preserve"> </w:t>
      </w:r>
      <w:r>
        <w:rPr>
          <w:rFonts w:ascii="Times New Roman"/>
          <w:sz w:val="18"/>
        </w:rPr>
        <w:t>I</w:t>
      </w:r>
      <w:r>
        <w:rPr>
          <w:rFonts w:ascii="Times New Roman"/>
          <w:spacing w:val="-8"/>
          <w:sz w:val="18"/>
        </w:rPr>
        <w:t xml:space="preserve"> </w:t>
      </w:r>
      <w:r>
        <w:rPr>
          <w:rFonts w:ascii="Times New Roman"/>
          <w:sz w:val="18"/>
        </w:rPr>
        <w:t>certify information submitted is factual.</w:t>
      </w:r>
    </w:p>
    <w:p w14:paraId="46AA98EE" w14:textId="77777777" w:rsidR="00722F1D" w:rsidRDefault="00722F1D">
      <w:pPr>
        <w:pStyle w:val="BodyText"/>
        <w:rPr>
          <w:rFonts w:ascii="Times New Roman"/>
          <w:sz w:val="20"/>
        </w:rPr>
      </w:pPr>
    </w:p>
    <w:p w14:paraId="19B9B556" w14:textId="77777777" w:rsidR="00722F1D" w:rsidRDefault="001C1FC6">
      <w:pPr>
        <w:pStyle w:val="BodyText"/>
        <w:spacing w:before="153"/>
        <w:rPr>
          <w:rFonts w:ascii="Times New Roman"/>
          <w:sz w:val="20"/>
        </w:rPr>
      </w:pPr>
      <w:r>
        <w:rPr>
          <w:noProof/>
        </w:rPr>
        <mc:AlternateContent>
          <mc:Choice Requires="wps">
            <w:drawing>
              <wp:anchor distT="0" distB="0" distL="0" distR="0" simplePos="0" relativeHeight="487595008" behindDoc="1" locked="0" layoutInCell="1" allowOverlap="1" wp14:anchorId="7D674701" wp14:editId="7E1BE44D">
                <wp:simplePos x="0" y="0"/>
                <wp:positionH relativeFrom="page">
                  <wp:posOffset>730250</wp:posOffset>
                </wp:positionH>
                <wp:positionV relativeFrom="paragraph">
                  <wp:posOffset>258445</wp:posOffset>
                </wp:positionV>
                <wp:extent cx="274320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094"/>
                              </a:lnTo>
                              <a:lnTo>
                                <a:pt x="2743200" y="609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7E89E" id="Graphic 28" o:spid="_x0000_s1026" style="position:absolute;margin-left:57.5pt;margin-top:20.35pt;width:3in;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" path="m2743200,l,,,6094r2743200,l2743200,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F125064" wp14:editId="4CA2CDE4">
                <wp:simplePos x="0" y="0"/>
                <wp:positionH relativeFrom="page">
                  <wp:posOffset>3931920</wp:posOffset>
                </wp:positionH>
                <wp:positionV relativeFrom="paragraph">
                  <wp:posOffset>258445</wp:posOffset>
                </wp:positionV>
                <wp:extent cx="274447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6350"/>
                        </a:xfrm>
                        <a:custGeom>
                          <a:avLst/>
                          <a:gdLst/>
                          <a:ahLst/>
                          <a:cxnLst/>
                          <a:rect l="l" t="t" r="r" b="b"/>
                          <a:pathLst>
                            <a:path w="2744470" h="6350">
                              <a:moveTo>
                                <a:pt x="2743962" y="0"/>
                              </a:moveTo>
                              <a:lnTo>
                                <a:pt x="0" y="0"/>
                              </a:lnTo>
                              <a:lnTo>
                                <a:pt x="0" y="6094"/>
                              </a:lnTo>
                              <a:lnTo>
                                <a:pt x="2743962" y="6094"/>
                              </a:lnTo>
                              <a:lnTo>
                                <a:pt x="2743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6F722" id="Graphic 29" o:spid="_x0000_s1026" style="position:absolute;margin-left:309.6pt;margin-top:20.35pt;width:216.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2744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" path="m2743962,l,,,6094r2743962,l2743962,xe" fillcolor="black" stroked="f">
                <v:path arrowok="t"/>
                <w10:wrap type="topAndBottom" anchorx="page"/>
              </v:shape>
            </w:pict>
          </mc:Fallback>
        </mc:AlternateContent>
      </w:r>
    </w:p>
    <w:p w14:paraId="046E53AD" w14:textId="77777777" w:rsidR="00722F1D" w:rsidRDefault="001C1FC6">
      <w:pPr>
        <w:tabs>
          <w:tab w:val="left" w:pos="5136"/>
        </w:tabs>
        <w:spacing w:before="22"/>
        <w:ind w:right="3111"/>
        <w:jc w:val="right"/>
        <w:rPr>
          <w:rFonts w:ascii="Times New Roman"/>
          <w:b/>
          <w:i/>
          <w:sz w:val="18"/>
        </w:rPr>
      </w:pPr>
      <w:r>
        <w:rPr>
          <w:rFonts w:ascii="Times New Roman"/>
          <w:b/>
          <w:i/>
          <w:spacing w:val="-4"/>
          <w:sz w:val="18"/>
        </w:rPr>
        <w:t>NAME</w:t>
      </w:r>
      <w:r>
        <w:rPr>
          <w:rFonts w:ascii="Times New Roman"/>
          <w:b/>
          <w:i/>
          <w:sz w:val="18"/>
        </w:rPr>
        <w:tab/>
      </w:r>
      <w:r>
        <w:rPr>
          <w:rFonts w:ascii="Times New Roman"/>
          <w:b/>
          <w:i/>
          <w:spacing w:val="-2"/>
          <w:sz w:val="18"/>
        </w:rPr>
        <w:t>TITLE</w:t>
      </w:r>
    </w:p>
    <w:p w14:paraId="178CC681" w14:textId="77777777" w:rsidR="00722F1D" w:rsidRDefault="001C1FC6">
      <w:pPr>
        <w:pStyle w:val="BodyText"/>
        <w:spacing w:before="174"/>
        <w:rPr>
          <w:rFonts w:ascii="Times New Roman"/>
          <w:b/>
          <w:i/>
          <w:sz w:val="20"/>
        </w:rPr>
      </w:pPr>
      <w:r>
        <w:rPr>
          <w:noProof/>
        </w:rPr>
        <mc:AlternateContent>
          <mc:Choice Requires="wps">
            <w:drawing>
              <wp:anchor distT="0" distB="0" distL="0" distR="0" simplePos="0" relativeHeight="487596032" behindDoc="1" locked="0" layoutInCell="1" allowOverlap="1" wp14:anchorId="1CC17B32" wp14:editId="459FFF10">
                <wp:simplePos x="0" y="0"/>
                <wp:positionH relativeFrom="page">
                  <wp:posOffset>730250</wp:posOffset>
                </wp:positionH>
                <wp:positionV relativeFrom="paragraph">
                  <wp:posOffset>272046</wp:posOffset>
                </wp:positionV>
                <wp:extent cx="274320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094"/>
                              </a:lnTo>
                              <a:lnTo>
                                <a:pt x="2743200" y="609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47897" id="Graphic 30" o:spid="_x0000_s1026" style="position:absolute;margin-left:57.5pt;margin-top:21.4pt;width:3in;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" path="m2743200,l,,,6094r2743200,l2743200,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608D0BF" wp14:editId="3B3CF140">
                <wp:simplePos x="0" y="0"/>
                <wp:positionH relativeFrom="page">
                  <wp:posOffset>3931920</wp:posOffset>
                </wp:positionH>
                <wp:positionV relativeFrom="paragraph">
                  <wp:posOffset>272046</wp:posOffset>
                </wp:positionV>
                <wp:extent cx="274447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6350"/>
                        </a:xfrm>
                        <a:custGeom>
                          <a:avLst/>
                          <a:gdLst/>
                          <a:ahLst/>
                          <a:cxnLst/>
                          <a:rect l="l" t="t" r="r" b="b"/>
                          <a:pathLst>
                            <a:path w="2744470" h="6350">
                              <a:moveTo>
                                <a:pt x="2743962" y="0"/>
                              </a:moveTo>
                              <a:lnTo>
                                <a:pt x="0" y="0"/>
                              </a:lnTo>
                              <a:lnTo>
                                <a:pt x="0" y="6094"/>
                              </a:lnTo>
                              <a:lnTo>
                                <a:pt x="2743962" y="6094"/>
                              </a:lnTo>
                              <a:lnTo>
                                <a:pt x="2743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C2045" id="Graphic 31" o:spid="_x0000_s1026" style="position:absolute;margin-left:309.6pt;margin-top:21.4pt;width:216.1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2744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" path="m2743962,l,,,6094r2743962,l2743962,xe" fillcolor="black" stroked="f">
                <v:path arrowok="t"/>
                <w10:wrap type="topAndBottom" anchorx="page"/>
              </v:shape>
            </w:pict>
          </mc:Fallback>
        </mc:AlternateContent>
      </w:r>
    </w:p>
    <w:p w14:paraId="0EA7EE40" w14:textId="77777777" w:rsidR="00722F1D" w:rsidRDefault="001C1FC6">
      <w:pPr>
        <w:tabs>
          <w:tab w:val="left" w:pos="5849"/>
        </w:tabs>
        <w:spacing w:before="22"/>
        <w:ind w:right="3133"/>
        <w:jc w:val="right"/>
        <w:rPr>
          <w:rFonts w:ascii="Times New Roman"/>
          <w:b/>
          <w:i/>
          <w:sz w:val="18"/>
        </w:rPr>
      </w:pPr>
      <w:r>
        <w:rPr>
          <w:rFonts w:ascii="Times New Roman"/>
          <w:b/>
          <w:i/>
          <w:sz w:val="18"/>
        </w:rPr>
        <w:t>TELEPHONE</w:t>
      </w:r>
      <w:r>
        <w:rPr>
          <w:rFonts w:ascii="Times New Roman"/>
          <w:b/>
          <w:i/>
          <w:spacing w:val="-3"/>
          <w:sz w:val="18"/>
        </w:rPr>
        <w:t xml:space="preserve"> </w:t>
      </w:r>
      <w:r>
        <w:rPr>
          <w:rFonts w:ascii="Times New Roman"/>
          <w:b/>
          <w:i/>
          <w:spacing w:val="-2"/>
          <w:sz w:val="18"/>
        </w:rPr>
        <w:t>NUMBER</w:t>
      </w:r>
      <w:r>
        <w:rPr>
          <w:rFonts w:ascii="Times New Roman"/>
          <w:b/>
          <w:i/>
          <w:sz w:val="18"/>
        </w:rPr>
        <w:tab/>
      </w:r>
      <w:r>
        <w:rPr>
          <w:rFonts w:ascii="Times New Roman"/>
          <w:b/>
          <w:i/>
          <w:spacing w:val="-4"/>
          <w:sz w:val="18"/>
        </w:rPr>
        <w:t>DATE</w:t>
      </w:r>
    </w:p>
    <w:p w14:paraId="5B6BC73E" w14:textId="77777777" w:rsidR="00722F1D" w:rsidRDefault="00722F1D">
      <w:pPr>
        <w:jc w:val="right"/>
        <w:rPr>
          <w:rFonts w:ascii="Times New Roman"/>
          <w:sz w:val="18"/>
        </w:rPr>
        <w:sectPr w:rsidR="00722F1D">
          <w:headerReference w:type="default" r:id="rId22"/>
          <w:footerReference w:type="default" r:id="rId23"/>
          <w:pgSz w:w="12240" w:h="15840"/>
          <w:pgMar w:top="1160" w:right="420" w:bottom="280" w:left="440" w:header="151" w:footer="0" w:gutter="0"/>
          <w:cols w:space="720"/>
        </w:sectPr>
      </w:pPr>
    </w:p>
    <w:p w14:paraId="50C785FD" w14:textId="77777777" w:rsidR="00722F1D" w:rsidRDefault="00722F1D">
      <w:pPr>
        <w:pStyle w:val="BodyText"/>
        <w:spacing w:before="171"/>
        <w:rPr>
          <w:rFonts w:ascii="Times New Roman"/>
          <w:b/>
          <w:i/>
        </w:rPr>
      </w:pPr>
    </w:p>
    <w:p w14:paraId="116C2D67" w14:textId="77777777" w:rsidR="00722F1D" w:rsidRDefault="001C1FC6">
      <w:pPr>
        <w:ind w:left="375" w:right="391"/>
        <w:jc w:val="center"/>
        <w:rPr>
          <w:rFonts w:ascii="Times New Roman"/>
          <w:b/>
          <w:sz w:val="24"/>
        </w:rPr>
      </w:pPr>
      <w:r>
        <w:rPr>
          <w:rFonts w:ascii="Times New Roman"/>
          <w:b/>
          <w:spacing w:val="-2"/>
          <w:sz w:val="24"/>
          <w:u w:val="thick"/>
        </w:rPr>
        <w:t>Definitions</w:t>
      </w:r>
    </w:p>
    <w:p w14:paraId="7E1690DF" w14:textId="77777777" w:rsidR="00722F1D" w:rsidRDefault="00722F1D">
      <w:pPr>
        <w:pStyle w:val="BodyText"/>
        <w:spacing w:before="111"/>
        <w:rPr>
          <w:rFonts w:ascii="Times New Roman"/>
          <w:b/>
          <w:sz w:val="18"/>
        </w:rPr>
      </w:pPr>
    </w:p>
    <w:p w14:paraId="42C0ADA7" w14:textId="77777777" w:rsidR="00722F1D" w:rsidRDefault="001C1FC6">
      <w:pPr>
        <w:ind w:left="1000"/>
        <w:rPr>
          <w:rFonts w:ascii="Times New Roman"/>
          <w:sz w:val="18"/>
        </w:rPr>
      </w:pPr>
      <w:r>
        <w:rPr>
          <w:rFonts w:ascii="Times New Roman"/>
          <w:b/>
          <w:sz w:val="18"/>
        </w:rPr>
        <w:t>Disabled</w:t>
      </w:r>
      <w:r>
        <w:rPr>
          <w:rFonts w:ascii="Times New Roman"/>
          <w:b/>
          <w:spacing w:val="-10"/>
          <w:sz w:val="18"/>
        </w:rPr>
        <w:t xml:space="preserve"> </w:t>
      </w:r>
      <w:r>
        <w:rPr>
          <w:rFonts w:ascii="Times New Roman"/>
          <w:b/>
          <w:sz w:val="18"/>
        </w:rPr>
        <w:t>Veteran-Owned</w:t>
      </w:r>
      <w:r>
        <w:rPr>
          <w:rFonts w:ascii="Times New Roman"/>
          <w:b/>
          <w:spacing w:val="-8"/>
          <w:sz w:val="18"/>
        </w:rPr>
        <w:t xml:space="preserve"> </w:t>
      </w:r>
      <w:r>
        <w:rPr>
          <w:rFonts w:ascii="Times New Roman"/>
          <w:b/>
          <w:sz w:val="18"/>
        </w:rPr>
        <w:t>Business</w:t>
      </w:r>
      <w:r>
        <w:rPr>
          <w:rFonts w:ascii="Times New Roman"/>
          <w:b/>
          <w:spacing w:val="-3"/>
          <w:sz w:val="18"/>
        </w:rPr>
        <w:t xml:space="preserve"> </w:t>
      </w:r>
      <w:r>
        <w:rPr>
          <w:rFonts w:ascii="Times New Roman"/>
          <w:b/>
          <w:sz w:val="18"/>
        </w:rPr>
        <w:t>Enterprise</w:t>
      </w:r>
      <w:r>
        <w:rPr>
          <w:rFonts w:ascii="Times New Roman"/>
          <w:b/>
          <w:spacing w:val="-8"/>
          <w:sz w:val="18"/>
        </w:rPr>
        <w:t xml:space="preserve"> </w:t>
      </w:r>
      <w:r>
        <w:rPr>
          <w:rFonts w:ascii="Times New Roman"/>
          <w:sz w:val="18"/>
        </w:rPr>
        <w:t>means</w:t>
      </w:r>
      <w:r>
        <w:rPr>
          <w:rFonts w:ascii="Times New Roman"/>
          <w:spacing w:val="-12"/>
          <w:sz w:val="18"/>
        </w:rPr>
        <w:t xml:space="preserve"> </w:t>
      </w:r>
      <w:r>
        <w:rPr>
          <w:rFonts w:ascii="Times New Roman"/>
          <w:sz w:val="18"/>
        </w:rPr>
        <w:t>a</w:t>
      </w:r>
      <w:r>
        <w:rPr>
          <w:rFonts w:ascii="Times New Roman"/>
          <w:spacing w:val="-9"/>
          <w:sz w:val="18"/>
        </w:rPr>
        <w:t xml:space="preserve"> </w:t>
      </w:r>
      <w:r>
        <w:rPr>
          <w:rFonts w:ascii="Times New Roman"/>
          <w:sz w:val="18"/>
        </w:rPr>
        <w:t>business</w:t>
      </w:r>
      <w:r>
        <w:rPr>
          <w:rFonts w:ascii="Times New Roman"/>
          <w:spacing w:val="-8"/>
          <w:sz w:val="18"/>
        </w:rPr>
        <w:t xml:space="preserve"> </w:t>
      </w:r>
      <w:r>
        <w:rPr>
          <w:rFonts w:ascii="Times New Roman"/>
          <w:sz w:val="18"/>
        </w:rPr>
        <w:t>that</w:t>
      </w:r>
      <w:r>
        <w:rPr>
          <w:rFonts w:ascii="Times New Roman"/>
          <w:spacing w:val="-3"/>
          <w:sz w:val="18"/>
        </w:rPr>
        <w:t xml:space="preserve"> </w:t>
      </w:r>
      <w:r>
        <w:rPr>
          <w:rFonts w:ascii="Times New Roman"/>
          <w:sz w:val="18"/>
        </w:rPr>
        <w:t>meets</w:t>
      </w:r>
      <w:r>
        <w:rPr>
          <w:rFonts w:ascii="Times New Roman"/>
          <w:spacing w:val="-5"/>
          <w:sz w:val="18"/>
        </w:rPr>
        <w:t xml:space="preserve"> </w:t>
      </w:r>
      <w:proofErr w:type="gramStart"/>
      <w:r>
        <w:rPr>
          <w:rFonts w:ascii="Times New Roman"/>
          <w:sz w:val="18"/>
        </w:rPr>
        <w:t>all</w:t>
      </w:r>
      <w:r>
        <w:rPr>
          <w:rFonts w:ascii="Times New Roman"/>
          <w:spacing w:val="-8"/>
          <w:sz w:val="18"/>
        </w:rPr>
        <w:t xml:space="preserve"> </w:t>
      </w:r>
      <w:r>
        <w:rPr>
          <w:rFonts w:ascii="Times New Roman"/>
          <w:sz w:val="18"/>
        </w:rPr>
        <w:t>of</w:t>
      </w:r>
      <w:proofErr w:type="gramEnd"/>
      <w:r>
        <w:rPr>
          <w:rFonts w:ascii="Times New Roman"/>
          <w:spacing w:val="-3"/>
          <w:sz w:val="18"/>
        </w:rPr>
        <w:t xml:space="preserve"> </w:t>
      </w:r>
      <w:r>
        <w:rPr>
          <w:rFonts w:ascii="Times New Roman"/>
          <w:sz w:val="18"/>
        </w:rPr>
        <w:t>the</w:t>
      </w:r>
      <w:r>
        <w:rPr>
          <w:rFonts w:ascii="Times New Roman"/>
          <w:spacing w:val="-9"/>
          <w:sz w:val="18"/>
        </w:rPr>
        <w:t xml:space="preserve"> </w:t>
      </w:r>
      <w:r>
        <w:rPr>
          <w:rFonts w:ascii="Times New Roman"/>
          <w:sz w:val="18"/>
        </w:rPr>
        <w:t>following</w:t>
      </w:r>
      <w:r>
        <w:rPr>
          <w:rFonts w:ascii="Times New Roman"/>
          <w:spacing w:val="-4"/>
          <w:sz w:val="18"/>
        </w:rPr>
        <w:t xml:space="preserve"> </w:t>
      </w:r>
      <w:r>
        <w:rPr>
          <w:rFonts w:ascii="Times New Roman"/>
          <w:spacing w:val="-2"/>
          <w:sz w:val="18"/>
        </w:rPr>
        <w:t>criteria:</w:t>
      </w:r>
    </w:p>
    <w:p w14:paraId="74D2B635" w14:textId="77777777" w:rsidR="00722F1D" w:rsidRDefault="001C1FC6">
      <w:pPr>
        <w:pStyle w:val="ListParagraph"/>
        <w:numPr>
          <w:ilvl w:val="0"/>
          <w:numId w:val="24"/>
        </w:numPr>
        <w:tabs>
          <w:tab w:val="left" w:pos="1720"/>
        </w:tabs>
        <w:spacing w:before="20" w:line="276" w:lineRule="auto"/>
        <w:ind w:right="1904"/>
        <w:rPr>
          <w:rFonts w:ascii="Times New Roman" w:hAnsi="Times New Roman"/>
          <w:sz w:val="18"/>
        </w:rPr>
      </w:pPr>
      <w:r>
        <w:rPr>
          <w:rFonts w:ascii="Times New Roman" w:hAnsi="Times New Roman"/>
          <w:sz w:val="18"/>
        </w:rPr>
        <w:t>is</w:t>
      </w:r>
      <w:r>
        <w:rPr>
          <w:rFonts w:ascii="Times New Roman" w:hAnsi="Times New Roman"/>
          <w:spacing w:val="-12"/>
          <w:sz w:val="18"/>
        </w:rPr>
        <w:t xml:space="preserve"> </w:t>
      </w:r>
      <w:r>
        <w:rPr>
          <w:rFonts w:ascii="Times New Roman" w:hAnsi="Times New Roman"/>
          <w:sz w:val="18"/>
        </w:rPr>
        <w:t>a</w:t>
      </w:r>
      <w:r>
        <w:rPr>
          <w:rFonts w:ascii="Times New Roman" w:hAnsi="Times New Roman"/>
          <w:spacing w:val="-9"/>
          <w:sz w:val="18"/>
        </w:rPr>
        <w:t xml:space="preserve"> </w:t>
      </w:r>
      <w:r>
        <w:rPr>
          <w:rFonts w:ascii="Times New Roman" w:hAnsi="Times New Roman"/>
          <w:sz w:val="18"/>
        </w:rPr>
        <w:t>sole</w:t>
      </w:r>
      <w:r>
        <w:rPr>
          <w:rFonts w:ascii="Times New Roman" w:hAnsi="Times New Roman"/>
          <w:spacing w:val="-9"/>
          <w:sz w:val="18"/>
        </w:rPr>
        <w:t xml:space="preserve"> </w:t>
      </w:r>
      <w:r>
        <w:rPr>
          <w:rFonts w:ascii="Times New Roman" w:hAnsi="Times New Roman"/>
          <w:sz w:val="18"/>
        </w:rPr>
        <w:t>proprietorship</w:t>
      </w:r>
      <w:r>
        <w:rPr>
          <w:rFonts w:ascii="Times New Roman" w:hAnsi="Times New Roman"/>
          <w:spacing w:val="-7"/>
          <w:sz w:val="18"/>
        </w:rPr>
        <w:t xml:space="preserve"> </w:t>
      </w:r>
      <w:r>
        <w:rPr>
          <w:rFonts w:ascii="Times New Roman" w:hAnsi="Times New Roman"/>
          <w:sz w:val="18"/>
        </w:rPr>
        <w:t>or</w:t>
      </w:r>
      <w:r>
        <w:rPr>
          <w:rFonts w:ascii="Times New Roman" w:hAnsi="Times New Roman"/>
          <w:spacing w:val="-11"/>
          <w:sz w:val="18"/>
        </w:rPr>
        <w:t xml:space="preserve"> </w:t>
      </w:r>
      <w:r>
        <w:rPr>
          <w:rFonts w:ascii="Times New Roman" w:hAnsi="Times New Roman"/>
          <w:sz w:val="18"/>
        </w:rPr>
        <w:t>partnership</w:t>
      </w:r>
      <w:r>
        <w:rPr>
          <w:rFonts w:ascii="Times New Roman" w:hAnsi="Times New Roman"/>
          <w:spacing w:val="-9"/>
          <w:sz w:val="18"/>
        </w:rPr>
        <w:t xml:space="preserve"> </w:t>
      </w:r>
      <w:r>
        <w:rPr>
          <w:rFonts w:ascii="Times New Roman" w:hAnsi="Times New Roman"/>
          <w:sz w:val="18"/>
        </w:rPr>
        <w:t>of</w:t>
      </w:r>
      <w:r>
        <w:rPr>
          <w:rFonts w:ascii="Times New Roman" w:hAnsi="Times New Roman"/>
          <w:spacing w:val="-9"/>
          <w:sz w:val="18"/>
        </w:rPr>
        <w:t xml:space="preserve"> </w:t>
      </w:r>
      <w:r>
        <w:rPr>
          <w:rFonts w:ascii="Times New Roman" w:hAnsi="Times New Roman"/>
          <w:sz w:val="18"/>
        </w:rPr>
        <w:t>which</w:t>
      </w:r>
      <w:r>
        <w:rPr>
          <w:rFonts w:ascii="Times New Roman" w:hAnsi="Times New Roman"/>
          <w:spacing w:val="-3"/>
          <w:sz w:val="18"/>
        </w:rPr>
        <w:t xml:space="preserve"> </w:t>
      </w:r>
      <w:r>
        <w:rPr>
          <w:rFonts w:ascii="Times New Roman" w:hAnsi="Times New Roman"/>
          <w:sz w:val="18"/>
        </w:rPr>
        <w:t>is</w:t>
      </w:r>
      <w:r>
        <w:rPr>
          <w:rFonts w:ascii="Times New Roman" w:hAnsi="Times New Roman"/>
          <w:spacing w:val="-10"/>
          <w:sz w:val="18"/>
        </w:rPr>
        <w:t xml:space="preserve"> </w:t>
      </w:r>
      <w:r>
        <w:rPr>
          <w:rFonts w:ascii="Times New Roman" w:hAnsi="Times New Roman"/>
          <w:sz w:val="18"/>
        </w:rPr>
        <w:t>at</w:t>
      </w:r>
      <w:r>
        <w:rPr>
          <w:rFonts w:ascii="Times New Roman" w:hAnsi="Times New Roman"/>
          <w:spacing w:val="-9"/>
          <w:sz w:val="18"/>
        </w:rPr>
        <w:t xml:space="preserve"> </w:t>
      </w:r>
      <w:r>
        <w:rPr>
          <w:rFonts w:ascii="Times New Roman" w:hAnsi="Times New Roman"/>
          <w:sz w:val="18"/>
        </w:rPr>
        <w:t>least</w:t>
      </w:r>
      <w:r>
        <w:rPr>
          <w:rFonts w:ascii="Times New Roman" w:hAnsi="Times New Roman"/>
          <w:spacing w:val="-11"/>
          <w:sz w:val="18"/>
        </w:rPr>
        <w:t xml:space="preserve"> </w:t>
      </w:r>
      <w:r>
        <w:rPr>
          <w:rFonts w:ascii="Times New Roman" w:hAnsi="Times New Roman"/>
          <w:sz w:val="18"/>
        </w:rPr>
        <w:t>51</w:t>
      </w:r>
      <w:r>
        <w:rPr>
          <w:rFonts w:ascii="Times New Roman" w:hAnsi="Times New Roman"/>
          <w:spacing w:val="-10"/>
          <w:sz w:val="18"/>
        </w:rPr>
        <w:t xml:space="preserve"> </w:t>
      </w:r>
      <w:r>
        <w:rPr>
          <w:rFonts w:ascii="Times New Roman" w:hAnsi="Times New Roman"/>
          <w:sz w:val="18"/>
        </w:rPr>
        <w:t>percent</w:t>
      </w:r>
      <w:r>
        <w:rPr>
          <w:rFonts w:ascii="Times New Roman" w:hAnsi="Times New Roman"/>
          <w:spacing w:val="-10"/>
          <w:sz w:val="18"/>
        </w:rPr>
        <w:t xml:space="preserve"> </w:t>
      </w:r>
      <w:r>
        <w:rPr>
          <w:rFonts w:ascii="Times New Roman" w:hAnsi="Times New Roman"/>
          <w:sz w:val="18"/>
        </w:rPr>
        <w:t>owned</w:t>
      </w:r>
      <w:r>
        <w:rPr>
          <w:rFonts w:ascii="Times New Roman" w:hAnsi="Times New Roman"/>
          <w:spacing w:val="-10"/>
          <w:sz w:val="18"/>
        </w:rPr>
        <w:t xml:space="preserve"> </w:t>
      </w:r>
      <w:r>
        <w:rPr>
          <w:rFonts w:ascii="Times New Roman" w:hAnsi="Times New Roman"/>
          <w:sz w:val="18"/>
        </w:rPr>
        <w:t>by</w:t>
      </w:r>
      <w:r>
        <w:rPr>
          <w:rFonts w:ascii="Times New Roman" w:hAnsi="Times New Roman"/>
          <w:spacing w:val="-5"/>
          <w:sz w:val="18"/>
        </w:rPr>
        <w:t xml:space="preserve"> </w:t>
      </w:r>
      <w:r>
        <w:rPr>
          <w:rFonts w:ascii="Times New Roman" w:hAnsi="Times New Roman"/>
          <w:sz w:val="18"/>
        </w:rPr>
        <w:t>one</w:t>
      </w:r>
      <w:r>
        <w:rPr>
          <w:rFonts w:ascii="Times New Roman" w:hAnsi="Times New Roman"/>
          <w:spacing w:val="-12"/>
          <w:sz w:val="18"/>
        </w:rPr>
        <w:t xml:space="preserve"> </w:t>
      </w:r>
      <w:r>
        <w:rPr>
          <w:rFonts w:ascii="Times New Roman" w:hAnsi="Times New Roman"/>
          <w:sz w:val="18"/>
        </w:rPr>
        <w:t>or</w:t>
      </w:r>
      <w:r>
        <w:rPr>
          <w:rFonts w:ascii="Times New Roman" w:hAnsi="Times New Roman"/>
          <w:spacing w:val="-11"/>
          <w:sz w:val="18"/>
        </w:rPr>
        <w:t xml:space="preserve"> </w:t>
      </w:r>
      <w:r>
        <w:rPr>
          <w:rFonts w:ascii="Times New Roman" w:hAnsi="Times New Roman"/>
          <w:sz w:val="18"/>
        </w:rPr>
        <w:t>more</w:t>
      </w:r>
      <w:r>
        <w:rPr>
          <w:rFonts w:ascii="Times New Roman" w:hAnsi="Times New Roman"/>
          <w:spacing w:val="-12"/>
          <w:sz w:val="18"/>
        </w:rPr>
        <w:t xml:space="preserve"> </w:t>
      </w:r>
      <w:r>
        <w:rPr>
          <w:rFonts w:ascii="Times New Roman" w:hAnsi="Times New Roman"/>
          <w:sz w:val="18"/>
        </w:rPr>
        <w:t>disabled</w:t>
      </w:r>
      <w:r>
        <w:rPr>
          <w:rFonts w:ascii="Times New Roman" w:hAnsi="Times New Roman"/>
          <w:spacing w:val="-9"/>
          <w:sz w:val="18"/>
        </w:rPr>
        <w:t xml:space="preserve"> </w:t>
      </w:r>
      <w:r>
        <w:rPr>
          <w:rFonts w:ascii="Times New Roman" w:hAnsi="Times New Roman"/>
          <w:sz w:val="18"/>
        </w:rPr>
        <w:t>veterans, or</w:t>
      </w:r>
      <w:r>
        <w:rPr>
          <w:rFonts w:ascii="Times New Roman" w:hAnsi="Times New Roman"/>
          <w:spacing w:val="-7"/>
          <w:sz w:val="18"/>
        </w:rPr>
        <w:t xml:space="preserve"> </w:t>
      </w:r>
      <w:r>
        <w:rPr>
          <w:rFonts w:ascii="Times New Roman" w:hAnsi="Times New Roman"/>
          <w:sz w:val="18"/>
        </w:rPr>
        <w:t>in</w:t>
      </w:r>
      <w:r>
        <w:rPr>
          <w:rFonts w:ascii="Times New Roman" w:hAnsi="Times New Roman"/>
          <w:spacing w:val="-7"/>
          <w:sz w:val="18"/>
        </w:rPr>
        <w:t xml:space="preserve"> </w:t>
      </w:r>
      <w:r>
        <w:rPr>
          <w:rFonts w:ascii="Times New Roman" w:hAnsi="Times New Roman"/>
          <w:sz w:val="18"/>
        </w:rPr>
        <w:t>the</w:t>
      </w:r>
      <w:r>
        <w:rPr>
          <w:rFonts w:ascii="Times New Roman" w:hAnsi="Times New Roman"/>
          <w:spacing w:val="-9"/>
          <w:sz w:val="18"/>
        </w:rPr>
        <w:t xml:space="preserve"> </w:t>
      </w:r>
      <w:r>
        <w:rPr>
          <w:rFonts w:ascii="Times New Roman" w:hAnsi="Times New Roman"/>
          <w:sz w:val="18"/>
        </w:rPr>
        <w:t>case</w:t>
      </w:r>
      <w:r>
        <w:rPr>
          <w:rFonts w:ascii="Times New Roman" w:hAnsi="Times New Roman"/>
          <w:spacing w:val="-9"/>
          <w:sz w:val="18"/>
        </w:rPr>
        <w:t xml:space="preserve"> </w:t>
      </w:r>
      <w:r>
        <w:rPr>
          <w:rFonts w:ascii="Times New Roman" w:hAnsi="Times New Roman"/>
          <w:sz w:val="18"/>
        </w:rPr>
        <w:t>of</w:t>
      </w:r>
      <w:r>
        <w:rPr>
          <w:rFonts w:ascii="Times New Roman" w:hAnsi="Times New Roman"/>
          <w:spacing w:val="-8"/>
          <w:sz w:val="18"/>
        </w:rPr>
        <w:t xml:space="preserve"> </w:t>
      </w:r>
      <w:r>
        <w:rPr>
          <w:rFonts w:ascii="Times New Roman" w:hAnsi="Times New Roman"/>
          <w:sz w:val="18"/>
        </w:rPr>
        <w:t>any</w:t>
      </w:r>
      <w:r>
        <w:rPr>
          <w:rFonts w:ascii="Times New Roman" w:hAnsi="Times New Roman"/>
          <w:spacing w:val="-7"/>
          <w:sz w:val="18"/>
        </w:rPr>
        <w:t xml:space="preserve"> </w:t>
      </w:r>
      <w:r>
        <w:rPr>
          <w:rFonts w:ascii="Times New Roman" w:hAnsi="Times New Roman"/>
          <w:sz w:val="18"/>
        </w:rPr>
        <w:t>business</w:t>
      </w:r>
      <w:r>
        <w:rPr>
          <w:rFonts w:ascii="Times New Roman" w:hAnsi="Times New Roman"/>
          <w:spacing w:val="-8"/>
          <w:sz w:val="18"/>
        </w:rPr>
        <w:t xml:space="preserve"> </w:t>
      </w:r>
      <w:r>
        <w:rPr>
          <w:rFonts w:ascii="Times New Roman" w:hAnsi="Times New Roman"/>
          <w:sz w:val="18"/>
        </w:rPr>
        <w:t>whose</w:t>
      </w:r>
      <w:r>
        <w:rPr>
          <w:rFonts w:ascii="Times New Roman" w:hAnsi="Times New Roman"/>
          <w:spacing w:val="-9"/>
          <w:sz w:val="18"/>
        </w:rPr>
        <w:t xml:space="preserve"> </w:t>
      </w:r>
      <w:r>
        <w:rPr>
          <w:rFonts w:ascii="Times New Roman" w:hAnsi="Times New Roman"/>
          <w:sz w:val="18"/>
        </w:rPr>
        <w:t>stock</w:t>
      </w:r>
      <w:r>
        <w:rPr>
          <w:rFonts w:ascii="Times New Roman" w:hAnsi="Times New Roman"/>
          <w:spacing w:val="-3"/>
          <w:sz w:val="18"/>
        </w:rPr>
        <w:t xml:space="preserve"> </w:t>
      </w:r>
      <w:r>
        <w:rPr>
          <w:rFonts w:ascii="Times New Roman" w:hAnsi="Times New Roman"/>
          <w:sz w:val="18"/>
        </w:rPr>
        <w:t>is</w:t>
      </w:r>
      <w:r>
        <w:rPr>
          <w:rFonts w:ascii="Times New Roman" w:hAnsi="Times New Roman"/>
          <w:spacing w:val="-11"/>
          <w:sz w:val="18"/>
        </w:rPr>
        <w:t xml:space="preserve"> </w:t>
      </w:r>
      <w:r>
        <w:rPr>
          <w:rFonts w:ascii="Times New Roman" w:hAnsi="Times New Roman"/>
          <w:sz w:val="18"/>
        </w:rPr>
        <w:t>publicly</w:t>
      </w:r>
      <w:r>
        <w:rPr>
          <w:rFonts w:ascii="Times New Roman" w:hAnsi="Times New Roman"/>
          <w:spacing w:val="-5"/>
          <w:sz w:val="18"/>
        </w:rPr>
        <w:t xml:space="preserve"> </w:t>
      </w:r>
      <w:r>
        <w:rPr>
          <w:rFonts w:ascii="Times New Roman" w:hAnsi="Times New Roman"/>
          <w:sz w:val="18"/>
        </w:rPr>
        <w:t>held,</w:t>
      </w:r>
      <w:r>
        <w:rPr>
          <w:rFonts w:ascii="Times New Roman" w:hAnsi="Times New Roman"/>
          <w:spacing w:val="-6"/>
          <w:sz w:val="18"/>
        </w:rPr>
        <w:t xml:space="preserve"> </w:t>
      </w:r>
      <w:r>
        <w:rPr>
          <w:rFonts w:ascii="Times New Roman" w:hAnsi="Times New Roman"/>
          <w:sz w:val="18"/>
        </w:rPr>
        <w:t>at</w:t>
      </w:r>
      <w:r>
        <w:rPr>
          <w:rFonts w:ascii="Times New Roman" w:hAnsi="Times New Roman"/>
          <w:spacing w:val="-8"/>
          <w:sz w:val="18"/>
        </w:rPr>
        <w:t xml:space="preserve"> </w:t>
      </w:r>
      <w:r>
        <w:rPr>
          <w:rFonts w:ascii="Times New Roman" w:hAnsi="Times New Roman"/>
          <w:sz w:val="18"/>
        </w:rPr>
        <w:t>least</w:t>
      </w:r>
      <w:r>
        <w:rPr>
          <w:rFonts w:ascii="Times New Roman" w:hAnsi="Times New Roman"/>
          <w:spacing w:val="-8"/>
          <w:sz w:val="18"/>
        </w:rPr>
        <w:t xml:space="preserve"> </w:t>
      </w:r>
      <w:r>
        <w:rPr>
          <w:rFonts w:ascii="Times New Roman" w:hAnsi="Times New Roman"/>
          <w:sz w:val="18"/>
        </w:rPr>
        <w:t>51</w:t>
      </w:r>
      <w:r>
        <w:rPr>
          <w:rFonts w:ascii="Times New Roman" w:hAnsi="Times New Roman"/>
          <w:spacing w:val="-5"/>
          <w:sz w:val="18"/>
        </w:rPr>
        <w:t xml:space="preserve"> </w:t>
      </w:r>
      <w:r>
        <w:rPr>
          <w:rFonts w:ascii="Times New Roman" w:hAnsi="Times New Roman"/>
          <w:sz w:val="18"/>
        </w:rPr>
        <w:t>percent</w:t>
      </w:r>
      <w:r>
        <w:rPr>
          <w:rFonts w:ascii="Times New Roman" w:hAnsi="Times New Roman"/>
          <w:spacing w:val="-10"/>
          <w:sz w:val="18"/>
        </w:rPr>
        <w:t xml:space="preserve"> </w:t>
      </w:r>
      <w:r>
        <w:rPr>
          <w:rFonts w:ascii="Times New Roman" w:hAnsi="Times New Roman"/>
          <w:sz w:val="18"/>
        </w:rPr>
        <w:t>of</w:t>
      </w:r>
      <w:r>
        <w:rPr>
          <w:rFonts w:ascii="Times New Roman" w:hAnsi="Times New Roman"/>
          <w:spacing w:val="-7"/>
          <w:sz w:val="18"/>
        </w:rPr>
        <w:t xml:space="preserve"> </w:t>
      </w:r>
      <w:r>
        <w:rPr>
          <w:rFonts w:ascii="Times New Roman" w:hAnsi="Times New Roman"/>
          <w:sz w:val="18"/>
        </w:rPr>
        <w:t>the</w:t>
      </w:r>
      <w:r>
        <w:rPr>
          <w:rFonts w:ascii="Times New Roman" w:hAnsi="Times New Roman"/>
          <w:spacing w:val="-9"/>
          <w:sz w:val="18"/>
        </w:rPr>
        <w:t xml:space="preserve"> </w:t>
      </w:r>
      <w:r>
        <w:rPr>
          <w:rFonts w:ascii="Times New Roman" w:hAnsi="Times New Roman"/>
          <w:sz w:val="18"/>
        </w:rPr>
        <w:t>stock</w:t>
      </w:r>
      <w:r>
        <w:rPr>
          <w:rFonts w:ascii="Times New Roman" w:hAnsi="Times New Roman"/>
          <w:spacing w:val="-7"/>
          <w:sz w:val="18"/>
        </w:rPr>
        <w:t xml:space="preserve"> </w:t>
      </w:r>
      <w:r>
        <w:rPr>
          <w:rFonts w:ascii="Times New Roman" w:hAnsi="Times New Roman"/>
          <w:sz w:val="18"/>
        </w:rPr>
        <w:t>is</w:t>
      </w:r>
      <w:r>
        <w:rPr>
          <w:rFonts w:ascii="Times New Roman" w:hAnsi="Times New Roman"/>
          <w:spacing w:val="-9"/>
          <w:sz w:val="18"/>
        </w:rPr>
        <w:t xml:space="preserve"> </w:t>
      </w:r>
      <w:r>
        <w:rPr>
          <w:rFonts w:ascii="Times New Roman" w:hAnsi="Times New Roman"/>
          <w:sz w:val="18"/>
        </w:rPr>
        <w:t>owned</w:t>
      </w:r>
      <w:r>
        <w:rPr>
          <w:rFonts w:ascii="Times New Roman" w:hAnsi="Times New Roman"/>
          <w:spacing w:val="-9"/>
          <w:sz w:val="18"/>
        </w:rPr>
        <w:t xml:space="preserve"> </w:t>
      </w:r>
      <w:r>
        <w:rPr>
          <w:rFonts w:ascii="Times New Roman" w:hAnsi="Times New Roman"/>
          <w:sz w:val="18"/>
        </w:rPr>
        <w:t>by</w:t>
      </w:r>
      <w:r>
        <w:rPr>
          <w:rFonts w:ascii="Times New Roman" w:hAnsi="Times New Roman"/>
          <w:spacing w:val="-9"/>
          <w:sz w:val="18"/>
        </w:rPr>
        <w:t xml:space="preserve"> </w:t>
      </w:r>
      <w:r>
        <w:rPr>
          <w:rFonts w:ascii="Times New Roman" w:hAnsi="Times New Roman"/>
          <w:sz w:val="18"/>
        </w:rPr>
        <w:t>one</w:t>
      </w:r>
      <w:r>
        <w:rPr>
          <w:rFonts w:ascii="Times New Roman" w:hAnsi="Times New Roman"/>
          <w:spacing w:val="-9"/>
          <w:sz w:val="18"/>
        </w:rPr>
        <w:t xml:space="preserve"> </w:t>
      </w:r>
      <w:r>
        <w:rPr>
          <w:rFonts w:ascii="Times New Roman" w:hAnsi="Times New Roman"/>
          <w:sz w:val="18"/>
        </w:rPr>
        <w:t>or more disabled veterans; a subsidiary which is wholly owned by a parent corporation but only if at least 51 percent of the voting stock of the parent corporation is owned by one or more disabled veterans; or a joint venture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2"/>
          <w:sz w:val="18"/>
        </w:rPr>
        <w:t xml:space="preserve"> </w:t>
      </w:r>
      <w:r>
        <w:rPr>
          <w:rFonts w:ascii="Times New Roman" w:hAnsi="Times New Roman"/>
          <w:sz w:val="18"/>
        </w:rPr>
        <w:t>which</w:t>
      </w:r>
      <w:r>
        <w:rPr>
          <w:rFonts w:ascii="Times New Roman" w:hAnsi="Times New Roman"/>
          <w:spacing w:val="-3"/>
          <w:sz w:val="18"/>
        </w:rPr>
        <w:t xml:space="preserve"> </w:t>
      </w:r>
      <w:r>
        <w:rPr>
          <w:rFonts w:ascii="Times New Roman" w:hAnsi="Times New Roman"/>
          <w:sz w:val="18"/>
        </w:rPr>
        <w:t>at</w:t>
      </w:r>
      <w:r>
        <w:rPr>
          <w:rFonts w:ascii="Times New Roman" w:hAnsi="Times New Roman"/>
          <w:spacing w:val="-1"/>
          <w:sz w:val="18"/>
        </w:rPr>
        <w:t xml:space="preserve"> </w:t>
      </w:r>
      <w:r>
        <w:rPr>
          <w:rFonts w:ascii="Times New Roman" w:hAnsi="Times New Roman"/>
          <w:sz w:val="18"/>
        </w:rPr>
        <w:t>least</w:t>
      </w:r>
      <w:r>
        <w:rPr>
          <w:rFonts w:ascii="Times New Roman" w:hAnsi="Times New Roman"/>
          <w:spacing w:val="-1"/>
          <w:sz w:val="18"/>
        </w:rPr>
        <w:t xml:space="preserve"> </w:t>
      </w:r>
      <w:r>
        <w:rPr>
          <w:rFonts w:ascii="Times New Roman" w:hAnsi="Times New Roman"/>
          <w:sz w:val="18"/>
        </w:rPr>
        <w:t>51 percent</w:t>
      </w:r>
      <w:r>
        <w:rPr>
          <w:rFonts w:ascii="Times New Roman" w:hAnsi="Times New Roman"/>
          <w:spacing w:val="-1"/>
          <w:sz w:val="18"/>
        </w:rPr>
        <w:t xml:space="preserve"> </w:t>
      </w:r>
      <w:r>
        <w:rPr>
          <w:rFonts w:ascii="Times New Roman" w:hAnsi="Times New Roman"/>
          <w:sz w:val="18"/>
        </w:rPr>
        <w:t>of</w:t>
      </w:r>
      <w:r>
        <w:rPr>
          <w:rFonts w:ascii="Times New Roman" w:hAnsi="Times New Roman"/>
          <w:spacing w:val="-3"/>
          <w:sz w:val="18"/>
        </w:rPr>
        <w:t xml:space="preserve"> </w:t>
      </w:r>
      <w:r>
        <w:rPr>
          <w:rFonts w:ascii="Times New Roman" w:hAnsi="Times New Roman"/>
          <w:sz w:val="18"/>
        </w:rPr>
        <w:t>the</w:t>
      </w:r>
      <w:r>
        <w:rPr>
          <w:rFonts w:ascii="Times New Roman" w:hAnsi="Times New Roman"/>
          <w:spacing w:val="-2"/>
          <w:sz w:val="18"/>
        </w:rPr>
        <w:t xml:space="preserve"> </w:t>
      </w:r>
      <w:r>
        <w:rPr>
          <w:rFonts w:ascii="Times New Roman" w:hAnsi="Times New Roman"/>
          <w:sz w:val="18"/>
        </w:rPr>
        <w:t>joint</w:t>
      </w:r>
      <w:r>
        <w:rPr>
          <w:rFonts w:ascii="Times New Roman" w:hAnsi="Times New Roman"/>
          <w:spacing w:val="-3"/>
          <w:sz w:val="18"/>
        </w:rPr>
        <w:t xml:space="preserve"> </w:t>
      </w:r>
      <w:r>
        <w:rPr>
          <w:rFonts w:ascii="Times New Roman" w:hAnsi="Times New Roman"/>
          <w:sz w:val="18"/>
        </w:rPr>
        <w:t>venture’s</w:t>
      </w:r>
      <w:r>
        <w:rPr>
          <w:rFonts w:ascii="Times New Roman" w:hAnsi="Times New Roman"/>
          <w:spacing w:val="-2"/>
          <w:sz w:val="18"/>
        </w:rPr>
        <w:t xml:space="preserve"> </w:t>
      </w:r>
      <w:r>
        <w:rPr>
          <w:rFonts w:ascii="Times New Roman" w:hAnsi="Times New Roman"/>
          <w:sz w:val="18"/>
        </w:rPr>
        <w:t>management</w:t>
      </w:r>
      <w:r>
        <w:rPr>
          <w:rFonts w:ascii="Times New Roman" w:hAnsi="Times New Roman"/>
          <w:spacing w:val="-1"/>
          <w:sz w:val="18"/>
        </w:rPr>
        <w:t xml:space="preserve"> </w:t>
      </w:r>
      <w:r>
        <w:rPr>
          <w:rFonts w:ascii="Times New Roman" w:hAnsi="Times New Roman"/>
          <w:sz w:val="18"/>
        </w:rPr>
        <w:t>and</w:t>
      </w:r>
      <w:r>
        <w:rPr>
          <w:rFonts w:ascii="Times New Roman" w:hAnsi="Times New Roman"/>
          <w:spacing w:val="-2"/>
          <w:sz w:val="18"/>
        </w:rPr>
        <w:t xml:space="preserve"> </w:t>
      </w:r>
      <w:r>
        <w:rPr>
          <w:rFonts w:ascii="Times New Roman" w:hAnsi="Times New Roman"/>
          <w:sz w:val="18"/>
        </w:rPr>
        <w:t>control</w:t>
      </w:r>
      <w:r>
        <w:rPr>
          <w:rFonts w:ascii="Times New Roman" w:hAnsi="Times New Roman"/>
          <w:spacing w:val="-1"/>
          <w:sz w:val="18"/>
        </w:rPr>
        <w:t xml:space="preserve"> </w:t>
      </w:r>
      <w:r>
        <w:rPr>
          <w:rFonts w:ascii="Times New Roman" w:hAnsi="Times New Roman"/>
          <w:sz w:val="18"/>
        </w:rPr>
        <w:t>and earnings</w:t>
      </w:r>
      <w:r>
        <w:rPr>
          <w:rFonts w:ascii="Times New Roman" w:hAnsi="Times New Roman"/>
          <w:spacing w:val="-2"/>
          <w:sz w:val="18"/>
        </w:rPr>
        <w:t xml:space="preserve"> </w:t>
      </w:r>
      <w:r>
        <w:rPr>
          <w:rFonts w:ascii="Times New Roman" w:hAnsi="Times New Roman"/>
          <w:sz w:val="18"/>
        </w:rPr>
        <w:t>are held by one or more disabled veterans.</w:t>
      </w:r>
    </w:p>
    <w:p w14:paraId="52A50797" w14:textId="77777777" w:rsidR="00722F1D" w:rsidRDefault="001C1FC6">
      <w:pPr>
        <w:pStyle w:val="ListParagraph"/>
        <w:numPr>
          <w:ilvl w:val="0"/>
          <w:numId w:val="24"/>
        </w:numPr>
        <w:tabs>
          <w:tab w:val="left" w:pos="1720"/>
        </w:tabs>
        <w:spacing w:line="202" w:lineRule="exact"/>
        <w:rPr>
          <w:rFonts w:ascii="Times New Roman" w:hAnsi="Times New Roman"/>
          <w:sz w:val="18"/>
        </w:rPr>
      </w:pPr>
      <w:r>
        <w:rPr>
          <w:rFonts w:ascii="Times New Roman" w:hAnsi="Times New Roman"/>
          <w:sz w:val="18"/>
        </w:rPr>
        <w:t>the</w:t>
      </w:r>
      <w:r>
        <w:rPr>
          <w:rFonts w:ascii="Times New Roman" w:hAnsi="Times New Roman"/>
          <w:spacing w:val="-12"/>
          <w:sz w:val="18"/>
        </w:rPr>
        <w:t xml:space="preserve"> </w:t>
      </w:r>
      <w:r>
        <w:rPr>
          <w:rFonts w:ascii="Times New Roman" w:hAnsi="Times New Roman"/>
          <w:sz w:val="18"/>
        </w:rPr>
        <w:t>management</w:t>
      </w:r>
      <w:r>
        <w:rPr>
          <w:rFonts w:ascii="Times New Roman" w:hAnsi="Times New Roman"/>
          <w:spacing w:val="-1"/>
          <w:sz w:val="18"/>
        </w:rPr>
        <w:t xml:space="preserve"> </w:t>
      </w:r>
      <w:r>
        <w:rPr>
          <w:rFonts w:ascii="Times New Roman" w:hAnsi="Times New Roman"/>
          <w:sz w:val="18"/>
        </w:rPr>
        <w:t>and</w:t>
      </w:r>
      <w:r>
        <w:rPr>
          <w:rFonts w:ascii="Times New Roman" w:hAnsi="Times New Roman"/>
          <w:spacing w:val="-3"/>
          <w:sz w:val="18"/>
        </w:rPr>
        <w:t xml:space="preserve"> </w:t>
      </w:r>
      <w:r>
        <w:rPr>
          <w:rFonts w:ascii="Times New Roman" w:hAnsi="Times New Roman"/>
          <w:sz w:val="18"/>
        </w:rPr>
        <w:t>control</w:t>
      </w:r>
      <w:r>
        <w:rPr>
          <w:rFonts w:ascii="Times New Roman" w:hAnsi="Times New Roman"/>
          <w:spacing w:val="-4"/>
          <w:sz w:val="18"/>
        </w:rPr>
        <w:t xml:space="preserve"> </w:t>
      </w:r>
      <w:r>
        <w:rPr>
          <w:rFonts w:ascii="Times New Roman" w:hAnsi="Times New Roman"/>
          <w:sz w:val="18"/>
        </w:rPr>
        <w:t>of</w:t>
      </w:r>
      <w:r>
        <w:rPr>
          <w:rFonts w:ascii="Times New Roman" w:hAnsi="Times New Roman"/>
          <w:spacing w:val="-7"/>
          <w:sz w:val="18"/>
        </w:rPr>
        <w:t xml:space="preserve"> </w:t>
      </w:r>
      <w:r>
        <w:rPr>
          <w:rFonts w:ascii="Times New Roman" w:hAnsi="Times New Roman"/>
          <w:sz w:val="18"/>
        </w:rPr>
        <w:t>the</w:t>
      </w:r>
      <w:r>
        <w:rPr>
          <w:rFonts w:ascii="Times New Roman" w:hAnsi="Times New Roman"/>
          <w:spacing w:val="-4"/>
          <w:sz w:val="18"/>
        </w:rPr>
        <w:t xml:space="preserve"> </w:t>
      </w:r>
      <w:r>
        <w:rPr>
          <w:rFonts w:ascii="Times New Roman" w:hAnsi="Times New Roman"/>
          <w:sz w:val="18"/>
        </w:rPr>
        <w:t>daily</w:t>
      </w:r>
      <w:r>
        <w:rPr>
          <w:rFonts w:ascii="Times New Roman" w:hAnsi="Times New Roman"/>
          <w:spacing w:val="-4"/>
          <w:sz w:val="18"/>
        </w:rPr>
        <w:t xml:space="preserve"> </w:t>
      </w:r>
      <w:r>
        <w:rPr>
          <w:rFonts w:ascii="Times New Roman" w:hAnsi="Times New Roman"/>
          <w:sz w:val="18"/>
        </w:rPr>
        <w:t>business</w:t>
      </w:r>
      <w:r>
        <w:rPr>
          <w:rFonts w:ascii="Times New Roman" w:hAnsi="Times New Roman"/>
          <w:spacing w:val="-8"/>
          <w:sz w:val="18"/>
        </w:rPr>
        <w:t xml:space="preserve"> </w:t>
      </w:r>
      <w:r>
        <w:rPr>
          <w:rFonts w:ascii="Times New Roman" w:hAnsi="Times New Roman"/>
          <w:sz w:val="18"/>
        </w:rPr>
        <w:t>operations</w:t>
      </w:r>
      <w:r>
        <w:rPr>
          <w:rFonts w:ascii="Times New Roman" w:hAnsi="Times New Roman"/>
          <w:spacing w:val="-3"/>
          <w:sz w:val="18"/>
        </w:rPr>
        <w:t xml:space="preserve"> </w:t>
      </w:r>
      <w:r>
        <w:rPr>
          <w:rFonts w:ascii="Times New Roman" w:hAnsi="Times New Roman"/>
          <w:sz w:val="18"/>
        </w:rPr>
        <w:t>are</w:t>
      </w:r>
      <w:r>
        <w:rPr>
          <w:rFonts w:ascii="Times New Roman" w:hAnsi="Times New Roman"/>
          <w:spacing w:val="-7"/>
          <w:sz w:val="18"/>
        </w:rPr>
        <w:t xml:space="preserve"> </w:t>
      </w:r>
      <w:r>
        <w:rPr>
          <w:rFonts w:ascii="Times New Roman" w:hAnsi="Times New Roman"/>
          <w:sz w:val="18"/>
        </w:rPr>
        <w:t>by</w:t>
      </w:r>
      <w:r>
        <w:rPr>
          <w:rFonts w:ascii="Times New Roman" w:hAnsi="Times New Roman"/>
          <w:spacing w:val="-7"/>
          <w:sz w:val="18"/>
        </w:rPr>
        <w:t xml:space="preserve"> </w:t>
      </w:r>
      <w:r>
        <w:rPr>
          <w:rFonts w:ascii="Times New Roman" w:hAnsi="Times New Roman"/>
          <w:sz w:val="18"/>
        </w:rPr>
        <w:t>one</w:t>
      </w:r>
      <w:r>
        <w:rPr>
          <w:rFonts w:ascii="Times New Roman" w:hAnsi="Times New Roman"/>
          <w:spacing w:val="-9"/>
          <w:sz w:val="18"/>
        </w:rPr>
        <w:t xml:space="preserve"> </w:t>
      </w:r>
      <w:r>
        <w:rPr>
          <w:rFonts w:ascii="Times New Roman" w:hAnsi="Times New Roman"/>
          <w:sz w:val="18"/>
        </w:rPr>
        <w:t>or</w:t>
      </w:r>
      <w:r>
        <w:rPr>
          <w:rFonts w:ascii="Times New Roman" w:hAnsi="Times New Roman"/>
          <w:spacing w:val="-2"/>
          <w:sz w:val="18"/>
        </w:rPr>
        <w:t xml:space="preserve"> </w:t>
      </w:r>
      <w:r>
        <w:rPr>
          <w:rFonts w:ascii="Times New Roman" w:hAnsi="Times New Roman"/>
          <w:sz w:val="18"/>
        </w:rPr>
        <w:t>more</w:t>
      </w:r>
      <w:r>
        <w:rPr>
          <w:rFonts w:ascii="Times New Roman" w:hAnsi="Times New Roman"/>
          <w:spacing w:val="-11"/>
          <w:sz w:val="18"/>
        </w:rPr>
        <w:t xml:space="preserve"> </w:t>
      </w:r>
      <w:r>
        <w:rPr>
          <w:rFonts w:ascii="Times New Roman" w:hAnsi="Times New Roman"/>
          <w:sz w:val="18"/>
        </w:rPr>
        <w:t>disabled</w:t>
      </w:r>
      <w:r>
        <w:rPr>
          <w:rFonts w:ascii="Times New Roman" w:hAnsi="Times New Roman"/>
          <w:spacing w:val="-6"/>
          <w:sz w:val="18"/>
        </w:rPr>
        <w:t xml:space="preserve"> </w:t>
      </w:r>
      <w:r>
        <w:rPr>
          <w:rFonts w:ascii="Times New Roman" w:hAnsi="Times New Roman"/>
          <w:sz w:val="18"/>
        </w:rPr>
        <w:t>veterans.</w:t>
      </w:r>
      <w:r>
        <w:rPr>
          <w:rFonts w:ascii="Times New Roman" w:hAnsi="Times New Roman"/>
          <w:spacing w:val="38"/>
          <w:sz w:val="18"/>
        </w:rPr>
        <w:t xml:space="preserve"> </w:t>
      </w:r>
      <w:r>
        <w:rPr>
          <w:rFonts w:ascii="Times New Roman" w:hAnsi="Times New Roman"/>
          <w:spacing w:val="-5"/>
          <w:sz w:val="18"/>
        </w:rPr>
        <w:t>The</w:t>
      </w:r>
    </w:p>
    <w:p w14:paraId="2020FAE8" w14:textId="77777777" w:rsidR="00722F1D" w:rsidRDefault="001C1FC6">
      <w:pPr>
        <w:spacing w:before="38" w:line="276" w:lineRule="auto"/>
        <w:ind w:left="1720" w:right="1830"/>
        <w:rPr>
          <w:rFonts w:ascii="Times New Roman"/>
          <w:sz w:val="18"/>
        </w:rPr>
      </w:pPr>
      <w:r>
        <w:rPr>
          <w:rFonts w:ascii="Times New Roman"/>
          <w:sz w:val="18"/>
        </w:rPr>
        <w:t>disabled</w:t>
      </w:r>
      <w:r>
        <w:rPr>
          <w:rFonts w:ascii="Times New Roman"/>
          <w:spacing w:val="-12"/>
          <w:sz w:val="18"/>
        </w:rPr>
        <w:t xml:space="preserve"> </w:t>
      </w:r>
      <w:r>
        <w:rPr>
          <w:rFonts w:ascii="Times New Roman"/>
          <w:sz w:val="18"/>
        </w:rPr>
        <w:t>veterans</w:t>
      </w:r>
      <w:r>
        <w:rPr>
          <w:rFonts w:ascii="Times New Roman"/>
          <w:spacing w:val="-11"/>
          <w:sz w:val="18"/>
        </w:rPr>
        <w:t xml:space="preserve"> </w:t>
      </w:r>
      <w:r>
        <w:rPr>
          <w:rFonts w:ascii="Times New Roman"/>
          <w:sz w:val="18"/>
        </w:rPr>
        <w:t>who</w:t>
      </w:r>
      <w:r>
        <w:rPr>
          <w:rFonts w:ascii="Times New Roman"/>
          <w:spacing w:val="-11"/>
          <w:sz w:val="18"/>
        </w:rPr>
        <w:t xml:space="preserve"> </w:t>
      </w:r>
      <w:r>
        <w:rPr>
          <w:rFonts w:ascii="Times New Roman"/>
          <w:sz w:val="18"/>
        </w:rPr>
        <w:t>exercise</w:t>
      </w:r>
      <w:r>
        <w:rPr>
          <w:rFonts w:ascii="Times New Roman"/>
          <w:spacing w:val="-11"/>
          <w:sz w:val="18"/>
        </w:rPr>
        <w:t xml:space="preserve"> </w:t>
      </w:r>
      <w:r>
        <w:rPr>
          <w:rFonts w:ascii="Times New Roman"/>
          <w:sz w:val="18"/>
        </w:rPr>
        <w:t>management</w:t>
      </w:r>
      <w:r>
        <w:rPr>
          <w:rFonts w:ascii="Times New Roman"/>
          <w:spacing w:val="-12"/>
          <w:sz w:val="18"/>
        </w:rPr>
        <w:t xml:space="preserve"> </w:t>
      </w:r>
      <w:r>
        <w:rPr>
          <w:rFonts w:ascii="Times New Roman"/>
          <w:sz w:val="18"/>
        </w:rPr>
        <w:t>and</w:t>
      </w:r>
      <w:r>
        <w:rPr>
          <w:rFonts w:ascii="Times New Roman"/>
          <w:spacing w:val="-11"/>
          <w:sz w:val="18"/>
        </w:rPr>
        <w:t xml:space="preserve"> </w:t>
      </w:r>
      <w:r>
        <w:rPr>
          <w:rFonts w:ascii="Times New Roman"/>
          <w:sz w:val="18"/>
        </w:rPr>
        <w:t>control</w:t>
      </w:r>
      <w:r>
        <w:rPr>
          <w:rFonts w:ascii="Times New Roman"/>
          <w:spacing w:val="-10"/>
          <w:sz w:val="18"/>
        </w:rPr>
        <w:t xml:space="preserve"> </w:t>
      </w:r>
      <w:r>
        <w:rPr>
          <w:rFonts w:ascii="Times New Roman"/>
          <w:sz w:val="18"/>
        </w:rPr>
        <w:t>are</w:t>
      </w:r>
      <w:r>
        <w:rPr>
          <w:rFonts w:ascii="Times New Roman"/>
          <w:spacing w:val="-12"/>
          <w:sz w:val="18"/>
        </w:rPr>
        <w:t xml:space="preserve"> </w:t>
      </w:r>
      <w:r>
        <w:rPr>
          <w:rFonts w:ascii="Times New Roman"/>
          <w:sz w:val="18"/>
        </w:rPr>
        <w:t>not</w:t>
      </w:r>
      <w:r>
        <w:rPr>
          <w:rFonts w:ascii="Times New Roman"/>
          <w:spacing w:val="-11"/>
          <w:sz w:val="18"/>
        </w:rPr>
        <w:t xml:space="preserve"> </w:t>
      </w:r>
      <w:r>
        <w:rPr>
          <w:rFonts w:ascii="Times New Roman"/>
          <w:sz w:val="18"/>
        </w:rPr>
        <w:t>required</w:t>
      </w:r>
      <w:r>
        <w:rPr>
          <w:rFonts w:ascii="Times New Roman"/>
          <w:spacing w:val="-10"/>
          <w:sz w:val="18"/>
        </w:rPr>
        <w:t xml:space="preserve"> </w:t>
      </w:r>
      <w:r>
        <w:rPr>
          <w:rFonts w:ascii="Times New Roman"/>
          <w:sz w:val="18"/>
        </w:rPr>
        <w:t>to</w:t>
      </w:r>
      <w:r>
        <w:rPr>
          <w:rFonts w:ascii="Times New Roman"/>
          <w:spacing w:val="-11"/>
          <w:sz w:val="18"/>
        </w:rPr>
        <w:t xml:space="preserve"> </w:t>
      </w:r>
      <w:r>
        <w:rPr>
          <w:rFonts w:ascii="Times New Roman"/>
          <w:sz w:val="18"/>
        </w:rPr>
        <w:t>be</w:t>
      </w:r>
      <w:r>
        <w:rPr>
          <w:rFonts w:ascii="Times New Roman"/>
          <w:spacing w:val="-12"/>
          <w:sz w:val="18"/>
        </w:rPr>
        <w:t xml:space="preserve"> </w:t>
      </w:r>
      <w:r>
        <w:rPr>
          <w:rFonts w:ascii="Times New Roman"/>
          <w:sz w:val="18"/>
        </w:rPr>
        <w:t>the</w:t>
      </w:r>
      <w:r>
        <w:rPr>
          <w:rFonts w:ascii="Times New Roman"/>
          <w:spacing w:val="-10"/>
          <w:sz w:val="18"/>
        </w:rPr>
        <w:t xml:space="preserve"> </w:t>
      </w:r>
      <w:r>
        <w:rPr>
          <w:rFonts w:ascii="Times New Roman"/>
          <w:sz w:val="18"/>
        </w:rPr>
        <w:t>same</w:t>
      </w:r>
      <w:r>
        <w:rPr>
          <w:rFonts w:ascii="Times New Roman"/>
          <w:spacing w:val="-11"/>
          <w:sz w:val="18"/>
        </w:rPr>
        <w:t xml:space="preserve"> </w:t>
      </w:r>
      <w:r>
        <w:rPr>
          <w:rFonts w:ascii="Times New Roman"/>
          <w:sz w:val="18"/>
        </w:rPr>
        <w:t>disabled</w:t>
      </w:r>
      <w:r>
        <w:rPr>
          <w:rFonts w:ascii="Times New Roman"/>
          <w:spacing w:val="-11"/>
          <w:sz w:val="18"/>
        </w:rPr>
        <w:t xml:space="preserve"> </w:t>
      </w:r>
      <w:r>
        <w:rPr>
          <w:rFonts w:ascii="Times New Roman"/>
          <w:sz w:val="18"/>
        </w:rPr>
        <w:t>veterans</w:t>
      </w:r>
      <w:r>
        <w:rPr>
          <w:rFonts w:ascii="Times New Roman"/>
          <w:spacing w:val="-11"/>
          <w:sz w:val="18"/>
        </w:rPr>
        <w:t xml:space="preserve"> </w:t>
      </w:r>
      <w:r>
        <w:rPr>
          <w:rFonts w:ascii="Times New Roman"/>
          <w:sz w:val="18"/>
        </w:rPr>
        <w:t>as the owners of the business.</w:t>
      </w:r>
    </w:p>
    <w:p w14:paraId="2C4661F6" w14:textId="77777777" w:rsidR="00722F1D" w:rsidRDefault="001C1FC6">
      <w:pPr>
        <w:pStyle w:val="ListParagraph"/>
        <w:numPr>
          <w:ilvl w:val="0"/>
          <w:numId w:val="24"/>
        </w:numPr>
        <w:tabs>
          <w:tab w:val="left" w:pos="1720"/>
        </w:tabs>
        <w:spacing w:line="202" w:lineRule="exact"/>
        <w:rPr>
          <w:rFonts w:ascii="Times New Roman" w:hAnsi="Times New Roman"/>
          <w:sz w:val="18"/>
        </w:rPr>
      </w:pPr>
      <w:r>
        <w:rPr>
          <w:rFonts w:ascii="Times New Roman" w:hAnsi="Times New Roman"/>
          <w:sz w:val="18"/>
        </w:rPr>
        <w:t>is</w:t>
      </w:r>
      <w:r>
        <w:rPr>
          <w:rFonts w:ascii="Times New Roman" w:hAnsi="Times New Roman"/>
          <w:spacing w:val="-11"/>
          <w:sz w:val="18"/>
        </w:rPr>
        <w:t xml:space="preserve"> </w:t>
      </w:r>
      <w:r>
        <w:rPr>
          <w:rFonts w:ascii="Times New Roman" w:hAnsi="Times New Roman"/>
          <w:sz w:val="18"/>
        </w:rPr>
        <w:t>a</w:t>
      </w:r>
      <w:r>
        <w:rPr>
          <w:rFonts w:ascii="Times New Roman" w:hAnsi="Times New Roman"/>
          <w:spacing w:val="-5"/>
          <w:sz w:val="18"/>
        </w:rPr>
        <w:t xml:space="preserve"> </w:t>
      </w:r>
      <w:r>
        <w:rPr>
          <w:rFonts w:ascii="Times New Roman" w:hAnsi="Times New Roman"/>
          <w:sz w:val="18"/>
        </w:rPr>
        <w:t>sole</w:t>
      </w:r>
      <w:r>
        <w:rPr>
          <w:rFonts w:ascii="Times New Roman" w:hAnsi="Times New Roman"/>
          <w:spacing w:val="-1"/>
          <w:sz w:val="18"/>
        </w:rPr>
        <w:t xml:space="preserve"> </w:t>
      </w:r>
      <w:r>
        <w:rPr>
          <w:rFonts w:ascii="Times New Roman" w:hAnsi="Times New Roman"/>
          <w:sz w:val="18"/>
        </w:rPr>
        <w:t>proprietorship,</w:t>
      </w:r>
      <w:r>
        <w:rPr>
          <w:rFonts w:ascii="Times New Roman" w:hAnsi="Times New Roman"/>
          <w:spacing w:val="-2"/>
          <w:sz w:val="18"/>
        </w:rPr>
        <w:t xml:space="preserve"> </w:t>
      </w:r>
      <w:r>
        <w:rPr>
          <w:rFonts w:ascii="Times New Roman" w:hAnsi="Times New Roman"/>
          <w:sz w:val="18"/>
        </w:rPr>
        <w:t>corporation,</w:t>
      </w:r>
      <w:r>
        <w:rPr>
          <w:rFonts w:ascii="Times New Roman" w:hAnsi="Times New Roman"/>
          <w:spacing w:val="-4"/>
          <w:sz w:val="18"/>
        </w:rPr>
        <w:t xml:space="preserve"> </w:t>
      </w:r>
      <w:r>
        <w:rPr>
          <w:rFonts w:ascii="Times New Roman" w:hAnsi="Times New Roman"/>
          <w:sz w:val="18"/>
        </w:rPr>
        <w:t>partnership,</w:t>
      </w:r>
      <w:r>
        <w:rPr>
          <w:rFonts w:ascii="Times New Roman" w:hAnsi="Times New Roman"/>
          <w:spacing w:val="-7"/>
          <w:sz w:val="18"/>
        </w:rPr>
        <w:t xml:space="preserve"> </w:t>
      </w:r>
      <w:r>
        <w:rPr>
          <w:rFonts w:ascii="Times New Roman" w:hAnsi="Times New Roman"/>
          <w:sz w:val="18"/>
        </w:rPr>
        <w:t>or</w:t>
      </w:r>
      <w:r>
        <w:rPr>
          <w:rFonts w:ascii="Times New Roman" w:hAnsi="Times New Roman"/>
          <w:spacing w:val="-8"/>
          <w:sz w:val="18"/>
        </w:rPr>
        <w:t xml:space="preserve"> </w:t>
      </w:r>
      <w:r>
        <w:rPr>
          <w:rFonts w:ascii="Times New Roman" w:hAnsi="Times New Roman"/>
          <w:sz w:val="18"/>
        </w:rPr>
        <w:t>joint</w:t>
      </w:r>
      <w:r>
        <w:rPr>
          <w:rFonts w:ascii="Times New Roman" w:hAnsi="Times New Roman"/>
          <w:spacing w:val="-5"/>
          <w:sz w:val="18"/>
        </w:rPr>
        <w:t xml:space="preserve"> </w:t>
      </w:r>
      <w:r>
        <w:rPr>
          <w:rFonts w:ascii="Times New Roman" w:hAnsi="Times New Roman"/>
          <w:sz w:val="18"/>
        </w:rPr>
        <w:t>venture</w:t>
      </w:r>
      <w:r>
        <w:rPr>
          <w:rFonts w:ascii="Times New Roman" w:hAnsi="Times New Roman"/>
          <w:spacing w:val="-6"/>
          <w:sz w:val="18"/>
        </w:rPr>
        <w:t xml:space="preserve"> </w:t>
      </w:r>
      <w:r>
        <w:rPr>
          <w:rFonts w:ascii="Times New Roman" w:hAnsi="Times New Roman"/>
          <w:sz w:val="18"/>
        </w:rPr>
        <w:t>with</w:t>
      </w:r>
      <w:r>
        <w:rPr>
          <w:rFonts w:ascii="Times New Roman" w:hAnsi="Times New Roman"/>
          <w:spacing w:val="-2"/>
          <w:sz w:val="18"/>
        </w:rPr>
        <w:t xml:space="preserve"> </w:t>
      </w:r>
      <w:r>
        <w:rPr>
          <w:rFonts w:ascii="Times New Roman" w:hAnsi="Times New Roman"/>
          <w:sz w:val="18"/>
        </w:rPr>
        <w:t>its</w:t>
      </w:r>
      <w:r>
        <w:rPr>
          <w:rFonts w:ascii="Times New Roman" w:hAnsi="Times New Roman"/>
          <w:spacing w:val="-8"/>
          <w:sz w:val="18"/>
        </w:rPr>
        <w:t xml:space="preserve"> </w:t>
      </w:r>
      <w:r>
        <w:rPr>
          <w:rFonts w:ascii="Times New Roman" w:hAnsi="Times New Roman"/>
          <w:sz w:val="18"/>
        </w:rPr>
        <w:t>primary</w:t>
      </w:r>
      <w:r>
        <w:rPr>
          <w:rFonts w:ascii="Times New Roman" w:hAnsi="Times New Roman"/>
          <w:spacing w:val="-7"/>
          <w:sz w:val="18"/>
        </w:rPr>
        <w:t xml:space="preserve"> </w:t>
      </w:r>
      <w:r>
        <w:rPr>
          <w:rFonts w:ascii="Times New Roman" w:hAnsi="Times New Roman"/>
          <w:sz w:val="18"/>
        </w:rPr>
        <w:t>headquarters</w:t>
      </w:r>
      <w:r>
        <w:rPr>
          <w:rFonts w:ascii="Times New Roman" w:hAnsi="Times New Roman"/>
          <w:spacing w:val="-6"/>
          <w:sz w:val="18"/>
        </w:rPr>
        <w:t xml:space="preserve"> </w:t>
      </w:r>
      <w:r>
        <w:rPr>
          <w:rFonts w:ascii="Times New Roman" w:hAnsi="Times New Roman"/>
          <w:sz w:val="18"/>
        </w:rPr>
        <w:t>office</w:t>
      </w:r>
      <w:r>
        <w:rPr>
          <w:rFonts w:ascii="Times New Roman" w:hAnsi="Times New Roman"/>
          <w:spacing w:val="-1"/>
          <w:sz w:val="18"/>
        </w:rPr>
        <w:t xml:space="preserve"> </w:t>
      </w:r>
      <w:r>
        <w:rPr>
          <w:rFonts w:ascii="Times New Roman" w:hAnsi="Times New Roman"/>
          <w:spacing w:val="-2"/>
          <w:sz w:val="18"/>
        </w:rPr>
        <w:t>located</w:t>
      </w:r>
    </w:p>
    <w:p w14:paraId="2328DF61" w14:textId="77777777" w:rsidR="00722F1D" w:rsidRDefault="001C1FC6">
      <w:pPr>
        <w:spacing w:before="32" w:line="278" w:lineRule="auto"/>
        <w:ind w:left="1720" w:right="1830"/>
        <w:rPr>
          <w:rFonts w:ascii="Times New Roman"/>
          <w:sz w:val="18"/>
        </w:rPr>
      </w:pPr>
      <w:r>
        <w:rPr>
          <w:rFonts w:ascii="Times New Roman"/>
          <w:sz w:val="18"/>
        </w:rPr>
        <w:t>in</w:t>
      </w:r>
      <w:r>
        <w:rPr>
          <w:rFonts w:ascii="Times New Roman"/>
          <w:spacing w:val="-7"/>
          <w:sz w:val="18"/>
        </w:rPr>
        <w:t xml:space="preserve"> </w:t>
      </w:r>
      <w:r>
        <w:rPr>
          <w:rFonts w:ascii="Times New Roman"/>
          <w:sz w:val="18"/>
        </w:rPr>
        <w:t>the</w:t>
      </w:r>
      <w:r>
        <w:rPr>
          <w:rFonts w:ascii="Times New Roman"/>
          <w:spacing w:val="-10"/>
          <w:sz w:val="18"/>
        </w:rPr>
        <w:t xml:space="preserve"> </w:t>
      </w:r>
      <w:r>
        <w:rPr>
          <w:rFonts w:ascii="Times New Roman"/>
          <w:sz w:val="18"/>
        </w:rPr>
        <w:t>United</w:t>
      </w:r>
      <w:r>
        <w:rPr>
          <w:rFonts w:ascii="Times New Roman"/>
          <w:spacing w:val="-8"/>
          <w:sz w:val="18"/>
        </w:rPr>
        <w:t xml:space="preserve"> </w:t>
      </w:r>
      <w:r>
        <w:rPr>
          <w:rFonts w:ascii="Times New Roman"/>
          <w:sz w:val="18"/>
        </w:rPr>
        <w:t>States</w:t>
      </w:r>
      <w:r>
        <w:rPr>
          <w:rFonts w:ascii="Times New Roman"/>
          <w:spacing w:val="-9"/>
          <w:sz w:val="18"/>
        </w:rPr>
        <w:t xml:space="preserve"> </w:t>
      </w:r>
      <w:r>
        <w:rPr>
          <w:rFonts w:ascii="Times New Roman"/>
          <w:sz w:val="18"/>
        </w:rPr>
        <w:t>and</w:t>
      </w:r>
      <w:r>
        <w:rPr>
          <w:rFonts w:ascii="Times New Roman"/>
          <w:spacing w:val="-10"/>
          <w:sz w:val="18"/>
        </w:rPr>
        <w:t xml:space="preserve"> </w:t>
      </w:r>
      <w:r>
        <w:rPr>
          <w:rFonts w:ascii="Times New Roman"/>
          <w:sz w:val="18"/>
        </w:rPr>
        <w:t>which</w:t>
      </w:r>
      <w:r>
        <w:rPr>
          <w:rFonts w:ascii="Times New Roman"/>
          <w:spacing w:val="-10"/>
          <w:sz w:val="18"/>
        </w:rPr>
        <w:t xml:space="preserve"> </w:t>
      </w:r>
      <w:r>
        <w:rPr>
          <w:rFonts w:ascii="Times New Roman"/>
          <w:sz w:val="18"/>
        </w:rPr>
        <w:t>is</w:t>
      </w:r>
      <w:r>
        <w:rPr>
          <w:rFonts w:ascii="Times New Roman"/>
          <w:spacing w:val="-12"/>
          <w:sz w:val="18"/>
        </w:rPr>
        <w:t xml:space="preserve"> </w:t>
      </w:r>
      <w:r>
        <w:rPr>
          <w:rFonts w:ascii="Times New Roman"/>
          <w:sz w:val="18"/>
        </w:rPr>
        <w:t>not</w:t>
      </w:r>
      <w:r>
        <w:rPr>
          <w:rFonts w:ascii="Times New Roman"/>
          <w:spacing w:val="-6"/>
          <w:sz w:val="18"/>
        </w:rPr>
        <w:t xml:space="preserve"> </w:t>
      </w:r>
      <w:r>
        <w:rPr>
          <w:rFonts w:ascii="Times New Roman"/>
          <w:sz w:val="18"/>
        </w:rPr>
        <w:t>a</w:t>
      </w:r>
      <w:r>
        <w:rPr>
          <w:rFonts w:ascii="Times New Roman"/>
          <w:spacing w:val="-13"/>
          <w:sz w:val="18"/>
        </w:rPr>
        <w:t xml:space="preserve"> </w:t>
      </w:r>
      <w:r>
        <w:rPr>
          <w:rFonts w:ascii="Times New Roman"/>
          <w:sz w:val="18"/>
        </w:rPr>
        <w:t>branch</w:t>
      </w:r>
      <w:r>
        <w:rPr>
          <w:rFonts w:ascii="Times New Roman"/>
          <w:spacing w:val="-10"/>
          <w:sz w:val="18"/>
        </w:rPr>
        <w:t xml:space="preserve"> </w:t>
      </w:r>
      <w:r>
        <w:rPr>
          <w:rFonts w:ascii="Times New Roman"/>
          <w:sz w:val="18"/>
        </w:rPr>
        <w:t>or</w:t>
      </w:r>
      <w:r>
        <w:rPr>
          <w:rFonts w:ascii="Times New Roman"/>
          <w:spacing w:val="-9"/>
          <w:sz w:val="18"/>
        </w:rPr>
        <w:t xml:space="preserve"> </w:t>
      </w:r>
      <w:r>
        <w:rPr>
          <w:rFonts w:ascii="Times New Roman"/>
          <w:sz w:val="18"/>
        </w:rPr>
        <w:t>subsidiary</w:t>
      </w:r>
      <w:r>
        <w:rPr>
          <w:rFonts w:ascii="Times New Roman"/>
          <w:spacing w:val="-12"/>
          <w:sz w:val="18"/>
        </w:rPr>
        <w:t xml:space="preserve"> </w:t>
      </w:r>
      <w:r>
        <w:rPr>
          <w:rFonts w:ascii="Times New Roman"/>
          <w:sz w:val="18"/>
        </w:rPr>
        <w:t>of</w:t>
      </w:r>
      <w:r>
        <w:rPr>
          <w:rFonts w:ascii="Times New Roman"/>
          <w:spacing w:val="-8"/>
          <w:sz w:val="18"/>
        </w:rPr>
        <w:t xml:space="preserve"> </w:t>
      </w:r>
      <w:r>
        <w:rPr>
          <w:rFonts w:ascii="Times New Roman"/>
          <w:sz w:val="18"/>
        </w:rPr>
        <w:t>a</w:t>
      </w:r>
      <w:r>
        <w:rPr>
          <w:rFonts w:ascii="Times New Roman"/>
          <w:spacing w:val="-9"/>
          <w:sz w:val="18"/>
        </w:rPr>
        <w:t xml:space="preserve"> </w:t>
      </w:r>
      <w:r>
        <w:rPr>
          <w:rFonts w:ascii="Times New Roman"/>
          <w:sz w:val="18"/>
        </w:rPr>
        <w:t>foreign</w:t>
      </w:r>
      <w:r>
        <w:rPr>
          <w:rFonts w:ascii="Times New Roman"/>
          <w:spacing w:val="-5"/>
          <w:sz w:val="18"/>
        </w:rPr>
        <w:t xml:space="preserve"> </w:t>
      </w:r>
      <w:r>
        <w:rPr>
          <w:rFonts w:ascii="Times New Roman"/>
          <w:sz w:val="18"/>
        </w:rPr>
        <w:t>corporation,</w:t>
      </w:r>
      <w:r>
        <w:rPr>
          <w:rFonts w:ascii="Times New Roman"/>
          <w:spacing w:val="-3"/>
          <w:sz w:val="18"/>
        </w:rPr>
        <w:t xml:space="preserve"> </w:t>
      </w:r>
      <w:r>
        <w:rPr>
          <w:rFonts w:ascii="Times New Roman"/>
          <w:sz w:val="18"/>
        </w:rPr>
        <w:t>firm,</w:t>
      </w:r>
      <w:r>
        <w:rPr>
          <w:rFonts w:ascii="Times New Roman"/>
          <w:spacing w:val="-9"/>
          <w:sz w:val="18"/>
        </w:rPr>
        <w:t xml:space="preserve"> </w:t>
      </w:r>
      <w:r>
        <w:rPr>
          <w:rFonts w:ascii="Times New Roman"/>
          <w:sz w:val="18"/>
        </w:rPr>
        <w:t>or</w:t>
      </w:r>
      <w:r>
        <w:rPr>
          <w:rFonts w:ascii="Times New Roman"/>
          <w:spacing w:val="-12"/>
          <w:sz w:val="18"/>
        </w:rPr>
        <w:t xml:space="preserve"> </w:t>
      </w:r>
      <w:r>
        <w:rPr>
          <w:rFonts w:ascii="Times New Roman"/>
          <w:sz w:val="18"/>
        </w:rPr>
        <w:t>other</w:t>
      </w:r>
      <w:r>
        <w:rPr>
          <w:rFonts w:ascii="Times New Roman"/>
          <w:spacing w:val="-9"/>
          <w:sz w:val="18"/>
        </w:rPr>
        <w:t xml:space="preserve"> </w:t>
      </w:r>
      <w:r>
        <w:rPr>
          <w:rFonts w:ascii="Times New Roman"/>
          <w:sz w:val="18"/>
        </w:rPr>
        <w:t>foreign- based business.</w:t>
      </w:r>
    </w:p>
    <w:p w14:paraId="720E4AE0" w14:textId="77777777" w:rsidR="00722F1D" w:rsidRDefault="001C1FC6">
      <w:pPr>
        <w:spacing w:before="183"/>
        <w:ind w:left="1000" w:right="1259"/>
        <w:rPr>
          <w:rFonts w:ascii="Times New Roman"/>
          <w:sz w:val="18"/>
        </w:rPr>
      </w:pPr>
      <w:r>
        <w:rPr>
          <w:rFonts w:ascii="Times New Roman"/>
          <w:b/>
          <w:sz w:val="18"/>
        </w:rPr>
        <w:t>Joint</w:t>
      </w:r>
      <w:r>
        <w:rPr>
          <w:rFonts w:ascii="Times New Roman"/>
          <w:b/>
          <w:spacing w:val="-11"/>
          <w:sz w:val="18"/>
        </w:rPr>
        <w:t xml:space="preserve"> </w:t>
      </w:r>
      <w:r>
        <w:rPr>
          <w:rFonts w:ascii="Times New Roman"/>
          <w:b/>
          <w:sz w:val="18"/>
        </w:rPr>
        <w:t>Venture</w:t>
      </w:r>
      <w:r>
        <w:rPr>
          <w:rFonts w:ascii="Times New Roman"/>
          <w:b/>
          <w:spacing w:val="-9"/>
          <w:sz w:val="18"/>
        </w:rPr>
        <w:t xml:space="preserve"> </w:t>
      </w:r>
      <w:r>
        <w:rPr>
          <w:rFonts w:ascii="Times New Roman"/>
          <w:sz w:val="18"/>
        </w:rPr>
        <w:t>means</w:t>
      </w:r>
      <w:r>
        <w:rPr>
          <w:rFonts w:ascii="Times New Roman"/>
          <w:spacing w:val="-8"/>
          <w:sz w:val="18"/>
        </w:rPr>
        <w:t xml:space="preserve"> </w:t>
      </w:r>
      <w:r>
        <w:rPr>
          <w:rFonts w:ascii="Times New Roman"/>
          <w:sz w:val="18"/>
        </w:rPr>
        <w:t>that</w:t>
      </w:r>
      <w:r>
        <w:rPr>
          <w:rFonts w:ascii="Times New Roman"/>
          <w:spacing w:val="-8"/>
          <w:sz w:val="18"/>
        </w:rPr>
        <w:t xml:space="preserve"> </w:t>
      </w:r>
      <w:r>
        <w:rPr>
          <w:rFonts w:ascii="Times New Roman"/>
          <w:sz w:val="18"/>
        </w:rPr>
        <w:t>one</w:t>
      </w:r>
      <w:r>
        <w:rPr>
          <w:rFonts w:ascii="Times New Roman"/>
          <w:spacing w:val="-9"/>
          <w:sz w:val="18"/>
        </w:rPr>
        <w:t xml:space="preserve"> </w:t>
      </w:r>
      <w:r>
        <w:rPr>
          <w:rFonts w:ascii="Times New Roman"/>
          <w:sz w:val="18"/>
        </w:rPr>
        <w:t>party</w:t>
      </w:r>
      <w:r>
        <w:rPr>
          <w:rFonts w:ascii="Times New Roman"/>
          <w:spacing w:val="-1"/>
          <w:sz w:val="18"/>
        </w:rPr>
        <w:t xml:space="preserve"> </w:t>
      </w:r>
      <w:r>
        <w:rPr>
          <w:rFonts w:ascii="Times New Roman"/>
          <w:sz w:val="18"/>
        </w:rPr>
        <w:t>to</w:t>
      </w:r>
      <w:r>
        <w:rPr>
          <w:rFonts w:ascii="Times New Roman"/>
          <w:spacing w:val="-7"/>
          <w:sz w:val="18"/>
        </w:rPr>
        <w:t xml:space="preserve"> </w:t>
      </w:r>
      <w:r>
        <w:rPr>
          <w:rFonts w:ascii="Times New Roman"/>
          <w:sz w:val="18"/>
        </w:rPr>
        <w:t>the</w:t>
      </w:r>
      <w:r>
        <w:rPr>
          <w:rFonts w:ascii="Times New Roman"/>
          <w:spacing w:val="-12"/>
          <w:sz w:val="18"/>
        </w:rPr>
        <w:t xml:space="preserve"> </w:t>
      </w:r>
      <w:r>
        <w:rPr>
          <w:rFonts w:ascii="Times New Roman"/>
          <w:sz w:val="18"/>
        </w:rPr>
        <w:t>joint</w:t>
      </w:r>
      <w:r>
        <w:rPr>
          <w:rFonts w:ascii="Times New Roman"/>
          <w:spacing w:val="-10"/>
          <w:sz w:val="18"/>
        </w:rPr>
        <w:t xml:space="preserve"> </w:t>
      </w:r>
      <w:r>
        <w:rPr>
          <w:rFonts w:ascii="Times New Roman"/>
          <w:sz w:val="18"/>
        </w:rPr>
        <w:t>venture</w:t>
      </w:r>
      <w:r>
        <w:rPr>
          <w:rFonts w:ascii="Times New Roman"/>
          <w:spacing w:val="-8"/>
          <w:sz w:val="18"/>
        </w:rPr>
        <w:t xml:space="preserve"> </w:t>
      </w:r>
      <w:r>
        <w:rPr>
          <w:rFonts w:ascii="Times New Roman"/>
          <w:sz w:val="18"/>
        </w:rPr>
        <w:t>is</w:t>
      </w:r>
      <w:r>
        <w:rPr>
          <w:rFonts w:ascii="Times New Roman"/>
          <w:spacing w:val="-9"/>
          <w:sz w:val="18"/>
        </w:rPr>
        <w:t xml:space="preserve"> </w:t>
      </w:r>
      <w:r>
        <w:rPr>
          <w:rFonts w:ascii="Times New Roman"/>
          <w:sz w:val="18"/>
        </w:rPr>
        <w:t>a</w:t>
      </w:r>
      <w:r>
        <w:rPr>
          <w:rFonts w:ascii="Times New Roman"/>
          <w:spacing w:val="-9"/>
          <w:sz w:val="18"/>
        </w:rPr>
        <w:t xml:space="preserve"> </w:t>
      </w:r>
      <w:r>
        <w:rPr>
          <w:rFonts w:ascii="Times New Roman"/>
          <w:sz w:val="18"/>
        </w:rPr>
        <w:t>DVBE</w:t>
      </w:r>
      <w:r>
        <w:rPr>
          <w:rFonts w:ascii="Times New Roman"/>
          <w:spacing w:val="-10"/>
          <w:sz w:val="18"/>
        </w:rPr>
        <w:t xml:space="preserve"> </w:t>
      </w:r>
      <w:r>
        <w:rPr>
          <w:rFonts w:ascii="Times New Roman"/>
          <w:sz w:val="18"/>
        </w:rPr>
        <w:t>and</w:t>
      </w:r>
      <w:r>
        <w:rPr>
          <w:rFonts w:ascii="Times New Roman"/>
          <w:spacing w:val="-9"/>
          <w:sz w:val="18"/>
        </w:rPr>
        <w:t xml:space="preserve"> </w:t>
      </w:r>
      <w:r>
        <w:rPr>
          <w:rFonts w:ascii="Times New Roman"/>
          <w:sz w:val="18"/>
        </w:rPr>
        <w:t>owns</w:t>
      </w:r>
      <w:r>
        <w:rPr>
          <w:rFonts w:ascii="Times New Roman"/>
          <w:spacing w:val="-8"/>
          <w:sz w:val="18"/>
        </w:rPr>
        <w:t xml:space="preserve"> </w:t>
      </w:r>
      <w:r>
        <w:rPr>
          <w:rFonts w:ascii="Times New Roman"/>
          <w:sz w:val="18"/>
        </w:rPr>
        <w:t>at</w:t>
      </w:r>
      <w:r>
        <w:rPr>
          <w:rFonts w:ascii="Times New Roman"/>
          <w:spacing w:val="-8"/>
          <w:sz w:val="18"/>
        </w:rPr>
        <w:t xml:space="preserve"> </w:t>
      </w:r>
      <w:r>
        <w:rPr>
          <w:rFonts w:ascii="Times New Roman"/>
          <w:sz w:val="18"/>
        </w:rPr>
        <w:t>least</w:t>
      </w:r>
      <w:r>
        <w:rPr>
          <w:rFonts w:ascii="Times New Roman"/>
          <w:spacing w:val="-8"/>
          <w:sz w:val="18"/>
        </w:rPr>
        <w:t xml:space="preserve"> </w:t>
      </w:r>
      <w:r>
        <w:rPr>
          <w:rFonts w:ascii="Times New Roman"/>
          <w:sz w:val="18"/>
        </w:rPr>
        <w:t>51</w:t>
      </w:r>
      <w:r>
        <w:rPr>
          <w:rFonts w:ascii="Times New Roman"/>
          <w:spacing w:val="-7"/>
          <w:sz w:val="18"/>
        </w:rPr>
        <w:t xml:space="preserve"> </w:t>
      </w:r>
      <w:r>
        <w:rPr>
          <w:rFonts w:ascii="Times New Roman"/>
          <w:sz w:val="18"/>
        </w:rPr>
        <w:t>percent</w:t>
      </w:r>
      <w:r>
        <w:rPr>
          <w:rFonts w:ascii="Times New Roman"/>
          <w:spacing w:val="-7"/>
          <w:sz w:val="18"/>
        </w:rPr>
        <w:t xml:space="preserve"> </w:t>
      </w:r>
      <w:r>
        <w:rPr>
          <w:rFonts w:ascii="Times New Roman"/>
          <w:sz w:val="18"/>
        </w:rPr>
        <w:t>of</w:t>
      </w:r>
      <w:r>
        <w:rPr>
          <w:rFonts w:ascii="Times New Roman"/>
          <w:spacing w:val="-10"/>
          <w:sz w:val="18"/>
        </w:rPr>
        <w:t xml:space="preserve"> </w:t>
      </w:r>
      <w:r>
        <w:rPr>
          <w:rFonts w:ascii="Times New Roman"/>
          <w:sz w:val="18"/>
        </w:rPr>
        <w:t>the</w:t>
      </w:r>
      <w:r>
        <w:rPr>
          <w:rFonts w:ascii="Times New Roman"/>
          <w:spacing w:val="-9"/>
          <w:sz w:val="18"/>
        </w:rPr>
        <w:t xml:space="preserve"> </w:t>
      </w:r>
      <w:r>
        <w:rPr>
          <w:rFonts w:ascii="Times New Roman"/>
          <w:sz w:val="18"/>
        </w:rPr>
        <w:t>joint</w:t>
      </w:r>
      <w:r>
        <w:rPr>
          <w:rFonts w:ascii="Times New Roman"/>
          <w:spacing w:val="-10"/>
          <w:sz w:val="18"/>
        </w:rPr>
        <w:t xml:space="preserve"> </w:t>
      </w:r>
      <w:r>
        <w:rPr>
          <w:rFonts w:ascii="Times New Roman"/>
          <w:sz w:val="18"/>
        </w:rPr>
        <w:t>venture.</w:t>
      </w:r>
      <w:r>
        <w:rPr>
          <w:rFonts w:ascii="Times New Roman"/>
          <w:spacing w:val="33"/>
          <w:sz w:val="18"/>
        </w:rPr>
        <w:t xml:space="preserve"> </w:t>
      </w:r>
      <w:r>
        <w:rPr>
          <w:rFonts w:ascii="Times New Roman"/>
          <w:sz w:val="18"/>
        </w:rPr>
        <w:t>In</w:t>
      </w:r>
      <w:r>
        <w:rPr>
          <w:rFonts w:ascii="Times New Roman"/>
          <w:spacing w:val="-4"/>
          <w:sz w:val="18"/>
        </w:rPr>
        <w:t xml:space="preserve"> </w:t>
      </w:r>
      <w:r>
        <w:rPr>
          <w:rFonts w:ascii="Times New Roman"/>
          <w:sz w:val="18"/>
        </w:rPr>
        <w:t>the</w:t>
      </w:r>
      <w:r>
        <w:rPr>
          <w:rFonts w:ascii="Times New Roman"/>
          <w:spacing w:val="-9"/>
          <w:sz w:val="18"/>
        </w:rPr>
        <w:t xml:space="preserve"> </w:t>
      </w:r>
      <w:r>
        <w:rPr>
          <w:rFonts w:ascii="Times New Roman"/>
          <w:sz w:val="18"/>
        </w:rPr>
        <w:t>case of a joint venture formed for a single project this means that DVBE will receive at least 51 percent of the project dollars.</w:t>
      </w:r>
    </w:p>
    <w:p w14:paraId="295B6DE2" w14:textId="77777777" w:rsidR="00722F1D" w:rsidRDefault="00722F1D">
      <w:pPr>
        <w:pStyle w:val="BodyText"/>
        <w:rPr>
          <w:rFonts w:ascii="Times New Roman"/>
          <w:sz w:val="18"/>
        </w:rPr>
      </w:pPr>
    </w:p>
    <w:p w14:paraId="33935058" w14:textId="77777777" w:rsidR="00722F1D" w:rsidRDefault="001C1FC6">
      <w:pPr>
        <w:ind w:left="1000"/>
        <w:rPr>
          <w:rFonts w:ascii="Times New Roman"/>
          <w:sz w:val="18"/>
        </w:rPr>
      </w:pPr>
      <w:r>
        <w:rPr>
          <w:rFonts w:ascii="Times New Roman"/>
          <w:b/>
          <w:sz w:val="18"/>
        </w:rPr>
        <w:t>Local</w:t>
      </w:r>
      <w:r>
        <w:rPr>
          <w:rFonts w:ascii="Times New Roman"/>
          <w:b/>
          <w:spacing w:val="-5"/>
          <w:sz w:val="18"/>
        </w:rPr>
        <w:t xml:space="preserve"> </w:t>
      </w:r>
      <w:r>
        <w:rPr>
          <w:rFonts w:ascii="Times New Roman"/>
          <w:b/>
          <w:sz w:val="18"/>
        </w:rPr>
        <w:t>Business</w:t>
      </w:r>
      <w:r>
        <w:rPr>
          <w:rFonts w:ascii="Times New Roman"/>
          <w:b/>
          <w:spacing w:val="-6"/>
          <w:sz w:val="18"/>
        </w:rPr>
        <w:t xml:space="preserve"> </w:t>
      </w:r>
      <w:r>
        <w:rPr>
          <w:rFonts w:ascii="Times New Roman"/>
          <w:sz w:val="18"/>
        </w:rPr>
        <w:t>means</w:t>
      </w:r>
      <w:r>
        <w:rPr>
          <w:rFonts w:ascii="Times New Roman"/>
          <w:spacing w:val="-8"/>
          <w:sz w:val="18"/>
        </w:rPr>
        <w:t xml:space="preserve"> </w:t>
      </w:r>
      <w:r>
        <w:rPr>
          <w:rFonts w:ascii="Times New Roman"/>
          <w:sz w:val="18"/>
        </w:rPr>
        <w:t>a</w:t>
      </w:r>
      <w:r>
        <w:rPr>
          <w:rFonts w:ascii="Times New Roman"/>
          <w:spacing w:val="-9"/>
          <w:sz w:val="18"/>
        </w:rPr>
        <w:t xml:space="preserve"> </w:t>
      </w:r>
      <w:r>
        <w:rPr>
          <w:rFonts w:ascii="Times New Roman"/>
          <w:sz w:val="18"/>
        </w:rPr>
        <w:t>business</w:t>
      </w:r>
      <w:r>
        <w:rPr>
          <w:rFonts w:ascii="Times New Roman"/>
          <w:spacing w:val="-7"/>
          <w:sz w:val="18"/>
        </w:rPr>
        <w:t xml:space="preserve"> </w:t>
      </w:r>
      <w:r>
        <w:rPr>
          <w:rFonts w:ascii="Times New Roman"/>
          <w:sz w:val="18"/>
        </w:rPr>
        <w:t>that meets</w:t>
      </w:r>
      <w:r>
        <w:rPr>
          <w:rFonts w:ascii="Times New Roman"/>
          <w:spacing w:val="-6"/>
          <w:sz w:val="18"/>
        </w:rPr>
        <w:t xml:space="preserve"> </w:t>
      </w:r>
      <w:proofErr w:type="gramStart"/>
      <w:r>
        <w:rPr>
          <w:rFonts w:ascii="Times New Roman"/>
          <w:sz w:val="18"/>
        </w:rPr>
        <w:t>all</w:t>
      </w:r>
      <w:r>
        <w:rPr>
          <w:rFonts w:ascii="Times New Roman"/>
          <w:spacing w:val="-2"/>
          <w:sz w:val="18"/>
        </w:rPr>
        <w:t xml:space="preserve"> </w:t>
      </w:r>
      <w:r>
        <w:rPr>
          <w:rFonts w:ascii="Times New Roman"/>
          <w:sz w:val="18"/>
        </w:rPr>
        <w:t>of</w:t>
      </w:r>
      <w:proofErr w:type="gramEnd"/>
      <w:r>
        <w:rPr>
          <w:rFonts w:ascii="Times New Roman"/>
          <w:spacing w:val="-8"/>
          <w:sz w:val="18"/>
        </w:rPr>
        <w:t xml:space="preserve"> </w:t>
      </w:r>
      <w:r>
        <w:rPr>
          <w:rFonts w:ascii="Times New Roman"/>
          <w:sz w:val="18"/>
        </w:rPr>
        <w:t>the</w:t>
      </w:r>
      <w:r>
        <w:rPr>
          <w:rFonts w:ascii="Times New Roman"/>
          <w:spacing w:val="-9"/>
          <w:sz w:val="18"/>
        </w:rPr>
        <w:t xml:space="preserve"> </w:t>
      </w:r>
      <w:r>
        <w:rPr>
          <w:rFonts w:ascii="Times New Roman"/>
          <w:sz w:val="18"/>
        </w:rPr>
        <w:t xml:space="preserve">following </w:t>
      </w:r>
      <w:r>
        <w:rPr>
          <w:rFonts w:ascii="Times New Roman"/>
          <w:spacing w:val="-2"/>
          <w:sz w:val="18"/>
        </w:rPr>
        <w:t>criteria:</w:t>
      </w:r>
    </w:p>
    <w:p w14:paraId="357E0042" w14:textId="77777777" w:rsidR="00722F1D" w:rsidRDefault="00722F1D">
      <w:pPr>
        <w:pStyle w:val="BodyText"/>
        <w:spacing w:before="13"/>
        <w:rPr>
          <w:rFonts w:ascii="Times New Roman"/>
          <w:sz w:val="18"/>
        </w:rPr>
      </w:pPr>
    </w:p>
    <w:p w14:paraId="3DDCB7F9" w14:textId="77777777" w:rsidR="00722F1D" w:rsidRDefault="001C1FC6">
      <w:pPr>
        <w:pStyle w:val="ListParagraph"/>
        <w:numPr>
          <w:ilvl w:val="0"/>
          <w:numId w:val="24"/>
        </w:numPr>
        <w:tabs>
          <w:tab w:val="left" w:pos="1720"/>
        </w:tabs>
        <w:rPr>
          <w:rFonts w:ascii="Times New Roman" w:hAnsi="Times New Roman"/>
          <w:sz w:val="18"/>
        </w:rPr>
      </w:pPr>
      <w:r>
        <w:rPr>
          <w:rFonts w:ascii="Times New Roman" w:hAnsi="Times New Roman"/>
          <w:sz w:val="18"/>
        </w:rPr>
        <w:t>has</w:t>
      </w:r>
      <w:r>
        <w:rPr>
          <w:rFonts w:ascii="Times New Roman" w:hAnsi="Times New Roman"/>
          <w:spacing w:val="-8"/>
          <w:sz w:val="18"/>
        </w:rPr>
        <w:t xml:space="preserve"> </w:t>
      </w:r>
      <w:r>
        <w:rPr>
          <w:rFonts w:ascii="Times New Roman" w:hAnsi="Times New Roman"/>
          <w:sz w:val="18"/>
        </w:rPr>
        <w:t>an</w:t>
      </w:r>
      <w:r>
        <w:rPr>
          <w:rFonts w:ascii="Times New Roman" w:hAnsi="Times New Roman"/>
          <w:spacing w:val="-2"/>
          <w:sz w:val="18"/>
        </w:rPr>
        <w:t xml:space="preserve"> </w:t>
      </w:r>
      <w:r>
        <w:rPr>
          <w:rFonts w:ascii="Times New Roman" w:hAnsi="Times New Roman"/>
          <w:sz w:val="18"/>
        </w:rPr>
        <w:t>ongoing</w:t>
      </w:r>
      <w:r>
        <w:rPr>
          <w:rFonts w:ascii="Times New Roman" w:hAnsi="Times New Roman"/>
          <w:spacing w:val="-6"/>
          <w:sz w:val="18"/>
        </w:rPr>
        <w:t xml:space="preserve"> </w:t>
      </w:r>
      <w:r>
        <w:rPr>
          <w:rFonts w:ascii="Times New Roman" w:hAnsi="Times New Roman"/>
          <w:sz w:val="18"/>
        </w:rPr>
        <w:t>business</w:t>
      </w:r>
      <w:r>
        <w:rPr>
          <w:rFonts w:ascii="Times New Roman" w:hAnsi="Times New Roman"/>
          <w:spacing w:val="-6"/>
          <w:sz w:val="18"/>
        </w:rPr>
        <w:t xml:space="preserve"> </w:t>
      </w:r>
      <w:r>
        <w:rPr>
          <w:rFonts w:ascii="Times New Roman" w:hAnsi="Times New Roman"/>
          <w:sz w:val="18"/>
        </w:rPr>
        <w:t>within</w:t>
      </w:r>
      <w:r>
        <w:rPr>
          <w:rFonts w:ascii="Times New Roman" w:hAnsi="Times New Roman"/>
          <w:spacing w:val="-1"/>
          <w:sz w:val="18"/>
        </w:rPr>
        <w:t xml:space="preserve"> </w:t>
      </w:r>
      <w:r>
        <w:rPr>
          <w:rFonts w:ascii="Times New Roman" w:hAnsi="Times New Roman"/>
          <w:sz w:val="18"/>
        </w:rPr>
        <w:t>the</w:t>
      </w:r>
      <w:r>
        <w:rPr>
          <w:rFonts w:ascii="Times New Roman" w:hAnsi="Times New Roman"/>
          <w:spacing w:val="-6"/>
          <w:sz w:val="18"/>
        </w:rPr>
        <w:t xml:space="preserve"> </w:t>
      </w:r>
      <w:r>
        <w:rPr>
          <w:rFonts w:ascii="Times New Roman" w:hAnsi="Times New Roman"/>
          <w:sz w:val="18"/>
        </w:rPr>
        <w:t>boundary</w:t>
      </w:r>
      <w:r>
        <w:rPr>
          <w:rFonts w:ascii="Times New Roman" w:hAnsi="Times New Roman"/>
          <w:spacing w:val="-6"/>
          <w:sz w:val="18"/>
        </w:rPr>
        <w:t xml:space="preserve"> </w:t>
      </w:r>
      <w:r>
        <w:rPr>
          <w:rFonts w:ascii="Times New Roman" w:hAnsi="Times New Roman"/>
          <w:sz w:val="18"/>
        </w:rPr>
        <w:t>of</w:t>
      </w:r>
      <w:r>
        <w:rPr>
          <w:rFonts w:ascii="Times New Roman" w:hAnsi="Times New Roman"/>
          <w:spacing w:val="-7"/>
          <w:sz w:val="18"/>
        </w:rPr>
        <w:t xml:space="preserve"> </w:t>
      </w:r>
      <w:r>
        <w:rPr>
          <w:rFonts w:ascii="Times New Roman" w:hAnsi="Times New Roman"/>
          <w:sz w:val="18"/>
        </w:rPr>
        <w:t>South</w:t>
      </w:r>
      <w:r>
        <w:rPr>
          <w:rFonts w:ascii="Times New Roman" w:hAnsi="Times New Roman"/>
          <w:spacing w:val="-1"/>
          <w:sz w:val="18"/>
        </w:rPr>
        <w:t xml:space="preserve"> </w:t>
      </w:r>
      <w:r>
        <w:rPr>
          <w:rFonts w:ascii="Times New Roman" w:hAnsi="Times New Roman"/>
          <w:sz w:val="18"/>
        </w:rPr>
        <w:t>Coast</w:t>
      </w:r>
      <w:r>
        <w:rPr>
          <w:rFonts w:ascii="Times New Roman" w:hAnsi="Times New Roman"/>
          <w:spacing w:val="-3"/>
          <w:sz w:val="18"/>
        </w:rPr>
        <w:t xml:space="preserve"> </w:t>
      </w:r>
      <w:r>
        <w:rPr>
          <w:rFonts w:ascii="Times New Roman" w:hAnsi="Times New Roman"/>
          <w:sz w:val="18"/>
        </w:rPr>
        <w:t>AQMD</w:t>
      </w:r>
      <w:r>
        <w:rPr>
          <w:rFonts w:ascii="Times New Roman" w:hAnsi="Times New Roman"/>
          <w:spacing w:val="-3"/>
          <w:sz w:val="18"/>
        </w:rPr>
        <w:t xml:space="preserve"> </w:t>
      </w:r>
      <w:r>
        <w:rPr>
          <w:rFonts w:ascii="Times New Roman" w:hAnsi="Times New Roman"/>
          <w:sz w:val="18"/>
        </w:rPr>
        <w:t>at</w:t>
      </w:r>
      <w:r>
        <w:rPr>
          <w:rFonts w:ascii="Times New Roman" w:hAnsi="Times New Roman"/>
          <w:spacing w:val="-5"/>
          <w:sz w:val="18"/>
        </w:rPr>
        <w:t xml:space="preserve"> </w:t>
      </w:r>
      <w:r>
        <w:rPr>
          <w:rFonts w:ascii="Times New Roman" w:hAnsi="Times New Roman"/>
          <w:sz w:val="18"/>
        </w:rPr>
        <w:t>the</w:t>
      </w:r>
      <w:r>
        <w:rPr>
          <w:rFonts w:ascii="Times New Roman" w:hAnsi="Times New Roman"/>
          <w:spacing w:val="-6"/>
          <w:sz w:val="18"/>
        </w:rPr>
        <w:t xml:space="preserve"> </w:t>
      </w:r>
      <w:r>
        <w:rPr>
          <w:rFonts w:ascii="Times New Roman" w:hAnsi="Times New Roman"/>
          <w:sz w:val="18"/>
        </w:rPr>
        <w:t>time</w:t>
      </w:r>
      <w:r>
        <w:rPr>
          <w:rFonts w:ascii="Times New Roman" w:hAnsi="Times New Roman"/>
          <w:spacing w:val="-4"/>
          <w:sz w:val="18"/>
        </w:rPr>
        <w:t xml:space="preserve"> </w:t>
      </w:r>
      <w:r>
        <w:rPr>
          <w:rFonts w:ascii="Times New Roman" w:hAnsi="Times New Roman"/>
          <w:sz w:val="18"/>
        </w:rPr>
        <w:t>of</w:t>
      </w:r>
      <w:r>
        <w:rPr>
          <w:rFonts w:ascii="Times New Roman" w:hAnsi="Times New Roman"/>
          <w:spacing w:val="-10"/>
          <w:sz w:val="18"/>
        </w:rPr>
        <w:t xml:space="preserve"> </w:t>
      </w:r>
      <w:r>
        <w:rPr>
          <w:rFonts w:ascii="Times New Roman" w:hAnsi="Times New Roman"/>
          <w:sz w:val="18"/>
        </w:rPr>
        <w:t>bid</w:t>
      </w:r>
      <w:r>
        <w:rPr>
          <w:rFonts w:ascii="Times New Roman" w:hAnsi="Times New Roman"/>
          <w:spacing w:val="1"/>
          <w:sz w:val="18"/>
        </w:rPr>
        <w:t xml:space="preserve"> </w:t>
      </w:r>
      <w:r>
        <w:rPr>
          <w:rFonts w:ascii="Times New Roman" w:hAnsi="Times New Roman"/>
          <w:spacing w:val="-2"/>
          <w:sz w:val="18"/>
        </w:rPr>
        <w:t>application.</w:t>
      </w:r>
    </w:p>
    <w:p w14:paraId="578A96AF" w14:textId="77777777" w:rsidR="00722F1D" w:rsidRDefault="001C1FC6">
      <w:pPr>
        <w:pStyle w:val="ListParagraph"/>
        <w:numPr>
          <w:ilvl w:val="0"/>
          <w:numId w:val="24"/>
        </w:numPr>
        <w:tabs>
          <w:tab w:val="left" w:pos="1720"/>
        </w:tabs>
        <w:spacing w:before="17"/>
        <w:rPr>
          <w:rFonts w:ascii="Times New Roman" w:hAnsi="Times New Roman"/>
          <w:sz w:val="18"/>
        </w:rPr>
      </w:pPr>
      <w:r>
        <w:rPr>
          <w:rFonts w:ascii="Times New Roman" w:hAnsi="Times New Roman"/>
          <w:sz w:val="18"/>
        </w:rPr>
        <w:t>performs</w:t>
      </w:r>
      <w:r>
        <w:rPr>
          <w:rFonts w:ascii="Times New Roman" w:hAnsi="Times New Roman"/>
          <w:spacing w:val="-7"/>
          <w:sz w:val="18"/>
        </w:rPr>
        <w:t xml:space="preserve"> </w:t>
      </w:r>
      <w:r>
        <w:rPr>
          <w:rFonts w:ascii="Times New Roman" w:hAnsi="Times New Roman"/>
          <w:sz w:val="18"/>
        </w:rPr>
        <w:t>90</w:t>
      </w:r>
      <w:r>
        <w:rPr>
          <w:rFonts w:ascii="Times New Roman" w:hAnsi="Times New Roman"/>
          <w:spacing w:val="-6"/>
          <w:sz w:val="18"/>
        </w:rPr>
        <w:t xml:space="preserve"> </w:t>
      </w:r>
      <w:r>
        <w:rPr>
          <w:rFonts w:ascii="Times New Roman" w:hAnsi="Times New Roman"/>
          <w:sz w:val="18"/>
        </w:rPr>
        <w:t>percent</w:t>
      </w:r>
      <w:r>
        <w:rPr>
          <w:rFonts w:ascii="Times New Roman" w:hAnsi="Times New Roman"/>
          <w:spacing w:val="-5"/>
          <w:sz w:val="18"/>
        </w:rPr>
        <w:t xml:space="preserve"> </w:t>
      </w:r>
      <w:r>
        <w:rPr>
          <w:rFonts w:ascii="Times New Roman" w:hAnsi="Times New Roman"/>
          <w:sz w:val="18"/>
        </w:rPr>
        <w:t>of</w:t>
      </w:r>
      <w:r>
        <w:rPr>
          <w:rFonts w:ascii="Times New Roman" w:hAnsi="Times New Roman"/>
          <w:spacing w:val="-8"/>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z w:val="18"/>
        </w:rPr>
        <w:t>work</w:t>
      </w:r>
      <w:r>
        <w:rPr>
          <w:rFonts w:ascii="Times New Roman" w:hAnsi="Times New Roman"/>
          <w:spacing w:val="-11"/>
          <w:sz w:val="18"/>
        </w:rPr>
        <w:t xml:space="preserve"> </w:t>
      </w:r>
      <w:r>
        <w:rPr>
          <w:rFonts w:ascii="Times New Roman" w:hAnsi="Times New Roman"/>
          <w:sz w:val="18"/>
        </w:rPr>
        <w:t>within</w:t>
      </w:r>
      <w:r>
        <w:rPr>
          <w:rFonts w:ascii="Times New Roman" w:hAnsi="Times New Roman"/>
          <w:spacing w:val="-6"/>
          <w:sz w:val="18"/>
        </w:rPr>
        <w:t xml:space="preserve"> </w:t>
      </w:r>
      <w:r>
        <w:rPr>
          <w:rFonts w:ascii="Times New Roman" w:hAnsi="Times New Roman"/>
          <w:sz w:val="18"/>
        </w:rPr>
        <w:t>South Coast</w:t>
      </w:r>
      <w:r>
        <w:rPr>
          <w:rFonts w:ascii="Times New Roman" w:hAnsi="Times New Roman"/>
          <w:spacing w:val="-3"/>
          <w:sz w:val="18"/>
        </w:rPr>
        <w:t xml:space="preserve"> </w:t>
      </w:r>
      <w:r>
        <w:rPr>
          <w:rFonts w:ascii="Times New Roman" w:hAnsi="Times New Roman"/>
          <w:sz w:val="18"/>
        </w:rPr>
        <w:t>AQMD’s</w:t>
      </w:r>
      <w:r>
        <w:rPr>
          <w:rFonts w:ascii="Times New Roman" w:hAnsi="Times New Roman"/>
          <w:spacing w:val="-2"/>
          <w:sz w:val="18"/>
        </w:rPr>
        <w:t xml:space="preserve"> jurisdiction.</w:t>
      </w:r>
    </w:p>
    <w:p w14:paraId="7AC39F7F" w14:textId="77777777" w:rsidR="00722F1D" w:rsidRDefault="00722F1D">
      <w:pPr>
        <w:pStyle w:val="BodyText"/>
        <w:spacing w:before="5"/>
        <w:rPr>
          <w:rFonts w:ascii="Times New Roman"/>
          <w:sz w:val="18"/>
        </w:rPr>
      </w:pPr>
    </w:p>
    <w:p w14:paraId="3DCAC8DE" w14:textId="77777777" w:rsidR="00722F1D" w:rsidRDefault="001C1FC6">
      <w:pPr>
        <w:ind w:left="1000"/>
        <w:rPr>
          <w:rFonts w:ascii="Times New Roman"/>
          <w:sz w:val="18"/>
        </w:rPr>
      </w:pPr>
      <w:r>
        <w:rPr>
          <w:rFonts w:ascii="Times New Roman"/>
          <w:b/>
          <w:sz w:val="18"/>
        </w:rPr>
        <w:t>Minority-Owned</w:t>
      </w:r>
      <w:r>
        <w:rPr>
          <w:rFonts w:ascii="Times New Roman"/>
          <w:b/>
          <w:spacing w:val="-11"/>
          <w:sz w:val="18"/>
        </w:rPr>
        <w:t xml:space="preserve"> </w:t>
      </w:r>
      <w:r>
        <w:rPr>
          <w:rFonts w:ascii="Times New Roman"/>
          <w:b/>
          <w:sz w:val="18"/>
        </w:rPr>
        <w:t>Business</w:t>
      </w:r>
      <w:r>
        <w:rPr>
          <w:rFonts w:ascii="Times New Roman"/>
          <w:b/>
          <w:spacing w:val="-9"/>
          <w:sz w:val="18"/>
        </w:rPr>
        <w:t xml:space="preserve"> </w:t>
      </w:r>
      <w:r>
        <w:rPr>
          <w:rFonts w:ascii="Times New Roman"/>
          <w:b/>
          <w:sz w:val="18"/>
        </w:rPr>
        <w:t>Enterprise</w:t>
      </w:r>
      <w:r>
        <w:rPr>
          <w:rFonts w:ascii="Times New Roman"/>
          <w:b/>
          <w:spacing w:val="-3"/>
          <w:sz w:val="18"/>
        </w:rPr>
        <w:t xml:space="preserve"> </w:t>
      </w:r>
      <w:r>
        <w:rPr>
          <w:rFonts w:ascii="Times New Roman"/>
          <w:sz w:val="18"/>
        </w:rPr>
        <w:t>means</w:t>
      </w:r>
      <w:r>
        <w:rPr>
          <w:rFonts w:ascii="Times New Roman"/>
          <w:spacing w:val="-4"/>
          <w:sz w:val="18"/>
        </w:rPr>
        <w:t xml:space="preserve"> </w:t>
      </w:r>
      <w:r>
        <w:rPr>
          <w:rFonts w:ascii="Times New Roman"/>
          <w:sz w:val="18"/>
        </w:rPr>
        <w:t>a</w:t>
      </w:r>
      <w:r>
        <w:rPr>
          <w:rFonts w:ascii="Times New Roman"/>
          <w:spacing w:val="-9"/>
          <w:sz w:val="18"/>
        </w:rPr>
        <w:t xml:space="preserve"> </w:t>
      </w:r>
      <w:r>
        <w:rPr>
          <w:rFonts w:ascii="Times New Roman"/>
          <w:sz w:val="18"/>
        </w:rPr>
        <w:t>business</w:t>
      </w:r>
      <w:r>
        <w:rPr>
          <w:rFonts w:ascii="Times New Roman"/>
          <w:spacing w:val="-6"/>
          <w:sz w:val="18"/>
        </w:rPr>
        <w:t xml:space="preserve"> </w:t>
      </w:r>
      <w:r>
        <w:rPr>
          <w:rFonts w:ascii="Times New Roman"/>
          <w:sz w:val="18"/>
        </w:rPr>
        <w:t>that</w:t>
      </w:r>
      <w:r>
        <w:rPr>
          <w:rFonts w:ascii="Times New Roman"/>
          <w:spacing w:val="-6"/>
          <w:sz w:val="18"/>
        </w:rPr>
        <w:t xml:space="preserve"> </w:t>
      </w:r>
      <w:r>
        <w:rPr>
          <w:rFonts w:ascii="Times New Roman"/>
          <w:sz w:val="18"/>
        </w:rPr>
        <w:t>meets</w:t>
      </w:r>
      <w:r>
        <w:rPr>
          <w:rFonts w:ascii="Times New Roman"/>
          <w:spacing w:val="-3"/>
          <w:sz w:val="18"/>
        </w:rPr>
        <w:t xml:space="preserve"> </w:t>
      </w:r>
      <w:proofErr w:type="gramStart"/>
      <w:r>
        <w:rPr>
          <w:rFonts w:ascii="Times New Roman"/>
          <w:sz w:val="18"/>
        </w:rPr>
        <w:t>all</w:t>
      </w:r>
      <w:r>
        <w:rPr>
          <w:rFonts w:ascii="Times New Roman"/>
          <w:spacing w:val="-2"/>
          <w:sz w:val="18"/>
        </w:rPr>
        <w:t xml:space="preserve"> </w:t>
      </w:r>
      <w:r>
        <w:rPr>
          <w:rFonts w:ascii="Times New Roman"/>
          <w:sz w:val="18"/>
        </w:rPr>
        <w:t>of</w:t>
      </w:r>
      <w:proofErr w:type="gramEnd"/>
      <w:r>
        <w:rPr>
          <w:rFonts w:ascii="Times New Roman"/>
          <w:spacing w:val="-6"/>
          <w:sz w:val="18"/>
        </w:rPr>
        <w:t xml:space="preserve"> </w:t>
      </w:r>
      <w:r>
        <w:rPr>
          <w:rFonts w:ascii="Times New Roman"/>
          <w:sz w:val="18"/>
        </w:rPr>
        <w:t>the</w:t>
      </w:r>
      <w:r>
        <w:rPr>
          <w:rFonts w:ascii="Times New Roman"/>
          <w:spacing w:val="-9"/>
          <w:sz w:val="18"/>
        </w:rPr>
        <w:t xml:space="preserve"> </w:t>
      </w:r>
      <w:r>
        <w:rPr>
          <w:rFonts w:ascii="Times New Roman"/>
          <w:sz w:val="18"/>
        </w:rPr>
        <w:t>following</w:t>
      </w:r>
      <w:r>
        <w:rPr>
          <w:rFonts w:ascii="Times New Roman"/>
          <w:spacing w:val="-2"/>
          <w:sz w:val="18"/>
        </w:rPr>
        <w:t xml:space="preserve"> criteria:</w:t>
      </w:r>
    </w:p>
    <w:p w14:paraId="2788BEB2" w14:textId="77777777" w:rsidR="00722F1D" w:rsidRDefault="00722F1D">
      <w:pPr>
        <w:pStyle w:val="BodyText"/>
        <w:spacing w:before="10"/>
        <w:rPr>
          <w:rFonts w:ascii="Times New Roman"/>
          <w:sz w:val="18"/>
        </w:rPr>
      </w:pPr>
    </w:p>
    <w:p w14:paraId="44088888" w14:textId="77777777" w:rsidR="00722F1D" w:rsidRDefault="001C1FC6">
      <w:pPr>
        <w:pStyle w:val="ListParagraph"/>
        <w:numPr>
          <w:ilvl w:val="0"/>
          <w:numId w:val="24"/>
        </w:numPr>
        <w:tabs>
          <w:tab w:val="left" w:pos="1720"/>
        </w:tabs>
        <w:spacing w:line="271" w:lineRule="auto"/>
        <w:ind w:right="2053"/>
        <w:jc w:val="both"/>
        <w:rPr>
          <w:rFonts w:ascii="Times New Roman" w:hAnsi="Times New Roman"/>
          <w:sz w:val="18"/>
        </w:rPr>
      </w:pPr>
      <w:r>
        <w:rPr>
          <w:rFonts w:ascii="Times New Roman" w:hAnsi="Times New Roman"/>
          <w:sz w:val="18"/>
        </w:rPr>
        <w:t>is</w:t>
      </w:r>
      <w:r>
        <w:rPr>
          <w:rFonts w:ascii="Times New Roman" w:hAnsi="Times New Roman"/>
          <w:spacing w:val="-5"/>
          <w:sz w:val="18"/>
        </w:rPr>
        <w:t xml:space="preserve"> </w:t>
      </w:r>
      <w:r>
        <w:rPr>
          <w:rFonts w:ascii="Times New Roman" w:hAnsi="Times New Roman"/>
          <w:sz w:val="18"/>
        </w:rPr>
        <w:t>at</w:t>
      </w:r>
      <w:r>
        <w:rPr>
          <w:rFonts w:ascii="Times New Roman" w:hAnsi="Times New Roman"/>
          <w:spacing w:val="-4"/>
          <w:sz w:val="18"/>
        </w:rPr>
        <w:t xml:space="preserve"> </w:t>
      </w:r>
      <w:r>
        <w:rPr>
          <w:rFonts w:ascii="Times New Roman" w:hAnsi="Times New Roman"/>
          <w:sz w:val="18"/>
        </w:rPr>
        <w:t>least</w:t>
      </w:r>
      <w:r>
        <w:rPr>
          <w:rFonts w:ascii="Times New Roman" w:hAnsi="Times New Roman"/>
          <w:spacing w:val="-4"/>
          <w:sz w:val="18"/>
        </w:rPr>
        <w:t xml:space="preserve"> </w:t>
      </w:r>
      <w:r>
        <w:rPr>
          <w:rFonts w:ascii="Times New Roman" w:hAnsi="Times New Roman"/>
          <w:sz w:val="18"/>
        </w:rPr>
        <w:t>51</w:t>
      </w:r>
      <w:r>
        <w:rPr>
          <w:rFonts w:ascii="Times New Roman" w:hAnsi="Times New Roman"/>
          <w:spacing w:val="-3"/>
          <w:sz w:val="18"/>
        </w:rPr>
        <w:t xml:space="preserve"> </w:t>
      </w:r>
      <w:r>
        <w:rPr>
          <w:rFonts w:ascii="Times New Roman" w:hAnsi="Times New Roman"/>
          <w:sz w:val="18"/>
        </w:rPr>
        <w:t>percent</w:t>
      </w:r>
      <w:r>
        <w:rPr>
          <w:rFonts w:ascii="Times New Roman" w:hAnsi="Times New Roman"/>
          <w:spacing w:val="-4"/>
          <w:sz w:val="18"/>
        </w:rPr>
        <w:t xml:space="preserve"> </w:t>
      </w:r>
      <w:r>
        <w:rPr>
          <w:rFonts w:ascii="Times New Roman" w:hAnsi="Times New Roman"/>
          <w:sz w:val="18"/>
        </w:rPr>
        <w:t>owned</w:t>
      </w:r>
      <w:r>
        <w:rPr>
          <w:rFonts w:ascii="Times New Roman" w:hAnsi="Times New Roman"/>
          <w:spacing w:val="-2"/>
          <w:sz w:val="18"/>
        </w:rPr>
        <w:t xml:space="preserve"> </w:t>
      </w:r>
      <w:r>
        <w:rPr>
          <w:rFonts w:ascii="Times New Roman" w:hAnsi="Times New Roman"/>
          <w:sz w:val="18"/>
        </w:rPr>
        <w:t>by</w:t>
      </w:r>
      <w:r>
        <w:rPr>
          <w:rFonts w:ascii="Times New Roman" w:hAnsi="Times New Roman"/>
          <w:spacing w:val="-3"/>
          <w:sz w:val="18"/>
        </w:rPr>
        <w:t xml:space="preserve"> </w:t>
      </w:r>
      <w:r>
        <w:rPr>
          <w:rFonts w:ascii="Times New Roman" w:hAnsi="Times New Roman"/>
          <w:sz w:val="18"/>
        </w:rPr>
        <w:t>one</w:t>
      </w:r>
      <w:r>
        <w:rPr>
          <w:rFonts w:ascii="Times New Roman" w:hAnsi="Times New Roman"/>
          <w:spacing w:val="-5"/>
          <w:sz w:val="18"/>
        </w:rPr>
        <w:t xml:space="preserve"> </w:t>
      </w:r>
      <w:r>
        <w:rPr>
          <w:rFonts w:ascii="Times New Roman" w:hAnsi="Times New Roman"/>
          <w:sz w:val="18"/>
        </w:rPr>
        <w:t>or</w:t>
      </w:r>
      <w:r>
        <w:rPr>
          <w:rFonts w:ascii="Times New Roman" w:hAnsi="Times New Roman"/>
          <w:spacing w:val="-4"/>
          <w:sz w:val="18"/>
        </w:rPr>
        <w:t xml:space="preserve"> </w:t>
      </w:r>
      <w:r>
        <w:rPr>
          <w:rFonts w:ascii="Times New Roman" w:hAnsi="Times New Roman"/>
          <w:sz w:val="18"/>
        </w:rPr>
        <w:t>more</w:t>
      </w:r>
      <w:r>
        <w:rPr>
          <w:rFonts w:ascii="Times New Roman" w:hAnsi="Times New Roman"/>
          <w:spacing w:val="-5"/>
          <w:sz w:val="18"/>
        </w:rPr>
        <w:t xml:space="preserve"> </w:t>
      </w:r>
      <w:r>
        <w:rPr>
          <w:rFonts w:ascii="Times New Roman" w:hAnsi="Times New Roman"/>
          <w:sz w:val="18"/>
        </w:rPr>
        <w:t>minority</w:t>
      </w:r>
      <w:r>
        <w:rPr>
          <w:rFonts w:ascii="Times New Roman" w:hAnsi="Times New Roman"/>
          <w:spacing w:val="-3"/>
          <w:sz w:val="18"/>
        </w:rPr>
        <w:t xml:space="preserve"> </w:t>
      </w:r>
      <w:r>
        <w:rPr>
          <w:rFonts w:ascii="Times New Roman" w:hAnsi="Times New Roman"/>
          <w:sz w:val="18"/>
        </w:rPr>
        <w:t>persons</w:t>
      </w:r>
      <w:r>
        <w:rPr>
          <w:rFonts w:ascii="Times New Roman" w:hAnsi="Times New Roman"/>
          <w:spacing w:val="-7"/>
          <w:sz w:val="18"/>
        </w:rPr>
        <w:t xml:space="preserve"> </w:t>
      </w:r>
      <w:r>
        <w:rPr>
          <w:rFonts w:ascii="Times New Roman" w:hAnsi="Times New Roman"/>
          <w:sz w:val="18"/>
        </w:rPr>
        <w:t>or</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5"/>
          <w:sz w:val="18"/>
        </w:rPr>
        <w:t xml:space="preserve"> </w:t>
      </w:r>
      <w:r>
        <w:rPr>
          <w:rFonts w:ascii="Times New Roman" w:hAnsi="Times New Roman"/>
          <w:sz w:val="18"/>
        </w:rPr>
        <w:t>the</w:t>
      </w:r>
      <w:r>
        <w:rPr>
          <w:rFonts w:ascii="Times New Roman" w:hAnsi="Times New Roman"/>
          <w:spacing w:val="-5"/>
          <w:sz w:val="18"/>
        </w:rPr>
        <w:t xml:space="preserve"> </w:t>
      </w:r>
      <w:r>
        <w:rPr>
          <w:rFonts w:ascii="Times New Roman" w:hAnsi="Times New Roman"/>
          <w:sz w:val="18"/>
        </w:rPr>
        <w:t>case</w:t>
      </w:r>
      <w:r>
        <w:rPr>
          <w:rFonts w:ascii="Times New Roman" w:hAnsi="Times New Roman"/>
          <w:spacing w:val="-5"/>
          <w:sz w:val="18"/>
        </w:rPr>
        <w:t xml:space="preserve"> </w:t>
      </w:r>
      <w:r>
        <w:rPr>
          <w:rFonts w:ascii="Times New Roman" w:hAnsi="Times New Roman"/>
          <w:sz w:val="18"/>
        </w:rPr>
        <w:t>of</w:t>
      </w:r>
      <w:r>
        <w:rPr>
          <w:rFonts w:ascii="Times New Roman" w:hAnsi="Times New Roman"/>
          <w:spacing w:val="-4"/>
          <w:sz w:val="18"/>
        </w:rPr>
        <w:t xml:space="preserve"> </w:t>
      </w:r>
      <w:r>
        <w:rPr>
          <w:rFonts w:ascii="Times New Roman" w:hAnsi="Times New Roman"/>
          <w:sz w:val="18"/>
        </w:rPr>
        <w:t>any</w:t>
      </w:r>
      <w:r>
        <w:rPr>
          <w:rFonts w:ascii="Times New Roman" w:hAnsi="Times New Roman"/>
          <w:spacing w:val="-5"/>
          <w:sz w:val="18"/>
        </w:rPr>
        <w:t xml:space="preserve"> </w:t>
      </w:r>
      <w:r>
        <w:rPr>
          <w:rFonts w:ascii="Times New Roman" w:hAnsi="Times New Roman"/>
          <w:sz w:val="18"/>
        </w:rPr>
        <w:t>business</w:t>
      </w:r>
      <w:r>
        <w:rPr>
          <w:rFonts w:ascii="Times New Roman" w:hAnsi="Times New Roman"/>
          <w:spacing w:val="-5"/>
          <w:sz w:val="18"/>
        </w:rPr>
        <w:t xml:space="preserve"> </w:t>
      </w:r>
      <w:r>
        <w:rPr>
          <w:rFonts w:ascii="Times New Roman" w:hAnsi="Times New Roman"/>
          <w:sz w:val="18"/>
        </w:rPr>
        <w:t>whose</w:t>
      </w:r>
      <w:r>
        <w:rPr>
          <w:rFonts w:ascii="Times New Roman" w:hAnsi="Times New Roman"/>
          <w:spacing w:val="-5"/>
          <w:sz w:val="18"/>
        </w:rPr>
        <w:t xml:space="preserve"> </w:t>
      </w:r>
      <w:r>
        <w:rPr>
          <w:rFonts w:ascii="Times New Roman" w:hAnsi="Times New Roman"/>
          <w:sz w:val="18"/>
        </w:rPr>
        <w:t>stock</w:t>
      </w:r>
      <w:r>
        <w:rPr>
          <w:rFonts w:ascii="Times New Roman" w:hAnsi="Times New Roman"/>
          <w:spacing w:val="-1"/>
          <w:sz w:val="18"/>
        </w:rPr>
        <w:t xml:space="preserve"> </w:t>
      </w:r>
      <w:r>
        <w:rPr>
          <w:rFonts w:ascii="Times New Roman" w:hAnsi="Times New Roman"/>
          <w:sz w:val="18"/>
        </w:rPr>
        <w:t>is publicly held, at least 51 percent of the stock is owned by one or more minority persons.</w:t>
      </w:r>
    </w:p>
    <w:p w14:paraId="166AA964" w14:textId="77777777" w:rsidR="00722F1D" w:rsidRDefault="001C1FC6">
      <w:pPr>
        <w:pStyle w:val="ListParagraph"/>
        <w:numPr>
          <w:ilvl w:val="0"/>
          <w:numId w:val="24"/>
        </w:numPr>
        <w:tabs>
          <w:tab w:val="left" w:pos="1716"/>
        </w:tabs>
        <w:spacing w:line="203" w:lineRule="exact"/>
        <w:ind w:left="1716" w:hanging="356"/>
        <w:jc w:val="both"/>
        <w:rPr>
          <w:rFonts w:ascii="Times New Roman" w:hAnsi="Times New Roman"/>
          <w:sz w:val="18"/>
        </w:rPr>
      </w:pPr>
      <w:r>
        <w:rPr>
          <w:rFonts w:ascii="Times New Roman" w:hAnsi="Times New Roman"/>
          <w:sz w:val="18"/>
        </w:rPr>
        <w:t>is</w:t>
      </w:r>
      <w:r>
        <w:rPr>
          <w:rFonts w:ascii="Times New Roman" w:hAnsi="Times New Roman"/>
          <w:spacing w:val="-9"/>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business</w:t>
      </w:r>
      <w:r>
        <w:rPr>
          <w:rFonts w:ascii="Times New Roman" w:hAnsi="Times New Roman"/>
          <w:spacing w:val="-5"/>
          <w:sz w:val="18"/>
        </w:rPr>
        <w:t xml:space="preserve"> </w:t>
      </w:r>
      <w:r>
        <w:rPr>
          <w:rFonts w:ascii="Times New Roman" w:hAnsi="Times New Roman"/>
          <w:sz w:val="18"/>
        </w:rPr>
        <w:t>whose</w:t>
      </w:r>
      <w:r>
        <w:rPr>
          <w:rFonts w:ascii="Times New Roman" w:hAnsi="Times New Roman"/>
          <w:spacing w:val="-9"/>
          <w:sz w:val="18"/>
        </w:rPr>
        <w:t xml:space="preserve"> </w:t>
      </w:r>
      <w:r>
        <w:rPr>
          <w:rFonts w:ascii="Times New Roman" w:hAnsi="Times New Roman"/>
          <w:sz w:val="18"/>
        </w:rPr>
        <w:t>management</w:t>
      </w:r>
      <w:r>
        <w:rPr>
          <w:rFonts w:ascii="Times New Roman" w:hAnsi="Times New Roman"/>
          <w:spacing w:val="-3"/>
          <w:sz w:val="18"/>
        </w:rPr>
        <w:t xml:space="preserve"> </w:t>
      </w:r>
      <w:r>
        <w:rPr>
          <w:rFonts w:ascii="Times New Roman" w:hAnsi="Times New Roman"/>
          <w:sz w:val="18"/>
        </w:rPr>
        <w:t>and</w:t>
      </w:r>
      <w:r>
        <w:rPr>
          <w:rFonts w:ascii="Times New Roman" w:hAnsi="Times New Roman"/>
          <w:spacing w:val="-1"/>
          <w:sz w:val="18"/>
        </w:rPr>
        <w:t xml:space="preserve"> </w:t>
      </w:r>
      <w:r>
        <w:rPr>
          <w:rFonts w:ascii="Times New Roman" w:hAnsi="Times New Roman"/>
          <w:sz w:val="18"/>
        </w:rPr>
        <w:t>daily</w:t>
      </w:r>
      <w:r>
        <w:rPr>
          <w:rFonts w:ascii="Times New Roman" w:hAnsi="Times New Roman"/>
          <w:spacing w:val="-7"/>
          <w:sz w:val="18"/>
        </w:rPr>
        <w:t xml:space="preserve"> </w:t>
      </w:r>
      <w:r>
        <w:rPr>
          <w:rFonts w:ascii="Times New Roman" w:hAnsi="Times New Roman"/>
          <w:sz w:val="18"/>
        </w:rPr>
        <w:t>business</w:t>
      </w:r>
      <w:r>
        <w:rPr>
          <w:rFonts w:ascii="Times New Roman" w:hAnsi="Times New Roman"/>
          <w:spacing w:val="-5"/>
          <w:sz w:val="18"/>
        </w:rPr>
        <w:t xml:space="preserve"> </w:t>
      </w:r>
      <w:r>
        <w:rPr>
          <w:rFonts w:ascii="Times New Roman" w:hAnsi="Times New Roman"/>
          <w:sz w:val="18"/>
        </w:rPr>
        <w:t>operations</w:t>
      </w:r>
      <w:r>
        <w:rPr>
          <w:rFonts w:ascii="Times New Roman" w:hAnsi="Times New Roman"/>
          <w:spacing w:val="-4"/>
          <w:sz w:val="18"/>
        </w:rPr>
        <w:t xml:space="preserve"> </w:t>
      </w:r>
      <w:r>
        <w:rPr>
          <w:rFonts w:ascii="Times New Roman" w:hAnsi="Times New Roman"/>
          <w:sz w:val="18"/>
        </w:rPr>
        <w:t>are</w:t>
      </w:r>
      <w:r>
        <w:rPr>
          <w:rFonts w:ascii="Times New Roman" w:hAnsi="Times New Roman"/>
          <w:spacing w:val="-9"/>
          <w:sz w:val="18"/>
        </w:rPr>
        <w:t xml:space="preserve"> </w:t>
      </w:r>
      <w:r>
        <w:rPr>
          <w:rFonts w:ascii="Times New Roman" w:hAnsi="Times New Roman"/>
          <w:sz w:val="18"/>
        </w:rPr>
        <w:t>controlled</w:t>
      </w:r>
      <w:r>
        <w:rPr>
          <w:rFonts w:ascii="Times New Roman" w:hAnsi="Times New Roman"/>
          <w:spacing w:val="-3"/>
          <w:sz w:val="18"/>
        </w:rPr>
        <w:t xml:space="preserve"> </w:t>
      </w:r>
      <w:r>
        <w:rPr>
          <w:rFonts w:ascii="Times New Roman" w:hAnsi="Times New Roman"/>
          <w:sz w:val="18"/>
        </w:rPr>
        <w:t>or</w:t>
      </w:r>
      <w:r>
        <w:rPr>
          <w:rFonts w:ascii="Times New Roman" w:hAnsi="Times New Roman"/>
          <w:spacing w:val="-7"/>
          <w:sz w:val="18"/>
        </w:rPr>
        <w:t xml:space="preserve"> </w:t>
      </w:r>
      <w:r>
        <w:rPr>
          <w:rFonts w:ascii="Times New Roman" w:hAnsi="Times New Roman"/>
          <w:sz w:val="18"/>
        </w:rPr>
        <w:t>owned</w:t>
      </w:r>
      <w:r>
        <w:rPr>
          <w:rFonts w:ascii="Times New Roman" w:hAnsi="Times New Roman"/>
          <w:spacing w:val="-4"/>
          <w:sz w:val="18"/>
        </w:rPr>
        <w:t xml:space="preserve"> </w:t>
      </w:r>
      <w:r>
        <w:rPr>
          <w:rFonts w:ascii="Times New Roman" w:hAnsi="Times New Roman"/>
          <w:sz w:val="18"/>
        </w:rPr>
        <w:t>by</w:t>
      </w:r>
      <w:r>
        <w:rPr>
          <w:rFonts w:ascii="Times New Roman" w:hAnsi="Times New Roman"/>
          <w:spacing w:val="-6"/>
          <w:sz w:val="18"/>
        </w:rPr>
        <w:t xml:space="preserve"> </w:t>
      </w:r>
      <w:r>
        <w:rPr>
          <w:rFonts w:ascii="Times New Roman" w:hAnsi="Times New Roman"/>
          <w:sz w:val="18"/>
        </w:rPr>
        <w:t>one</w:t>
      </w:r>
      <w:r>
        <w:rPr>
          <w:rFonts w:ascii="Times New Roman" w:hAnsi="Times New Roman"/>
          <w:spacing w:val="-10"/>
          <w:sz w:val="18"/>
        </w:rPr>
        <w:t xml:space="preserve"> </w:t>
      </w:r>
      <w:r>
        <w:rPr>
          <w:rFonts w:ascii="Times New Roman" w:hAnsi="Times New Roman"/>
          <w:sz w:val="18"/>
        </w:rPr>
        <w:t>or</w:t>
      </w:r>
      <w:r>
        <w:rPr>
          <w:rFonts w:ascii="Times New Roman" w:hAnsi="Times New Roman"/>
          <w:spacing w:val="-5"/>
          <w:sz w:val="18"/>
        </w:rPr>
        <w:t xml:space="preserve"> </w:t>
      </w:r>
      <w:r>
        <w:rPr>
          <w:rFonts w:ascii="Times New Roman" w:hAnsi="Times New Roman"/>
          <w:spacing w:val="-4"/>
          <w:sz w:val="18"/>
        </w:rPr>
        <w:t>more</w:t>
      </w:r>
    </w:p>
    <w:p w14:paraId="14F12EF5" w14:textId="77777777" w:rsidR="00722F1D" w:rsidRDefault="001C1FC6">
      <w:pPr>
        <w:spacing w:before="40"/>
        <w:ind w:left="1720"/>
        <w:jc w:val="both"/>
        <w:rPr>
          <w:rFonts w:ascii="Times New Roman"/>
          <w:sz w:val="18"/>
        </w:rPr>
      </w:pPr>
      <w:r>
        <w:rPr>
          <w:rFonts w:ascii="Times New Roman"/>
          <w:sz w:val="18"/>
        </w:rPr>
        <w:t>minority</w:t>
      </w:r>
      <w:r>
        <w:rPr>
          <w:rFonts w:ascii="Times New Roman"/>
          <w:spacing w:val="-6"/>
          <w:sz w:val="18"/>
        </w:rPr>
        <w:t xml:space="preserve"> </w:t>
      </w:r>
      <w:r>
        <w:rPr>
          <w:rFonts w:ascii="Times New Roman"/>
          <w:spacing w:val="-2"/>
          <w:sz w:val="18"/>
        </w:rPr>
        <w:t>person.</w:t>
      </w:r>
    </w:p>
    <w:p w14:paraId="03A32761" w14:textId="77777777" w:rsidR="00722F1D" w:rsidRDefault="001C1FC6">
      <w:pPr>
        <w:pStyle w:val="ListParagraph"/>
        <w:numPr>
          <w:ilvl w:val="0"/>
          <w:numId w:val="24"/>
        </w:numPr>
        <w:tabs>
          <w:tab w:val="left" w:pos="1720"/>
        </w:tabs>
        <w:spacing w:before="20" w:line="271" w:lineRule="auto"/>
        <w:ind w:right="2323"/>
        <w:jc w:val="both"/>
        <w:rPr>
          <w:rFonts w:ascii="Times New Roman" w:hAnsi="Times New Roman"/>
          <w:sz w:val="18"/>
        </w:rPr>
      </w:pPr>
      <w:r>
        <w:rPr>
          <w:rFonts w:ascii="Times New Roman" w:hAnsi="Times New Roman"/>
          <w:sz w:val="18"/>
        </w:rPr>
        <w:t>is</w:t>
      </w:r>
      <w:r>
        <w:rPr>
          <w:rFonts w:ascii="Times New Roman" w:hAnsi="Times New Roman"/>
          <w:spacing w:val="-6"/>
          <w:sz w:val="18"/>
        </w:rPr>
        <w:t xml:space="preserve"> </w:t>
      </w:r>
      <w:r>
        <w:rPr>
          <w:rFonts w:ascii="Times New Roman" w:hAnsi="Times New Roman"/>
          <w:sz w:val="18"/>
        </w:rPr>
        <w:t>a</w:t>
      </w:r>
      <w:r>
        <w:rPr>
          <w:rFonts w:ascii="Times New Roman" w:hAnsi="Times New Roman"/>
          <w:spacing w:val="-6"/>
          <w:sz w:val="18"/>
        </w:rPr>
        <w:t xml:space="preserve"> </w:t>
      </w:r>
      <w:r>
        <w:rPr>
          <w:rFonts w:ascii="Times New Roman" w:hAnsi="Times New Roman"/>
          <w:sz w:val="18"/>
        </w:rPr>
        <w:t>business</w:t>
      </w:r>
      <w:r>
        <w:rPr>
          <w:rFonts w:ascii="Times New Roman" w:hAnsi="Times New Roman"/>
          <w:spacing w:val="-6"/>
          <w:sz w:val="18"/>
        </w:rPr>
        <w:t xml:space="preserve"> </w:t>
      </w:r>
      <w:r>
        <w:rPr>
          <w:rFonts w:ascii="Times New Roman" w:hAnsi="Times New Roman"/>
          <w:sz w:val="18"/>
        </w:rPr>
        <w:t>which</w:t>
      </w:r>
      <w:r>
        <w:rPr>
          <w:rFonts w:ascii="Times New Roman" w:hAnsi="Times New Roman"/>
          <w:spacing w:val="-4"/>
          <w:sz w:val="18"/>
        </w:rPr>
        <w:t xml:space="preserve"> </w:t>
      </w:r>
      <w:r>
        <w:rPr>
          <w:rFonts w:ascii="Times New Roman" w:hAnsi="Times New Roman"/>
          <w:sz w:val="18"/>
        </w:rPr>
        <w:t>is</w:t>
      </w:r>
      <w:r>
        <w:rPr>
          <w:rFonts w:ascii="Times New Roman" w:hAnsi="Times New Roman"/>
          <w:spacing w:val="-6"/>
          <w:sz w:val="18"/>
        </w:rPr>
        <w:t xml:space="preserve"> </w:t>
      </w:r>
      <w:r>
        <w:rPr>
          <w:rFonts w:ascii="Times New Roman" w:hAnsi="Times New Roman"/>
          <w:sz w:val="18"/>
        </w:rPr>
        <w:t>a</w:t>
      </w:r>
      <w:r>
        <w:rPr>
          <w:rFonts w:ascii="Times New Roman" w:hAnsi="Times New Roman"/>
          <w:spacing w:val="-6"/>
          <w:sz w:val="18"/>
        </w:rPr>
        <w:t xml:space="preserve"> </w:t>
      </w:r>
      <w:r>
        <w:rPr>
          <w:rFonts w:ascii="Times New Roman" w:hAnsi="Times New Roman"/>
          <w:sz w:val="18"/>
        </w:rPr>
        <w:t>sole</w:t>
      </w:r>
      <w:r>
        <w:rPr>
          <w:rFonts w:ascii="Times New Roman" w:hAnsi="Times New Roman"/>
          <w:spacing w:val="-7"/>
          <w:sz w:val="18"/>
        </w:rPr>
        <w:t xml:space="preserve"> </w:t>
      </w:r>
      <w:r>
        <w:rPr>
          <w:rFonts w:ascii="Times New Roman" w:hAnsi="Times New Roman"/>
          <w:sz w:val="18"/>
        </w:rPr>
        <w:t>proprietorship,</w:t>
      </w:r>
      <w:r>
        <w:rPr>
          <w:rFonts w:ascii="Times New Roman" w:hAnsi="Times New Roman"/>
          <w:spacing w:val="-4"/>
          <w:sz w:val="18"/>
        </w:rPr>
        <w:t xml:space="preserve"> </w:t>
      </w:r>
      <w:r>
        <w:rPr>
          <w:rFonts w:ascii="Times New Roman" w:hAnsi="Times New Roman"/>
          <w:sz w:val="18"/>
        </w:rPr>
        <w:t>corporation,</w:t>
      </w:r>
      <w:r>
        <w:rPr>
          <w:rFonts w:ascii="Times New Roman" w:hAnsi="Times New Roman"/>
          <w:spacing w:val="-6"/>
          <w:sz w:val="18"/>
        </w:rPr>
        <w:t xml:space="preserve"> </w:t>
      </w:r>
      <w:r>
        <w:rPr>
          <w:rFonts w:ascii="Times New Roman" w:hAnsi="Times New Roman"/>
          <w:sz w:val="18"/>
        </w:rPr>
        <w:t>partnership,</w:t>
      </w:r>
      <w:r>
        <w:rPr>
          <w:rFonts w:ascii="Times New Roman" w:hAnsi="Times New Roman"/>
          <w:spacing w:val="-4"/>
          <w:sz w:val="18"/>
        </w:rPr>
        <w:t xml:space="preserve"> </w:t>
      </w:r>
      <w:r>
        <w:rPr>
          <w:rFonts w:ascii="Times New Roman" w:hAnsi="Times New Roman"/>
          <w:sz w:val="18"/>
        </w:rPr>
        <w:t>joint</w:t>
      </w:r>
      <w:r>
        <w:rPr>
          <w:rFonts w:ascii="Times New Roman" w:hAnsi="Times New Roman"/>
          <w:spacing w:val="-7"/>
          <w:sz w:val="18"/>
        </w:rPr>
        <w:t xml:space="preserve"> </w:t>
      </w:r>
      <w:r>
        <w:rPr>
          <w:rFonts w:ascii="Times New Roman" w:hAnsi="Times New Roman"/>
          <w:sz w:val="18"/>
        </w:rPr>
        <w:t>venture,</w:t>
      </w:r>
      <w:r>
        <w:rPr>
          <w:rFonts w:ascii="Times New Roman" w:hAnsi="Times New Roman"/>
          <w:spacing w:val="-7"/>
          <w:sz w:val="18"/>
        </w:rPr>
        <w:t xml:space="preserve"> </w:t>
      </w:r>
      <w:r>
        <w:rPr>
          <w:rFonts w:ascii="Times New Roman" w:hAnsi="Times New Roman"/>
          <w:sz w:val="18"/>
        </w:rPr>
        <w:t>an</w:t>
      </w:r>
      <w:r>
        <w:rPr>
          <w:rFonts w:ascii="Times New Roman" w:hAnsi="Times New Roman"/>
          <w:spacing w:val="-2"/>
          <w:sz w:val="18"/>
        </w:rPr>
        <w:t xml:space="preserve"> </w:t>
      </w:r>
      <w:r>
        <w:rPr>
          <w:rFonts w:ascii="Times New Roman" w:hAnsi="Times New Roman"/>
          <w:sz w:val="18"/>
        </w:rPr>
        <w:t>association,</w:t>
      </w:r>
      <w:r>
        <w:rPr>
          <w:rFonts w:ascii="Times New Roman" w:hAnsi="Times New Roman"/>
          <w:spacing w:val="-7"/>
          <w:sz w:val="18"/>
        </w:rPr>
        <w:t xml:space="preserve"> </w:t>
      </w:r>
      <w:r>
        <w:rPr>
          <w:rFonts w:ascii="Times New Roman" w:hAnsi="Times New Roman"/>
          <w:sz w:val="18"/>
        </w:rPr>
        <w:t>or</w:t>
      </w:r>
      <w:r>
        <w:rPr>
          <w:rFonts w:ascii="Times New Roman" w:hAnsi="Times New Roman"/>
          <w:spacing w:val="-7"/>
          <w:sz w:val="18"/>
        </w:rPr>
        <w:t xml:space="preserve"> </w:t>
      </w:r>
      <w:r>
        <w:rPr>
          <w:rFonts w:ascii="Times New Roman" w:hAnsi="Times New Roman"/>
          <w:sz w:val="18"/>
        </w:rPr>
        <w:t>a cooperative</w:t>
      </w:r>
      <w:r>
        <w:rPr>
          <w:rFonts w:ascii="Times New Roman" w:hAnsi="Times New Roman"/>
          <w:spacing w:val="-2"/>
          <w:sz w:val="18"/>
        </w:rPr>
        <w:t xml:space="preserve"> </w:t>
      </w:r>
      <w:r>
        <w:rPr>
          <w:rFonts w:ascii="Times New Roman" w:hAnsi="Times New Roman"/>
          <w:sz w:val="18"/>
        </w:rPr>
        <w:t>with</w:t>
      </w:r>
      <w:r>
        <w:rPr>
          <w:rFonts w:ascii="Times New Roman" w:hAnsi="Times New Roman"/>
          <w:spacing w:val="-2"/>
          <w:sz w:val="18"/>
        </w:rPr>
        <w:t xml:space="preserve"> </w:t>
      </w:r>
      <w:r>
        <w:rPr>
          <w:rFonts w:ascii="Times New Roman" w:hAnsi="Times New Roman"/>
          <w:sz w:val="18"/>
        </w:rPr>
        <w:t>its</w:t>
      </w:r>
      <w:r>
        <w:rPr>
          <w:rFonts w:ascii="Times New Roman" w:hAnsi="Times New Roman"/>
          <w:spacing w:val="-2"/>
          <w:sz w:val="18"/>
        </w:rPr>
        <w:t xml:space="preserve"> </w:t>
      </w:r>
      <w:r>
        <w:rPr>
          <w:rFonts w:ascii="Times New Roman" w:hAnsi="Times New Roman"/>
          <w:sz w:val="18"/>
        </w:rPr>
        <w:t>primary</w:t>
      </w:r>
      <w:r>
        <w:rPr>
          <w:rFonts w:ascii="Times New Roman" w:hAnsi="Times New Roman"/>
          <w:spacing w:val="-2"/>
          <w:sz w:val="18"/>
        </w:rPr>
        <w:t xml:space="preserve"> </w:t>
      </w:r>
      <w:r>
        <w:rPr>
          <w:rFonts w:ascii="Times New Roman" w:hAnsi="Times New Roman"/>
          <w:sz w:val="18"/>
        </w:rPr>
        <w:t>headquarters</w:t>
      </w:r>
      <w:r>
        <w:rPr>
          <w:rFonts w:ascii="Times New Roman" w:hAnsi="Times New Roman"/>
          <w:spacing w:val="-2"/>
          <w:sz w:val="18"/>
        </w:rPr>
        <w:t xml:space="preserve"> </w:t>
      </w:r>
      <w:r>
        <w:rPr>
          <w:rFonts w:ascii="Times New Roman" w:hAnsi="Times New Roman"/>
          <w:sz w:val="18"/>
        </w:rPr>
        <w:t>office</w:t>
      </w:r>
      <w:r>
        <w:rPr>
          <w:rFonts w:ascii="Times New Roman" w:hAnsi="Times New Roman"/>
          <w:spacing w:val="-1"/>
          <w:sz w:val="18"/>
        </w:rPr>
        <w:t xml:space="preserve"> </w:t>
      </w:r>
      <w:r>
        <w:rPr>
          <w:rFonts w:ascii="Times New Roman" w:hAnsi="Times New Roman"/>
          <w:sz w:val="18"/>
        </w:rPr>
        <w:t>located in</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2"/>
          <w:sz w:val="18"/>
        </w:rPr>
        <w:t xml:space="preserve"> </w:t>
      </w:r>
      <w:r>
        <w:rPr>
          <w:rFonts w:ascii="Times New Roman" w:hAnsi="Times New Roman"/>
          <w:sz w:val="18"/>
        </w:rPr>
        <w:t>United States, which</w:t>
      </w:r>
      <w:r>
        <w:rPr>
          <w:rFonts w:ascii="Times New Roman" w:hAnsi="Times New Roman"/>
          <w:spacing w:val="-2"/>
          <w:sz w:val="18"/>
        </w:rPr>
        <w:t xml:space="preserve"> </w:t>
      </w:r>
      <w:r>
        <w:rPr>
          <w:rFonts w:ascii="Times New Roman" w:hAnsi="Times New Roman"/>
          <w:sz w:val="18"/>
        </w:rPr>
        <w:t>is</w:t>
      </w:r>
      <w:r>
        <w:rPr>
          <w:rFonts w:ascii="Times New Roman" w:hAnsi="Times New Roman"/>
          <w:spacing w:val="-2"/>
          <w:sz w:val="18"/>
        </w:rPr>
        <w:t xml:space="preserve"> </w:t>
      </w:r>
      <w:r>
        <w:rPr>
          <w:rFonts w:ascii="Times New Roman" w:hAnsi="Times New Roman"/>
          <w:sz w:val="18"/>
        </w:rPr>
        <w:t>not</w:t>
      </w:r>
      <w:r>
        <w:rPr>
          <w:rFonts w:ascii="Times New Roman" w:hAnsi="Times New Roman"/>
          <w:spacing w:val="-4"/>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branch</w:t>
      </w:r>
      <w:r>
        <w:rPr>
          <w:rFonts w:ascii="Times New Roman" w:hAnsi="Times New Roman"/>
          <w:spacing w:val="-1"/>
          <w:sz w:val="18"/>
        </w:rPr>
        <w:t xml:space="preserve"> </w:t>
      </w:r>
      <w:r>
        <w:rPr>
          <w:rFonts w:ascii="Times New Roman" w:hAnsi="Times New Roman"/>
          <w:sz w:val="18"/>
        </w:rPr>
        <w:t>or subsidiary of a foreign corporation, foreign firm, or other foreign business.</w:t>
      </w:r>
    </w:p>
    <w:p w14:paraId="252A5476" w14:textId="77777777" w:rsidR="00722F1D" w:rsidRDefault="00722F1D">
      <w:pPr>
        <w:pStyle w:val="BodyText"/>
        <w:spacing w:before="8"/>
        <w:rPr>
          <w:rFonts w:ascii="Times New Roman"/>
          <w:sz w:val="18"/>
        </w:rPr>
      </w:pPr>
    </w:p>
    <w:p w14:paraId="63F6EA63" w14:textId="77777777" w:rsidR="00722F1D" w:rsidRDefault="001C1FC6">
      <w:pPr>
        <w:spacing w:line="278" w:lineRule="auto"/>
        <w:ind w:left="1000" w:right="1259" w:firstLine="43"/>
        <w:rPr>
          <w:rFonts w:ascii="Times New Roman" w:hAnsi="Times New Roman"/>
          <w:sz w:val="18"/>
        </w:rPr>
      </w:pPr>
      <w:r>
        <w:rPr>
          <w:rFonts w:ascii="Times New Roman" w:hAnsi="Times New Roman"/>
          <w:sz w:val="18"/>
        </w:rPr>
        <w:t>“Minority”</w:t>
      </w:r>
      <w:r>
        <w:rPr>
          <w:rFonts w:ascii="Times New Roman" w:hAnsi="Times New Roman"/>
          <w:spacing w:val="-12"/>
          <w:sz w:val="18"/>
        </w:rPr>
        <w:t xml:space="preserve"> </w:t>
      </w:r>
      <w:r>
        <w:rPr>
          <w:rFonts w:ascii="Times New Roman" w:hAnsi="Times New Roman"/>
          <w:sz w:val="18"/>
        </w:rPr>
        <w:t>person</w:t>
      </w:r>
      <w:r>
        <w:rPr>
          <w:rFonts w:ascii="Times New Roman" w:hAnsi="Times New Roman"/>
          <w:spacing w:val="-12"/>
          <w:sz w:val="18"/>
        </w:rPr>
        <w:t xml:space="preserve"> </w:t>
      </w:r>
      <w:r>
        <w:rPr>
          <w:rFonts w:ascii="Times New Roman" w:hAnsi="Times New Roman"/>
          <w:sz w:val="18"/>
        </w:rPr>
        <w:t>means</w:t>
      </w:r>
      <w:r>
        <w:rPr>
          <w:rFonts w:ascii="Times New Roman" w:hAnsi="Times New Roman"/>
          <w:spacing w:val="-11"/>
          <w:sz w:val="18"/>
        </w:rPr>
        <w:t xml:space="preserve"> </w:t>
      </w:r>
      <w:r>
        <w:rPr>
          <w:rFonts w:ascii="Times New Roman" w:hAnsi="Times New Roman"/>
          <w:sz w:val="18"/>
        </w:rPr>
        <w:t>a</w:t>
      </w:r>
      <w:r>
        <w:rPr>
          <w:rFonts w:ascii="Times New Roman" w:hAnsi="Times New Roman"/>
          <w:spacing w:val="-13"/>
          <w:sz w:val="18"/>
        </w:rPr>
        <w:t xml:space="preserve"> </w:t>
      </w:r>
      <w:r>
        <w:rPr>
          <w:rFonts w:ascii="Times New Roman" w:hAnsi="Times New Roman"/>
          <w:sz w:val="18"/>
        </w:rPr>
        <w:t>Black</w:t>
      </w:r>
      <w:r>
        <w:rPr>
          <w:rFonts w:ascii="Times New Roman" w:hAnsi="Times New Roman"/>
          <w:spacing w:val="-11"/>
          <w:sz w:val="18"/>
        </w:rPr>
        <w:t xml:space="preserve"> </w:t>
      </w:r>
      <w:r>
        <w:rPr>
          <w:rFonts w:ascii="Times New Roman" w:hAnsi="Times New Roman"/>
          <w:sz w:val="18"/>
        </w:rPr>
        <w:t>American,</w:t>
      </w:r>
      <w:r>
        <w:rPr>
          <w:rFonts w:ascii="Times New Roman" w:hAnsi="Times New Roman"/>
          <w:spacing w:val="-11"/>
          <w:sz w:val="18"/>
        </w:rPr>
        <w:t xml:space="preserve"> </w:t>
      </w:r>
      <w:r>
        <w:rPr>
          <w:rFonts w:ascii="Times New Roman" w:hAnsi="Times New Roman"/>
          <w:sz w:val="18"/>
        </w:rPr>
        <w:t>Hispanic</w:t>
      </w:r>
      <w:r>
        <w:rPr>
          <w:rFonts w:ascii="Times New Roman" w:hAnsi="Times New Roman"/>
          <w:spacing w:val="-12"/>
          <w:sz w:val="18"/>
        </w:rPr>
        <w:t xml:space="preserve"> </w:t>
      </w:r>
      <w:r>
        <w:rPr>
          <w:rFonts w:ascii="Times New Roman" w:hAnsi="Times New Roman"/>
          <w:sz w:val="18"/>
        </w:rPr>
        <w:t>American,</w:t>
      </w:r>
      <w:r>
        <w:rPr>
          <w:rFonts w:ascii="Times New Roman" w:hAnsi="Times New Roman"/>
          <w:spacing w:val="-11"/>
          <w:sz w:val="18"/>
        </w:rPr>
        <w:t xml:space="preserve"> </w:t>
      </w:r>
      <w:r>
        <w:rPr>
          <w:rFonts w:ascii="Times New Roman" w:hAnsi="Times New Roman"/>
          <w:sz w:val="18"/>
        </w:rPr>
        <w:t>Native</w:t>
      </w:r>
      <w:r>
        <w:rPr>
          <w:rFonts w:ascii="Times New Roman" w:hAnsi="Times New Roman"/>
          <w:spacing w:val="-11"/>
          <w:sz w:val="18"/>
        </w:rPr>
        <w:t xml:space="preserve"> </w:t>
      </w:r>
      <w:r>
        <w:rPr>
          <w:rFonts w:ascii="Times New Roman" w:hAnsi="Times New Roman"/>
          <w:sz w:val="18"/>
        </w:rPr>
        <w:t>American</w:t>
      </w:r>
      <w:r>
        <w:rPr>
          <w:rFonts w:ascii="Times New Roman" w:hAnsi="Times New Roman"/>
          <w:spacing w:val="-11"/>
          <w:sz w:val="18"/>
        </w:rPr>
        <w:t xml:space="preserve"> </w:t>
      </w:r>
      <w:r>
        <w:rPr>
          <w:rFonts w:ascii="Times New Roman" w:hAnsi="Times New Roman"/>
          <w:sz w:val="18"/>
        </w:rPr>
        <w:t>(including</w:t>
      </w:r>
      <w:r>
        <w:rPr>
          <w:rFonts w:ascii="Times New Roman" w:hAnsi="Times New Roman"/>
          <w:spacing w:val="-12"/>
          <w:sz w:val="18"/>
        </w:rPr>
        <w:t xml:space="preserve"> </w:t>
      </w:r>
      <w:r>
        <w:rPr>
          <w:rFonts w:ascii="Times New Roman" w:hAnsi="Times New Roman"/>
          <w:sz w:val="18"/>
        </w:rPr>
        <w:t>American</w:t>
      </w:r>
      <w:r>
        <w:rPr>
          <w:rFonts w:ascii="Times New Roman" w:hAnsi="Times New Roman"/>
          <w:spacing w:val="-11"/>
          <w:sz w:val="18"/>
        </w:rPr>
        <w:t xml:space="preserve"> </w:t>
      </w:r>
      <w:r>
        <w:rPr>
          <w:rFonts w:ascii="Times New Roman" w:hAnsi="Times New Roman"/>
          <w:sz w:val="18"/>
        </w:rPr>
        <w:t>Indian,</w:t>
      </w:r>
      <w:r>
        <w:rPr>
          <w:rFonts w:ascii="Times New Roman" w:hAnsi="Times New Roman"/>
          <w:spacing w:val="-11"/>
          <w:sz w:val="18"/>
        </w:rPr>
        <w:t xml:space="preserve"> </w:t>
      </w:r>
      <w:r>
        <w:rPr>
          <w:rFonts w:ascii="Times New Roman" w:hAnsi="Times New Roman"/>
          <w:sz w:val="18"/>
        </w:rPr>
        <w:t>Eskimo,</w:t>
      </w:r>
      <w:r>
        <w:rPr>
          <w:rFonts w:ascii="Times New Roman" w:hAnsi="Times New Roman"/>
          <w:spacing w:val="-11"/>
          <w:sz w:val="18"/>
        </w:rPr>
        <w:t xml:space="preserve"> </w:t>
      </w:r>
      <w:r>
        <w:rPr>
          <w:rFonts w:ascii="Times New Roman" w:hAnsi="Times New Roman"/>
          <w:sz w:val="18"/>
        </w:rPr>
        <w:t>Aleut, and Native Hawaiian), Asian-Indian American (including a person whose origins are from India, Pakistan, or Bangladesh), Asian-Pacific American (including a person whose origins are from Japan, China, the Philippines, Vietnam, Korea, Samoa, Guam, the United States Trust Territories of the Pacific, Northern Marianas, Laos, Cambodia, or Taiwan).</w:t>
      </w:r>
    </w:p>
    <w:p w14:paraId="128AC8A9" w14:textId="77777777" w:rsidR="00722F1D" w:rsidRDefault="001C1FC6">
      <w:pPr>
        <w:spacing w:before="175"/>
        <w:ind w:left="1000"/>
        <w:rPr>
          <w:rFonts w:ascii="Times New Roman"/>
          <w:sz w:val="18"/>
        </w:rPr>
      </w:pPr>
      <w:r>
        <w:rPr>
          <w:rFonts w:ascii="Times New Roman"/>
          <w:b/>
          <w:sz w:val="18"/>
        </w:rPr>
        <w:t>Small</w:t>
      </w:r>
      <w:r>
        <w:rPr>
          <w:rFonts w:ascii="Times New Roman"/>
          <w:b/>
          <w:spacing w:val="-7"/>
          <w:sz w:val="18"/>
        </w:rPr>
        <w:t xml:space="preserve"> </w:t>
      </w:r>
      <w:r>
        <w:rPr>
          <w:rFonts w:ascii="Times New Roman"/>
          <w:b/>
          <w:sz w:val="18"/>
        </w:rPr>
        <w:t>Business</w:t>
      </w:r>
      <w:r>
        <w:rPr>
          <w:rFonts w:ascii="Times New Roman"/>
          <w:b/>
          <w:spacing w:val="-6"/>
          <w:sz w:val="18"/>
        </w:rPr>
        <w:t xml:space="preserve"> </w:t>
      </w:r>
      <w:r>
        <w:rPr>
          <w:rFonts w:ascii="Times New Roman"/>
          <w:b/>
          <w:sz w:val="18"/>
        </w:rPr>
        <w:t>Enterprise</w:t>
      </w:r>
      <w:r>
        <w:rPr>
          <w:rFonts w:ascii="Times New Roman"/>
          <w:b/>
          <w:spacing w:val="-8"/>
          <w:sz w:val="18"/>
        </w:rPr>
        <w:t xml:space="preserve"> </w:t>
      </w:r>
      <w:r>
        <w:rPr>
          <w:rFonts w:ascii="Times New Roman"/>
          <w:sz w:val="18"/>
        </w:rPr>
        <w:t>means</w:t>
      </w:r>
      <w:r>
        <w:rPr>
          <w:rFonts w:ascii="Times New Roman"/>
          <w:spacing w:val="-4"/>
          <w:sz w:val="18"/>
        </w:rPr>
        <w:t xml:space="preserve"> </w:t>
      </w:r>
      <w:r>
        <w:rPr>
          <w:rFonts w:ascii="Times New Roman"/>
          <w:sz w:val="18"/>
        </w:rPr>
        <w:t>a</w:t>
      </w:r>
      <w:r>
        <w:rPr>
          <w:rFonts w:ascii="Times New Roman"/>
          <w:spacing w:val="-9"/>
          <w:sz w:val="18"/>
        </w:rPr>
        <w:t xml:space="preserve"> </w:t>
      </w:r>
      <w:r>
        <w:rPr>
          <w:rFonts w:ascii="Times New Roman"/>
          <w:sz w:val="18"/>
        </w:rPr>
        <w:t>business</w:t>
      </w:r>
      <w:r>
        <w:rPr>
          <w:rFonts w:ascii="Times New Roman"/>
          <w:spacing w:val="-8"/>
          <w:sz w:val="18"/>
        </w:rPr>
        <w:t xml:space="preserve"> </w:t>
      </w:r>
      <w:r>
        <w:rPr>
          <w:rFonts w:ascii="Times New Roman"/>
          <w:sz w:val="18"/>
        </w:rPr>
        <w:t>that</w:t>
      </w:r>
      <w:r>
        <w:rPr>
          <w:rFonts w:ascii="Times New Roman"/>
          <w:spacing w:val="-4"/>
          <w:sz w:val="18"/>
        </w:rPr>
        <w:t xml:space="preserve"> </w:t>
      </w:r>
      <w:r>
        <w:rPr>
          <w:rFonts w:ascii="Times New Roman"/>
          <w:sz w:val="18"/>
        </w:rPr>
        <w:t>meets</w:t>
      </w:r>
      <w:r>
        <w:rPr>
          <w:rFonts w:ascii="Times New Roman"/>
          <w:spacing w:val="-3"/>
          <w:sz w:val="18"/>
        </w:rPr>
        <w:t xml:space="preserve"> </w:t>
      </w:r>
      <w:r>
        <w:rPr>
          <w:rFonts w:ascii="Times New Roman"/>
          <w:sz w:val="18"/>
        </w:rPr>
        <w:t>the</w:t>
      </w:r>
      <w:r>
        <w:rPr>
          <w:rFonts w:ascii="Times New Roman"/>
          <w:spacing w:val="-9"/>
          <w:sz w:val="18"/>
        </w:rPr>
        <w:t xml:space="preserve"> </w:t>
      </w:r>
      <w:r>
        <w:rPr>
          <w:rFonts w:ascii="Times New Roman"/>
          <w:sz w:val="18"/>
        </w:rPr>
        <w:t>following</w:t>
      </w:r>
      <w:r>
        <w:rPr>
          <w:rFonts w:ascii="Times New Roman"/>
          <w:spacing w:val="-1"/>
          <w:sz w:val="18"/>
        </w:rPr>
        <w:t xml:space="preserve"> </w:t>
      </w:r>
      <w:r>
        <w:rPr>
          <w:rFonts w:ascii="Times New Roman"/>
          <w:spacing w:val="-2"/>
          <w:sz w:val="18"/>
        </w:rPr>
        <w:t>criteria:</w:t>
      </w:r>
    </w:p>
    <w:p w14:paraId="7140B610" w14:textId="77777777" w:rsidR="00722F1D" w:rsidRDefault="00722F1D">
      <w:pPr>
        <w:pStyle w:val="BodyText"/>
        <w:spacing w:before="35"/>
        <w:rPr>
          <w:rFonts w:ascii="Times New Roman"/>
          <w:sz w:val="18"/>
        </w:rPr>
      </w:pPr>
    </w:p>
    <w:p w14:paraId="5A956644" w14:textId="77777777" w:rsidR="00722F1D" w:rsidRDefault="001C1FC6">
      <w:pPr>
        <w:pStyle w:val="ListParagraph"/>
        <w:numPr>
          <w:ilvl w:val="0"/>
          <w:numId w:val="23"/>
        </w:numPr>
        <w:tabs>
          <w:tab w:val="left" w:pos="2080"/>
        </w:tabs>
        <w:ind w:right="1147"/>
        <w:rPr>
          <w:rFonts w:ascii="Times New Roman"/>
          <w:sz w:val="18"/>
        </w:rPr>
      </w:pPr>
      <w:r>
        <w:rPr>
          <w:rFonts w:ascii="Times New Roman"/>
          <w:sz w:val="18"/>
        </w:rPr>
        <w:t>1)</w:t>
      </w:r>
      <w:r>
        <w:rPr>
          <w:rFonts w:ascii="Times New Roman"/>
          <w:spacing w:val="22"/>
          <w:sz w:val="18"/>
        </w:rPr>
        <w:t xml:space="preserve"> </w:t>
      </w:r>
      <w:r>
        <w:rPr>
          <w:rFonts w:ascii="Times New Roman"/>
          <w:sz w:val="18"/>
        </w:rPr>
        <w:t>an</w:t>
      </w:r>
      <w:r>
        <w:rPr>
          <w:rFonts w:ascii="Times New Roman"/>
          <w:spacing w:val="23"/>
          <w:sz w:val="18"/>
        </w:rPr>
        <w:t xml:space="preserve"> </w:t>
      </w:r>
      <w:r>
        <w:rPr>
          <w:rFonts w:ascii="Times New Roman"/>
          <w:sz w:val="18"/>
        </w:rPr>
        <w:t>independently</w:t>
      </w:r>
      <w:r>
        <w:rPr>
          <w:rFonts w:ascii="Times New Roman"/>
          <w:spacing w:val="22"/>
          <w:sz w:val="18"/>
        </w:rPr>
        <w:t xml:space="preserve"> </w:t>
      </w:r>
      <w:r>
        <w:rPr>
          <w:rFonts w:ascii="Times New Roman"/>
          <w:sz w:val="18"/>
        </w:rPr>
        <w:t>owned</w:t>
      </w:r>
      <w:r>
        <w:rPr>
          <w:rFonts w:ascii="Times New Roman"/>
          <w:spacing w:val="24"/>
          <w:sz w:val="18"/>
        </w:rPr>
        <w:t xml:space="preserve"> </w:t>
      </w:r>
      <w:r>
        <w:rPr>
          <w:rFonts w:ascii="Times New Roman"/>
          <w:sz w:val="18"/>
        </w:rPr>
        <w:t>and</w:t>
      </w:r>
      <w:r>
        <w:rPr>
          <w:rFonts w:ascii="Times New Roman"/>
          <w:spacing w:val="16"/>
          <w:sz w:val="18"/>
        </w:rPr>
        <w:t xml:space="preserve"> </w:t>
      </w:r>
      <w:r>
        <w:rPr>
          <w:rFonts w:ascii="Times New Roman"/>
          <w:sz w:val="18"/>
        </w:rPr>
        <w:t>operated</w:t>
      </w:r>
      <w:r>
        <w:rPr>
          <w:rFonts w:ascii="Times New Roman"/>
          <w:spacing w:val="23"/>
          <w:sz w:val="18"/>
        </w:rPr>
        <w:t xml:space="preserve"> </w:t>
      </w:r>
      <w:r>
        <w:rPr>
          <w:rFonts w:ascii="Times New Roman"/>
          <w:sz w:val="18"/>
        </w:rPr>
        <w:t>business;</w:t>
      </w:r>
      <w:r>
        <w:rPr>
          <w:rFonts w:ascii="Times New Roman"/>
          <w:spacing w:val="23"/>
          <w:sz w:val="18"/>
        </w:rPr>
        <w:t xml:space="preserve"> </w:t>
      </w:r>
      <w:r>
        <w:rPr>
          <w:rFonts w:ascii="Times New Roman"/>
          <w:sz w:val="18"/>
        </w:rPr>
        <w:t>2)</w:t>
      </w:r>
      <w:r>
        <w:rPr>
          <w:rFonts w:ascii="Times New Roman"/>
          <w:spacing w:val="15"/>
          <w:sz w:val="18"/>
        </w:rPr>
        <w:t xml:space="preserve"> </w:t>
      </w:r>
      <w:r>
        <w:rPr>
          <w:rFonts w:ascii="Times New Roman"/>
          <w:sz w:val="18"/>
        </w:rPr>
        <w:t>not</w:t>
      </w:r>
      <w:r>
        <w:rPr>
          <w:rFonts w:ascii="Times New Roman"/>
          <w:spacing w:val="18"/>
          <w:sz w:val="18"/>
        </w:rPr>
        <w:t xml:space="preserve"> </w:t>
      </w:r>
      <w:r>
        <w:rPr>
          <w:rFonts w:ascii="Times New Roman"/>
          <w:sz w:val="18"/>
        </w:rPr>
        <w:t>dominant</w:t>
      </w:r>
      <w:r>
        <w:rPr>
          <w:rFonts w:ascii="Times New Roman"/>
          <w:spacing w:val="23"/>
          <w:sz w:val="18"/>
        </w:rPr>
        <w:t xml:space="preserve"> </w:t>
      </w:r>
      <w:r>
        <w:rPr>
          <w:rFonts w:ascii="Times New Roman"/>
          <w:sz w:val="18"/>
        </w:rPr>
        <w:t>in</w:t>
      </w:r>
      <w:r>
        <w:rPr>
          <w:rFonts w:ascii="Times New Roman"/>
          <w:spacing w:val="21"/>
          <w:sz w:val="18"/>
        </w:rPr>
        <w:t xml:space="preserve"> </w:t>
      </w:r>
      <w:r>
        <w:rPr>
          <w:rFonts w:ascii="Times New Roman"/>
          <w:sz w:val="18"/>
        </w:rPr>
        <w:t>its</w:t>
      </w:r>
      <w:r>
        <w:rPr>
          <w:rFonts w:ascii="Times New Roman"/>
          <w:spacing w:val="20"/>
          <w:sz w:val="18"/>
        </w:rPr>
        <w:t xml:space="preserve"> </w:t>
      </w:r>
      <w:r>
        <w:rPr>
          <w:rFonts w:ascii="Times New Roman"/>
          <w:sz w:val="18"/>
        </w:rPr>
        <w:t>field</w:t>
      </w:r>
      <w:r>
        <w:rPr>
          <w:rFonts w:ascii="Times New Roman"/>
          <w:spacing w:val="21"/>
          <w:sz w:val="18"/>
        </w:rPr>
        <w:t xml:space="preserve"> </w:t>
      </w:r>
      <w:r>
        <w:rPr>
          <w:rFonts w:ascii="Times New Roman"/>
          <w:sz w:val="18"/>
        </w:rPr>
        <w:t>of operation;</w:t>
      </w:r>
      <w:r>
        <w:rPr>
          <w:rFonts w:ascii="Times New Roman"/>
          <w:spacing w:val="19"/>
          <w:sz w:val="18"/>
        </w:rPr>
        <w:t xml:space="preserve"> </w:t>
      </w:r>
      <w:r>
        <w:rPr>
          <w:rFonts w:ascii="Times New Roman"/>
          <w:sz w:val="18"/>
        </w:rPr>
        <w:t>3)</w:t>
      </w:r>
      <w:r>
        <w:rPr>
          <w:rFonts w:ascii="Times New Roman"/>
          <w:spacing w:val="20"/>
          <w:sz w:val="18"/>
        </w:rPr>
        <w:t xml:space="preserve"> </w:t>
      </w:r>
      <w:r>
        <w:rPr>
          <w:rFonts w:ascii="Times New Roman"/>
          <w:sz w:val="18"/>
        </w:rPr>
        <w:t>together</w:t>
      </w:r>
      <w:r>
        <w:rPr>
          <w:rFonts w:ascii="Times New Roman"/>
          <w:spacing w:val="20"/>
          <w:sz w:val="18"/>
        </w:rPr>
        <w:t xml:space="preserve"> </w:t>
      </w:r>
      <w:r>
        <w:rPr>
          <w:rFonts w:ascii="Times New Roman"/>
          <w:sz w:val="18"/>
        </w:rPr>
        <w:t>with affiliates is either:</w:t>
      </w:r>
    </w:p>
    <w:p w14:paraId="3081329E" w14:textId="77777777" w:rsidR="00722F1D" w:rsidRDefault="00722F1D">
      <w:pPr>
        <w:pStyle w:val="BodyText"/>
        <w:spacing w:before="33"/>
        <w:rPr>
          <w:rFonts w:ascii="Times New Roman"/>
          <w:sz w:val="18"/>
        </w:rPr>
      </w:pPr>
    </w:p>
    <w:p w14:paraId="677FB129" w14:textId="77777777" w:rsidR="00722F1D" w:rsidRDefault="001C1FC6">
      <w:pPr>
        <w:pStyle w:val="ListParagraph"/>
        <w:numPr>
          <w:ilvl w:val="1"/>
          <w:numId w:val="23"/>
        </w:numPr>
        <w:tabs>
          <w:tab w:val="left" w:pos="2440"/>
        </w:tabs>
        <w:ind w:right="1712"/>
        <w:rPr>
          <w:rFonts w:ascii="Times New Roman" w:hAnsi="Times New Roman"/>
          <w:b/>
          <w:sz w:val="18"/>
        </w:rPr>
      </w:pPr>
      <w:r>
        <w:rPr>
          <w:rFonts w:ascii="Times New Roman" w:hAnsi="Times New Roman"/>
          <w:b/>
          <w:sz w:val="18"/>
        </w:rPr>
        <w:t>A</w:t>
      </w:r>
      <w:r>
        <w:rPr>
          <w:rFonts w:ascii="Times New Roman" w:hAnsi="Times New Roman"/>
          <w:b/>
          <w:spacing w:val="-10"/>
          <w:sz w:val="18"/>
        </w:rPr>
        <w:t xml:space="preserve"> </w:t>
      </w:r>
      <w:r>
        <w:rPr>
          <w:rFonts w:ascii="Times New Roman" w:hAnsi="Times New Roman"/>
          <w:b/>
          <w:sz w:val="18"/>
        </w:rPr>
        <w:t>service,</w:t>
      </w:r>
      <w:r>
        <w:rPr>
          <w:rFonts w:ascii="Times New Roman" w:hAnsi="Times New Roman"/>
          <w:b/>
          <w:spacing w:val="-9"/>
          <w:sz w:val="18"/>
        </w:rPr>
        <w:t xml:space="preserve"> </w:t>
      </w:r>
      <w:r>
        <w:rPr>
          <w:rFonts w:ascii="Times New Roman" w:hAnsi="Times New Roman"/>
          <w:b/>
          <w:sz w:val="18"/>
        </w:rPr>
        <w:t>construction,</w:t>
      </w:r>
      <w:r>
        <w:rPr>
          <w:rFonts w:ascii="Times New Roman" w:hAnsi="Times New Roman"/>
          <w:b/>
          <w:spacing w:val="-10"/>
          <w:sz w:val="18"/>
        </w:rPr>
        <w:t xml:space="preserve"> </w:t>
      </w:r>
      <w:r>
        <w:rPr>
          <w:rFonts w:ascii="Times New Roman" w:hAnsi="Times New Roman"/>
          <w:b/>
          <w:sz w:val="18"/>
        </w:rPr>
        <w:t>or</w:t>
      </w:r>
      <w:r>
        <w:rPr>
          <w:rFonts w:ascii="Times New Roman" w:hAnsi="Times New Roman"/>
          <w:b/>
          <w:spacing w:val="-11"/>
          <w:sz w:val="18"/>
        </w:rPr>
        <w:t xml:space="preserve"> </w:t>
      </w:r>
      <w:r>
        <w:rPr>
          <w:rFonts w:ascii="Times New Roman" w:hAnsi="Times New Roman"/>
          <w:b/>
          <w:sz w:val="18"/>
        </w:rPr>
        <w:t>non-manufacturer</w:t>
      </w:r>
      <w:r>
        <w:rPr>
          <w:rFonts w:ascii="Times New Roman" w:hAnsi="Times New Roman"/>
          <w:b/>
          <w:spacing w:val="-10"/>
          <w:sz w:val="18"/>
        </w:rPr>
        <w:t xml:space="preserve"> </w:t>
      </w:r>
      <w:r>
        <w:rPr>
          <w:rFonts w:ascii="Times New Roman" w:hAnsi="Times New Roman"/>
          <w:b/>
          <w:sz w:val="18"/>
        </w:rPr>
        <w:t>with</w:t>
      </w:r>
      <w:r>
        <w:rPr>
          <w:rFonts w:ascii="Times New Roman" w:hAnsi="Times New Roman"/>
          <w:b/>
          <w:spacing w:val="-11"/>
          <w:sz w:val="18"/>
        </w:rPr>
        <w:t xml:space="preserve"> </w:t>
      </w:r>
      <w:r>
        <w:rPr>
          <w:rFonts w:ascii="Times New Roman" w:hAnsi="Times New Roman"/>
          <w:b/>
          <w:sz w:val="18"/>
        </w:rPr>
        <w:t>100</w:t>
      </w:r>
      <w:r>
        <w:rPr>
          <w:rFonts w:ascii="Times New Roman" w:hAnsi="Times New Roman"/>
          <w:b/>
          <w:spacing w:val="-9"/>
          <w:sz w:val="18"/>
        </w:rPr>
        <w:t xml:space="preserve"> </w:t>
      </w:r>
      <w:r>
        <w:rPr>
          <w:rFonts w:ascii="Times New Roman" w:hAnsi="Times New Roman"/>
          <w:b/>
          <w:sz w:val="18"/>
        </w:rPr>
        <w:t>or</w:t>
      </w:r>
      <w:r>
        <w:rPr>
          <w:rFonts w:ascii="Times New Roman" w:hAnsi="Times New Roman"/>
          <w:b/>
          <w:spacing w:val="-11"/>
          <w:sz w:val="18"/>
        </w:rPr>
        <w:t xml:space="preserve"> </w:t>
      </w:r>
      <w:r>
        <w:rPr>
          <w:rFonts w:ascii="Times New Roman" w:hAnsi="Times New Roman"/>
          <w:b/>
          <w:sz w:val="18"/>
        </w:rPr>
        <w:t>fewer</w:t>
      </w:r>
      <w:r>
        <w:rPr>
          <w:rFonts w:ascii="Times New Roman" w:hAnsi="Times New Roman"/>
          <w:b/>
          <w:spacing w:val="-11"/>
          <w:sz w:val="18"/>
        </w:rPr>
        <w:t xml:space="preserve"> </w:t>
      </w:r>
      <w:r>
        <w:rPr>
          <w:rFonts w:ascii="Times New Roman" w:hAnsi="Times New Roman"/>
          <w:b/>
          <w:sz w:val="18"/>
        </w:rPr>
        <w:t>employees,</w:t>
      </w:r>
      <w:r>
        <w:rPr>
          <w:rFonts w:ascii="Times New Roman" w:hAnsi="Times New Roman"/>
          <w:b/>
          <w:spacing w:val="-9"/>
          <w:sz w:val="18"/>
        </w:rPr>
        <w:t xml:space="preserve"> </w:t>
      </w:r>
      <w:r>
        <w:rPr>
          <w:rFonts w:ascii="Times New Roman" w:hAnsi="Times New Roman"/>
          <w:b/>
          <w:sz w:val="18"/>
        </w:rPr>
        <w:t>and</w:t>
      </w:r>
      <w:r>
        <w:rPr>
          <w:rFonts w:ascii="Times New Roman" w:hAnsi="Times New Roman"/>
          <w:b/>
          <w:spacing w:val="-12"/>
          <w:sz w:val="18"/>
        </w:rPr>
        <w:t xml:space="preserve"> </w:t>
      </w:r>
      <w:r>
        <w:rPr>
          <w:rFonts w:ascii="Times New Roman" w:hAnsi="Times New Roman"/>
          <w:b/>
          <w:sz w:val="18"/>
        </w:rPr>
        <w:t>average</w:t>
      </w:r>
      <w:r>
        <w:rPr>
          <w:rFonts w:ascii="Times New Roman" w:hAnsi="Times New Roman"/>
          <w:b/>
          <w:spacing w:val="-9"/>
          <w:sz w:val="18"/>
        </w:rPr>
        <w:t xml:space="preserve"> </w:t>
      </w:r>
      <w:r>
        <w:rPr>
          <w:rFonts w:ascii="Times New Roman" w:hAnsi="Times New Roman"/>
          <w:b/>
          <w:sz w:val="18"/>
        </w:rPr>
        <w:t>annual gross receipts of ten million dollars ($10,000,000) or less over the previous three years, or</w:t>
      </w:r>
    </w:p>
    <w:p w14:paraId="28BC62F7" w14:textId="77777777" w:rsidR="00722F1D" w:rsidRDefault="00722F1D">
      <w:pPr>
        <w:pStyle w:val="BodyText"/>
        <w:spacing w:before="33"/>
        <w:rPr>
          <w:rFonts w:ascii="Times New Roman"/>
          <w:b/>
          <w:sz w:val="18"/>
        </w:rPr>
      </w:pPr>
    </w:p>
    <w:p w14:paraId="5E2D54E0" w14:textId="77777777" w:rsidR="00722F1D" w:rsidRDefault="001C1FC6">
      <w:pPr>
        <w:pStyle w:val="ListParagraph"/>
        <w:numPr>
          <w:ilvl w:val="1"/>
          <w:numId w:val="23"/>
        </w:numPr>
        <w:tabs>
          <w:tab w:val="left" w:pos="2440"/>
        </w:tabs>
        <w:spacing w:before="1"/>
        <w:rPr>
          <w:rFonts w:ascii="Times New Roman" w:hAnsi="Times New Roman"/>
          <w:sz w:val="18"/>
        </w:rPr>
      </w:pPr>
      <w:r>
        <w:rPr>
          <w:rFonts w:ascii="Times New Roman" w:hAnsi="Times New Roman"/>
          <w:sz w:val="18"/>
        </w:rPr>
        <w:t>A</w:t>
      </w:r>
      <w:r>
        <w:rPr>
          <w:rFonts w:ascii="Times New Roman" w:hAnsi="Times New Roman"/>
          <w:spacing w:val="-8"/>
          <w:sz w:val="18"/>
        </w:rPr>
        <w:t xml:space="preserve"> </w:t>
      </w:r>
      <w:r>
        <w:rPr>
          <w:rFonts w:ascii="Times New Roman" w:hAnsi="Times New Roman"/>
          <w:sz w:val="18"/>
        </w:rPr>
        <w:t>manufacturer</w:t>
      </w:r>
      <w:r>
        <w:rPr>
          <w:rFonts w:ascii="Times New Roman" w:hAnsi="Times New Roman"/>
          <w:spacing w:val="-4"/>
          <w:sz w:val="18"/>
        </w:rPr>
        <w:t xml:space="preserve"> </w:t>
      </w:r>
      <w:r>
        <w:rPr>
          <w:rFonts w:ascii="Times New Roman" w:hAnsi="Times New Roman"/>
          <w:sz w:val="18"/>
        </w:rPr>
        <w:t>with</w:t>
      </w:r>
      <w:r>
        <w:rPr>
          <w:rFonts w:ascii="Times New Roman" w:hAnsi="Times New Roman"/>
          <w:spacing w:val="-9"/>
          <w:sz w:val="18"/>
        </w:rPr>
        <w:t xml:space="preserve"> </w:t>
      </w:r>
      <w:r>
        <w:rPr>
          <w:rFonts w:ascii="Times New Roman" w:hAnsi="Times New Roman"/>
          <w:sz w:val="18"/>
        </w:rPr>
        <w:t>100</w:t>
      </w:r>
      <w:r>
        <w:rPr>
          <w:rFonts w:ascii="Times New Roman" w:hAnsi="Times New Roman"/>
          <w:spacing w:val="-4"/>
          <w:sz w:val="18"/>
        </w:rPr>
        <w:t xml:space="preserve"> </w:t>
      </w:r>
      <w:r>
        <w:rPr>
          <w:rFonts w:ascii="Times New Roman" w:hAnsi="Times New Roman"/>
          <w:sz w:val="18"/>
        </w:rPr>
        <w:t>or</w:t>
      </w:r>
      <w:r>
        <w:rPr>
          <w:rFonts w:ascii="Times New Roman" w:hAnsi="Times New Roman"/>
          <w:spacing w:val="-10"/>
          <w:sz w:val="18"/>
        </w:rPr>
        <w:t xml:space="preserve"> </w:t>
      </w:r>
      <w:r>
        <w:rPr>
          <w:rFonts w:ascii="Times New Roman" w:hAnsi="Times New Roman"/>
          <w:sz w:val="18"/>
        </w:rPr>
        <w:t>fewer</w:t>
      </w:r>
      <w:r>
        <w:rPr>
          <w:rFonts w:ascii="Times New Roman" w:hAnsi="Times New Roman"/>
          <w:spacing w:val="-2"/>
          <w:sz w:val="18"/>
        </w:rPr>
        <w:t xml:space="preserve"> employees.</w:t>
      </w:r>
    </w:p>
    <w:p w14:paraId="0C1E0998" w14:textId="77777777" w:rsidR="00722F1D" w:rsidRDefault="00722F1D">
      <w:pPr>
        <w:pStyle w:val="BodyText"/>
        <w:spacing w:before="29"/>
        <w:rPr>
          <w:rFonts w:ascii="Times New Roman"/>
          <w:sz w:val="18"/>
        </w:rPr>
      </w:pPr>
    </w:p>
    <w:p w14:paraId="7762B520" w14:textId="77777777" w:rsidR="00722F1D" w:rsidRDefault="001C1FC6">
      <w:pPr>
        <w:pStyle w:val="ListParagraph"/>
        <w:numPr>
          <w:ilvl w:val="0"/>
          <w:numId w:val="23"/>
        </w:numPr>
        <w:tabs>
          <w:tab w:val="left" w:pos="2440"/>
        </w:tabs>
        <w:ind w:left="2440" w:hanging="720"/>
        <w:rPr>
          <w:rFonts w:ascii="Times New Roman"/>
          <w:sz w:val="18"/>
        </w:rPr>
      </w:pPr>
      <w:r>
        <w:rPr>
          <w:rFonts w:ascii="Times New Roman"/>
          <w:sz w:val="18"/>
        </w:rPr>
        <w:t>Manufacturer</w:t>
      </w:r>
      <w:r>
        <w:rPr>
          <w:rFonts w:ascii="Times New Roman"/>
          <w:spacing w:val="-2"/>
          <w:sz w:val="18"/>
        </w:rPr>
        <w:t xml:space="preserve"> </w:t>
      </w:r>
      <w:r>
        <w:rPr>
          <w:rFonts w:ascii="Times New Roman"/>
          <w:sz w:val="18"/>
        </w:rPr>
        <w:t>means</w:t>
      </w:r>
      <w:r>
        <w:rPr>
          <w:rFonts w:ascii="Times New Roman"/>
          <w:spacing w:val="-2"/>
          <w:sz w:val="18"/>
        </w:rPr>
        <w:t xml:space="preserve"> </w:t>
      </w:r>
      <w:r>
        <w:rPr>
          <w:rFonts w:ascii="Times New Roman"/>
          <w:sz w:val="18"/>
        </w:rPr>
        <w:t>a</w:t>
      </w:r>
      <w:r>
        <w:rPr>
          <w:rFonts w:ascii="Times New Roman"/>
          <w:spacing w:val="-9"/>
          <w:sz w:val="18"/>
        </w:rPr>
        <w:t xml:space="preserve"> </w:t>
      </w:r>
      <w:r>
        <w:rPr>
          <w:rFonts w:ascii="Times New Roman"/>
          <w:sz w:val="18"/>
        </w:rPr>
        <w:t>business</w:t>
      </w:r>
      <w:r>
        <w:rPr>
          <w:rFonts w:ascii="Times New Roman"/>
          <w:spacing w:val="-3"/>
          <w:sz w:val="18"/>
        </w:rPr>
        <w:t xml:space="preserve"> </w:t>
      </w:r>
      <w:r>
        <w:rPr>
          <w:rFonts w:ascii="Times New Roman"/>
          <w:sz w:val="18"/>
        </w:rPr>
        <w:t>that</w:t>
      </w:r>
      <w:r>
        <w:rPr>
          <w:rFonts w:ascii="Times New Roman"/>
          <w:spacing w:val="-3"/>
          <w:sz w:val="18"/>
        </w:rPr>
        <w:t xml:space="preserve"> </w:t>
      </w:r>
      <w:r>
        <w:rPr>
          <w:rFonts w:ascii="Times New Roman"/>
          <w:sz w:val="18"/>
        </w:rPr>
        <w:t>is</w:t>
      </w:r>
      <w:r>
        <w:rPr>
          <w:rFonts w:ascii="Times New Roman"/>
          <w:spacing w:val="-5"/>
          <w:sz w:val="18"/>
        </w:rPr>
        <w:t xml:space="preserve"> </w:t>
      </w:r>
      <w:r>
        <w:rPr>
          <w:rFonts w:ascii="Times New Roman"/>
          <w:sz w:val="18"/>
        </w:rPr>
        <w:t>both</w:t>
      </w:r>
      <w:r>
        <w:rPr>
          <w:rFonts w:ascii="Times New Roman"/>
          <w:spacing w:val="-4"/>
          <w:sz w:val="18"/>
        </w:rPr>
        <w:t xml:space="preserve"> </w:t>
      </w:r>
      <w:r>
        <w:rPr>
          <w:rFonts w:ascii="Times New Roman"/>
          <w:sz w:val="18"/>
        </w:rPr>
        <w:t>of</w:t>
      </w:r>
      <w:r>
        <w:rPr>
          <w:rFonts w:ascii="Times New Roman"/>
          <w:spacing w:val="-7"/>
          <w:sz w:val="18"/>
        </w:rPr>
        <w:t xml:space="preserve"> </w:t>
      </w:r>
      <w:r>
        <w:rPr>
          <w:rFonts w:ascii="Times New Roman"/>
          <w:sz w:val="18"/>
        </w:rPr>
        <w:t>the</w:t>
      </w:r>
      <w:r>
        <w:rPr>
          <w:rFonts w:ascii="Times New Roman"/>
          <w:spacing w:val="-5"/>
          <w:sz w:val="18"/>
        </w:rPr>
        <w:t xml:space="preserve"> </w:t>
      </w:r>
      <w:r>
        <w:rPr>
          <w:rFonts w:ascii="Times New Roman"/>
          <w:spacing w:val="-2"/>
          <w:sz w:val="18"/>
        </w:rPr>
        <w:t>following:</w:t>
      </w:r>
    </w:p>
    <w:p w14:paraId="20CB9393" w14:textId="77777777" w:rsidR="00722F1D" w:rsidRDefault="00722F1D">
      <w:pPr>
        <w:pStyle w:val="BodyText"/>
        <w:spacing w:before="32"/>
        <w:rPr>
          <w:rFonts w:ascii="Times New Roman"/>
          <w:sz w:val="18"/>
        </w:rPr>
      </w:pPr>
    </w:p>
    <w:p w14:paraId="3CE92720" w14:textId="77777777" w:rsidR="00722F1D" w:rsidRDefault="001C1FC6">
      <w:pPr>
        <w:pStyle w:val="ListParagraph"/>
        <w:numPr>
          <w:ilvl w:val="0"/>
          <w:numId w:val="22"/>
        </w:numPr>
        <w:tabs>
          <w:tab w:val="left" w:pos="2440"/>
        </w:tabs>
        <w:spacing w:before="1"/>
        <w:ind w:right="1306"/>
        <w:rPr>
          <w:rFonts w:ascii="Times New Roman"/>
          <w:sz w:val="18"/>
        </w:rPr>
      </w:pPr>
      <w:r>
        <w:rPr>
          <w:rFonts w:ascii="Times New Roman"/>
          <w:sz w:val="18"/>
        </w:rPr>
        <w:t>Primarily</w:t>
      </w:r>
      <w:r>
        <w:rPr>
          <w:rFonts w:ascii="Times New Roman"/>
          <w:spacing w:val="-4"/>
          <w:sz w:val="18"/>
        </w:rPr>
        <w:t xml:space="preserve"> </w:t>
      </w:r>
      <w:r>
        <w:rPr>
          <w:rFonts w:ascii="Times New Roman"/>
          <w:sz w:val="18"/>
        </w:rPr>
        <w:t>engaged</w:t>
      </w:r>
      <w:r>
        <w:rPr>
          <w:rFonts w:ascii="Times New Roman"/>
          <w:spacing w:val="-6"/>
          <w:sz w:val="18"/>
        </w:rPr>
        <w:t xml:space="preserve"> </w:t>
      </w:r>
      <w:r>
        <w:rPr>
          <w:rFonts w:ascii="Times New Roman"/>
          <w:sz w:val="18"/>
        </w:rPr>
        <w:t>in</w:t>
      </w:r>
      <w:r>
        <w:rPr>
          <w:rFonts w:ascii="Times New Roman"/>
          <w:spacing w:val="-9"/>
          <w:sz w:val="18"/>
        </w:rPr>
        <w:t xml:space="preserve"> </w:t>
      </w:r>
      <w:r>
        <w:rPr>
          <w:rFonts w:ascii="Times New Roman"/>
          <w:sz w:val="18"/>
        </w:rPr>
        <w:t>the</w:t>
      </w:r>
      <w:r>
        <w:rPr>
          <w:rFonts w:ascii="Times New Roman"/>
          <w:spacing w:val="-11"/>
          <w:sz w:val="18"/>
        </w:rPr>
        <w:t xml:space="preserve"> </w:t>
      </w:r>
      <w:r>
        <w:rPr>
          <w:rFonts w:ascii="Times New Roman"/>
          <w:sz w:val="18"/>
        </w:rPr>
        <w:t>chemical</w:t>
      </w:r>
      <w:r>
        <w:rPr>
          <w:rFonts w:ascii="Times New Roman"/>
          <w:spacing w:val="11"/>
          <w:sz w:val="18"/>
        </w:rPr>
        <w:t xml:space="preserve"> </w:t>
      </w:r>
      <w:r>
        <w:rPr>
          <w:rFonts w:ascii="Times New Roman"/>
          <w:sz w:val="18"/>
        </w:rPr>
        <w:t>or</w:t>
      </w:r>
      <w:r>
        <w:rPr>
          <w:rFonts w:ascii="Times New Roman"/>
          <w:spacing w:val="-3"/>
          <w:sz w:val="18"/>
        </w:rPr>
        <w:t xml:space="preserve"> </w:t>
      </w:r>
      <w:r>
        <w:rPr>
          <w:rFonts w:ascii="Times New Roman"/>
          <w:sz w:val="18"/>
        </w:rPr>
        <w:t>mechanical</w:t>
      </w:r>
      <w:r>
        <w:rPr>
          <w:rFonts w:ascii="Times New Roman"/>
          <w:spacing w:val="-3"/>
          <w:sz w:val="18"/>
        </w:rPr>
        <w:t xml:space="preserve"> </w:t>
      </w:r>
      <w:r>
        <w:rPr>
          <w:rFonts w:ascii="Times New Roman"/>
          <w:sz w:val="18"/>
        </w:rPr>
        <w:t>transformation</w:t>
      </w:r>
      <w:r>
        <w:rPr>
          <w:rFonts w:ascii="Times New Roman"/>
          <w:spacing w:val="-7"/>
          <w:sz w:val="18"/>
        </w:rPr>
        <w:t xml:space="preserve"> </w:t>
      </w:r>
      <w:r>
        <w:rPr>
          <w:rFonts w:ascii="Times New Roman"/>
          <w:sz w:val="18"/>
        </w:rPr>
        <w:t>of</w:t>
      </w:r>
      <w:r>
        <w:rPr>
          <w:rFonts w:ascii="Times New Roman"/>
          <w:spacing w:val="-5"/>
          <w:sz w:val="18"/>
        </w:rPr>
        <w:t xml:space="preserve"> </w:t>
      </w:r>
      <w:r>
        <w:rPr>
          <w:rFonts w:ascii="Times New Roman"/>
          <w:sz w:val="18"/>
        </w:rPr>
        <w:t>raw</w:t>
      </w:r>
      <w:r>
        <w:rPr>
          <w:rFonts w:ascii="Times New Roman"/>
          <w:spacing w:val="-3"/>
          <w:sz w:val="18"/>
        </w:rPr>
        <w:t xml:space="preserve"> </w:t>
      </w:r>
      <w:r>
        <w:rPr>
          <w:rFonts w:ascii="Times New Roman"/>
          <w:sz w:val="18"/>
        </w:rPr>
        <w:t>materials</w:t>
      </w:r>
      <w:r>
        <w:rPr>
          <w:rFonts w:ascii="Times New Roman"/>
          <w:spacing w:val="11"/>
          <w:sz w:val="18"/>
        </w:rPr>
        <w:t xml:space="preserve"> </w:t>
      </w:r>
      <w:r>
        <w:rPr>
          <w:rFonts w:ascii="Times New Roman"/>
          <w:sz w:val="18"/>
        </w:rPr>
        <w:t>or</w:t>
      </w:r>
      <w:r>
        <w:rPr>
          <w:rFonts w:ascii="Times New Roman"/>
          <w:spacing w:val="-10"/>
          <w:sz w:val="18"/>
        </w:rPr>
        <w:t xml:space="preserve"> </w:t>
      </w:r>
      <w:r>
        <w:rPr>
          <w:rFonts w:ascii="Times New Roman"/>
          <w:sz w:val="18"/>
        </w:rPr>
        <w:t>processed</w:t>
      </w:r>
      <w:r>
        <w:rPr>
          <w:rFonts w:ascii="Times New Roman"/>
          <w:spacing w:val="15"/>
          <w:sz w:val="18"/>
        </w:rPr>
        <w:t xml:space="preserve"> </w:t>
      </w:r>
      <w:r>
        <w:rPr>
          <w:rFonts w:ascii="Times New Roman"/>
          <w:sz w:val="18"/>
        </w:rPr>
        <w:t>substances into new products.</w:t>
      </w:r>
    </w:p>
    <w:p w14:paraId="578EBD5B" w14:textId="77777777" w:rsidR="00722F1D" w:rsidRDefault="00722F1D">
      <w:pPr>
        <w:pStyle w:val="BodyText"/>
        <w:spacing w:before="31"/>
        <w:rPr>
          <w:rFonts w:ascii="Times New Roman"/>
          <w:sz w:val="18"/>
        </w:rPr>
      </w:pPr>
    </w:p>
    <w:p w14:paraId="1A0337E2" w14:textId="77777777" w:rsidR="00722F1D" w:rsidRDefault="001C1FC6">
      <w:pPr>
        <w:pStyle w:val="ListParagraph"/>
        <w:numPr>
          <w:ilvl w:val="0"/>
          <w:numId w:val="22"/>
        </w:numPr>
        <w:tabs>
          <w:tab w:val="left" w:pos="2440"/>
        </w:tabs>
        <w:ind w:right="1140"/>
        <w:rPr>
          <w:rFonts w:ascii="Times New Roman"/>
          <w:sz w:val="18"/>
        </w:rPr>
      </w:pPr>
      <w:r>
        <w:rPr>
          <w:rFonts w:ascii="Times New Roman"/>
          <w:sz w:val="18"/>
        </w:rPr>
        <w:t>Classified</w:t>
      </w:r>
      <w:r>
        <w:rPr>
          <w:rFonts w:ascii="Times New Roman"/>
          <w:spacing w:val="26"/>
          <w:sz w:val="18"/>
        </w:rPr>
        <w:t xml:space="preserve"> </w:t>
      </w:r>
      <w:r>
        <w:rPr>
          <w:rFonts w:ascii="Times New Roman"/>
          <w:sz w:val="18"/>
        </w:rPr>
        <w:t>between</w:t>
      </w:r>
      <w:r>
        <w:rPr>
          <w:rFonts w:ascii="Times New Roman"/>
          <w:spacing w:val="28"/>
          <w:sz w:val="18"/>
        </w:rPr>
        <w:t xml:space="preserve"> </w:t>
      </w:r>
      <w:r>
        <w:rPr>
          <w:rFonts w:ascii="Times New Roman"/>
          <w:sz w:val="18"/>
        </w:rPr>
        <w:t>Codes</w:t>
      </w:r>
      <w:r>
        <w:rPr>
          <w:rFonts w:ascii="Times New Roman"/>
          <w:spacing w:val="25"/>
          <w:sz w:val="18"/>
        </w:rPr>
        <w:t xml:space="preserve"> </w:t>
      </w:r>
      <w:r>
        <w:rPr>
          <w:rFonts w:ascii="Times New Roman"/>
          <w:sz w:val="18"/>
        </w:rPr>
        <w:t>311000</w:t>
      </w:r>
      <w:r>
        <w:rPr>
          <w:rFonts w:ascii="Times New Roman"/>
          <w:spacing w:val="28"/>
          <w:sz w:val="18"/>
        </w:rPr>
        <w:t xml:space="preserve"> </w:t>
      </w:r>
      <w:r>
        <w:rPr>
          <w:rFonts w:ascii="Times New Roman"/>
          <w:sz w:val="18"/>
        </w:rPr>
        <w:t>to</w:t>
      </w:r>
      <w:r>
        <w:rPr>
          <w:rFonts w:ascii="Times New Roman"/>
          <w:spacing w:val="24"/>
          <w:sz w:val="18"/>
        </w:rPr>
        <w:t xml:space="preserve"> </w:t>
      </w:r>
      <w:r>
        <w:rPr>
          <w:rFonts w:ascii="Times New Roman"/>
          <w:sz w:val="18"/>
        </w:rPr>
        <w:t>339000,</w:t>
      </w:r>
      <w:r>
        <w:rPr>
          <w:rFonts w:ascii="Times New Roman"/>
          <w:spacing w:val="26"/>
          <w:sz w:val="18"/>
        </w:rPr>
        <w:t xml:space="preserve"> </w:t>
      </w:r>
      <w:r>
        <w:rPr>
          <w:rFonts w:ascii="Times New Roman"/>
          <w:sz w:val="18"/>
        </w:rPr>
        <w:t>inclusive,</w:t>
      </w:r>
      <w:r>
        <w:rPr>
          <w:rFonts w:ascii="Times New Roman"/>
          <w:spacing w:val="26"/>
          <w:sz w:val="18"/>
        </w:rPr>
        <w:t xml:space="preserve"> </w:t>
      </w:r>
      <w:r>
        <w:rPr>
          <w:rFonts w:ascii="Times New Roman"/>
          <w:sz w:val="18"/>
        </w:rPr>
        <w:t>of</w:t>
      </w:r>
      <w:r>
        <w:rPr>
          <w:rFonts w:ascii="Times New Roman"/>
          <w:spacing w:val="23"/>
          <w:sz w:val="18"/>
        </w:rPr>
        <w:t xml:space="preserve"> </w:t>
      </w:r>
      <w:r>
        <w:rPr>
          <w:rFonts w:ascii="Times New Roman"/>
          <w:sz w:val="18"/>
        </w:rPr>
        <w:t>the North</w:t>
      </w:r>
      <w:r>
        <w:rPr>
          <w:rFonts w:ascii="Times New Roman"/>
          <w:spacing w:val="27"/>
          <w:sz w:val="18"/>
        </w:rPr>
        <w:t xml:space="preserve"> </w:t>
      </w:r>
      <w:r>
        <w:rPr>
          <w:rFonts w:ascii="Times New Roman"/>
          <w:sz w:val="18"/>
        </w:rPr>
        <w:t>American</w:t>
      </w:r>
      <w:r>
        <w:rPr>
          <w:rFonts w:ascii="Times New Roman"/>
          <w:spacing w:val="28"/>
          <w:sz w:val="18"/>
        </w:rPr>
        <w:t xml:space="preserve"> </w:t>
      </w:r>
      <w:r>
        <w:rPr>
          <w:rFonts w:ascii="Times New Roman"/>
          <w:sz w:val="18"/>
        </w:rPr>
        <w:t>Industrial</w:t>
      </w:r>
      <w:r>
        <w:rPr>
          <w:rFonts w:ascii="Times New Roman"/>
          <w:spacing w:val="26"/>
          <w:sz w:val="18"/>
        </w:rPr>
        <w:t xml:space="preserve"> </w:t>
      </w:r>
      <w:r>
        <w:rPr>
          <w:rFonts w:ascii="Times New Roman"/>
          <w:sz w:val="18"/>
        </w:rPr>
        <w:t>Classification System (NAICS) Manual published by the United States Office of Management and Budget, 2007 edition.</w:t>
      </w:r>
    </w:p>
    <w:p w14:paraId="08839B31" w14:textId="77777777" w:rsidR="00722F1D" w:rsidRDefault="00722F1D">
      <w:pPr>
        <w:rPr>
          <w:rFonts w:ascii="Times New Roman"/>
          <w:sz w:val="18"/>
        </w:rPr>
        <w:sectPr w:rsidR="00722F1D">
          <w:headerReference w:type="default" r:id="rId24"/>
          <w:footerReference w:type="default" r:id="rId25"/>
          <w:pgSz w:w="12240" w:h="15840"/>
          <w:pgMar w:top="960" w:right="420" w:bottom="280" w:left="440" w:header="608" w:footer="0" w:gutter="0"/>
          <w:cols w:space="720"/>
        </w:sectPr>
      </w:pPr>
    </w:p>
    <w:p w14:paraId="3BE56238" w14:textId="77777777" w:rsidR="00722F1D" w:rsidRDefault="00722F1D">
      <w:pPr>
        <w:pStyle w:val="BodyText"/>
        <w:rPr>
          <w:rFonts w:ascii="Times New Roman"/>
          <w:sz w:val="18"/>
        </w:rPr>
      </w:pPr>
    </w:p>
    <w:p w14:paraId="69F5D9C1" w14:textId="77777777" w:rsidR="00722F1D" w:rsidRDefault="00722F1D">
      <w:pPr>
        <w:pStyle w:val="BodyText"/>
        <w:spacing w:before="36"/>
        <w:rPr>
          <w:rFonts w:ascii="Times New Roman"/>
          <w:sz w:val="18"/>
        </w:rPr>
      </w:pPr>
    </w:p>
    <w:p w14:paraId="17AFB208" w14:textId="77777777" w:rsidR="00722F1D" w:rsidRDefault="001C1FC6">
      <w:pPr>
        <w:ind w:left="1000" w:right="1154"/>
        <w:jc w:val="both"/>
        <w:rPr>
          <w:rFonts w:ascii="Times New Roman"/>
          <w:sz w:val="18"/>
        </w:rPr>
      </w:pPr>
      <w:r>
        <w:rPr>
          <w:rFonts w:ascii="Times New Roman"/>
          <w:b/>
          <w:sz w:val="18"/>
        </w:rPr>
        <w:t xml:space="preserve">Small Business Joint Venture </w:t>
      </w:r>
      <w:r>
        <w:rPr>
          <w:rFonts w:ascii="Times New Roman"/>
          <w:sz w:val="18"/>
        </w:rPr>
        <w:t>means that</w:t>
      </w:r>
      <w:r>
        <w:rPr>
          <w:rFonts w:ascii="Times New Roman"/>
          <w:spacing w:val="-2"/>
          <w:sz w:val="18"/>
        </w:rPr>
        <w:t xml:space="preserve"> </w:t>
      </w:r>
      <w:r>
        <w:rPr>
          <w:rFonts w:ascii="Times New Roman"/>
          <w:sz w:val="18"/>
        </w:rPr>
        <w:t>one</w:t>
      </w:r>
      <w:r>
        <w:rPr>
          <w:rFonts w:ascii="Times New Roman"/>
          <w:spacing w:val="-4"/>
          <w:sz w:val="18"/>
        </w:rPr>
        <w:t xml:space="preserve"> </w:t>
      </w:r>
      <w:r>
        <w:rPr>
          <w:rFonts w:ascii="Times New Roman"/>
          <w:sz w:val="18"/>
        </w:rPr>
        <w:t>party to the</w:t>
      </w:r>
      <w:r>
        <w:rPr>
          <w:rFonts w:ascii="Times New Roman"/>
          <w:spacing w:val="-1"/>
          <w:sz w:val="18"/>
        </w:rPr>
        <w:t xml:space="preserve"> </w:t>
      </w:r>
      <w:r>
        <w:rPr>
          <w:rFonts w:ascii="Times New Roman"/>
          <w:sz w:val="18"/>
        </w:rPr>
        <w:t>joint</w:t>
      </w:r>
      <w:r>
        <w:rPr>
          <w:rFonts w:ascii="Times New Roman"/>
          <w:spacing w:val="-5"/>
          <w:sz w:val="18"/>
        </w:rPr>
        <w:t xml:space="preserve"> </w:t>
      </w:r>
      <w:r>
        <w:rPr>
          <w:rFonts w:ascii="Times New Roman"/>
          <w:sz w:val="18"/>
        </w:rPr>
        <w:t>venture</w:t>
      </w:r>
      <w:r>
        <w:rPr>
          <w:rFonts w:ascii="Times New Roman"/>
          <w:spacing w:val="-1"/>
          <w:sz w:val="18"/>
        </w:rPr>
        <w:t xml:space="preserve"> </w:t>
      </w:r>
      <w:r>
        <w:rPr>
          <w:rFonts w:ascii="Times New Roman"/>
          <w:sz w:val="18"/>
        </w:rPr>
        <w:t>is</w:t>
      </w:r>
      <w:r>
        <w:rPr>
          <w:rFonts w:ascii="Times New Roman"/>
          <w:spacing w:val="-1"/>
          <w:sz w:val="18"/>
        </w:rPr>
        <w:t xml:space="preserve"> </w:t>
      </w:r>
      <w:r>
        <w:rPr>
          <w:rFonts w:ascii="Times New Roman"/>
          <w:sz w:val="18"/>
        </w:rPr>
        <w:t>a</w:t>
      </w:r>
      <w:r>
        <w:rPr>
          <w:rFonts w:ascii="Times New Roman"/>
          <w:spacing w:val="-2"/>
          <w:sz w:val="18"/>
        </w:rPr>
        <w:t xml:space="preserve"> </w:t>
      </w:r>
      <w:r>
        <w:rPr>
          <w:rFonts w:ascii="Times New Roman"/>
          <w:sz w:val="18"/>
        </w:rPr>
        <w:t>Small Business and</w:t>
      </w:r>
      <w:r>
        <w:rPr>
          <w:rFonts w:ascii="Times New Roman"/>
          <w:spacing w:val="-1"/>
          <w:sz w:val="18"/>
        </w:rPr>
        <w:t xml:space="preserve"> </w:t>
      </w:r>
      <w:r>
        <w:rPr>
          <w:rFonts w:ascii="Times New Roman"/>
          <w:sz w:val="18"/>
        </w:rPr>
        <w:t>owns at</w:t>
      </w:r>
      <w:r>
        <w:rPr>
          <w:rFonts w:ascii="Times New Roman"/>
          <w:spacing w:val="-1"/>
          <w:sz w:val="18"/>
        </w:rPr>
        <w:t xml:space="preserve"> </w:t>
      </w:r>
      <w:r>
        <w:rPr>
          <w:rFonts w:ascii="Times New Roman"/>
          <w:sz w:val="18"/>
        </w:rPr>
        <w:t>least 51</w:t>
      </w:r>
      <w:r>
        <w:rPr>
          <w:rFonts w:ascii="Times New Roman"/>
          <w:spacing w:val="-2"/>
          <w:sz w:val="18"/>
        </w:rPr>
        <w:t xml:space="preserve"> </w:t>
      </w:r>
      <w:r>
        <w:rPr>
          <w:rFonts w:ascii="Times New Roman"/>
          <w:sz w:val="18"/>
        </w:rPr>
        <w:t>percent of</w:t>
      </w:r>
      <w:r>
        <w:rPr>
          <w:rFonts w:ascii="Times New Roman"/>
          <w:spacing w:val="-1"/>
          <w:sz w:val="18"/>
        </w:rPr>
        <w:t xml:space="preserve"> </w:t>
      </w:r>
      <w:r>
        <w:rPr>
          <w:rFonts w:ascii="Times New Roman"/>
          <w:sz w:val="18"/>
        </w:rPr>
        <w:t>the joint</w:t>
      </w:r>
      <w:r>
        <w:rPr>
          <w:rFonts w:ascii="Times New Roman"/>
          <w:spacing w:val="-6"/>
          <w:sz w:val="18"/>
        </w:rPr>
        <w:t xml:space="preserve"> </w:t>
      </w:r>
      <w:r>
        <w:rPr>
          <w:rFonts w:ascii="Times New Roman"/>
          <w:sz w:val="18"/>
        </w:rPr>
        <w:t>venture.</w:t>
      </w:r>
      <w:r>
        <w:rPr>
          <w:rFonts w:ascii="Times New Roman"/>
          <w:spacing w:val="35"/>
          <w:sz w:val="18"/>
        </w:rPr>
        <w:t xml:space="preserve"> </w:t>
      </w:r>
      <w:r>
        <w:rPr>
          <w:rFonts w:ascii="Times New Roman"/>
          <w:sz w:val="18"/>
        </w:rPr>
        <w:t>In</w:t>
      </w:r>
      <w:r>
        <w:rPr>
          <w:rFonts w:ascii="Times New Roman"/>
          <w:spacing w:val="-1"/>
          <w:sz w:val="18"/>
        </w:rPr>
        <w:t xml:space="preserve"> </w:t>
      </w:r>
      <w:r>
        <w:rPr>
          <w:rFonts w:ascii="Times New Roman"/>
          <w:sz w:val="18"/>
        </w:rPr>
        <w:t>the</w:t>
      </w:r>
      <w:r>
        <w:rPr>
          <w:rFonts w:ascii="Times New Roman"/>
          <w:spacing w:val="-5"/>
          <w:sz w:val="18"/>
        </w:rPr>
        <w:t xml:space="preserve"> </w:t>
      </w:r>
      <w:r>
        <w:rPr>
          <w:rFonts w:ascii="Times New Roman"/>
          <w:sz w:val="18"/>
        </w:rPr>
        <w:t>case</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a</w:t>
      </w:r>
      <w:r>
        <w:rPr>
          <w:rFonts w:ascii="Times New Roman"/>
          <w:spacing w:val="-3"/>
          <w:sz w:val="18"/>
        </w:rPr>
        <w:t xml:space="preserve"> </w:t>
      </w:r>
      <w:r>
        <w:rPr>
          <w:rFonts w:ascii="Times New Roman"/>
          <w:sz w:val="18"/>
        </w:rPr>
        <w:t>joint</w:t>
      </w:r>
      <w:r>
        <w:rPr>
          <w:rFonts w:ascii="Times New Roman"/>
          <w:spacing w:val="-3"/>
          <w:sz w:val="18"/>
        </w:rPr>
        <w:t xml:space="preserve"> </w:t>
      </w:r>
      <w:r>
        <w:rPr>
          <w:rFonts w:ascii="Times New Roman"/>
          <w:sz w:val="18"/>
        </w:rPr>
        <w:t>venture</w:t>
      </w:r>
      <w:r>
        <w:rPr>
          <w:rFonts w:ascii="Times New Roman"/>
          <w:spacing w:val="-5"/>
          <w:sz w:val="18"/>
        </w:rPr>
        <w:t xml:space="preserve"> </w:t>
      </w:r>
      <w:r>
        <w:rPr>
          <w:rFonts w:ascii="Times New Roman"/>
          <w:sz w:val="18"/>
        </w:rPr>
        <w:t>formed</w:t>
      </w:r>
      <w:r>
        <w:rPr>
          <w:rFonts w:ascii="Times New Roman"/>
          <w:spacing w:val="-1"/>
          <w:sz w:val="18"/>
        </w:rPr>
        <w:t xml:space="preserve"> </w:t>
      </w:r>
      <w:r>
        <w:rPr>
          <w:rFonts w:ascii="Times New Roman"/>
          <w:sz w:val="18"/>
        </w:rPr>
        <w:t>for</w:t>
      </w:r>
      <w:r>
        <w:rPr>
          <w:rFonts w:ascii="Times New Roman"/>
          <w:spacing w:val="-4"/>
          <w:sz w:val="18"/>
        </w:rPr>
        <w:t xml:space="preserve"> </w:t>
      </w:r>
      <w:r>
        <w:rPr>
          <w:rFonts w:ascii="Times New Roman"/>
          <w:sz w:val="18"/>
        </w:rPr>
        <w:t>a</w:t>
      </w:r>
      <w:r>
        <w:rPr>
          <w:rFonts w:ascii="Times New Roman"/>
          <w:spacing w:val="-3"/>
          <w:sz w:val="18"/>
        </w:rPr>
        <w:t xml:space="preserve"> </w:t>
      </w:r>
      <w:r>
        <w:rPr>
          <w:rFonts w:ascii="Times New Roman"/>
          <w:sz w:val="18"/>
        </w:rPr>
        <w:t>single</w:t>
      </w:r>
      <w:r>
        <w:rPr>
          <w:rFonts w:ascii="Times New Roman"/>
          <w:spacing w:val="-4"/>
          <w:sz w:val="18"/>
        </w:rPr>
        <w:t xml:space="preserve"> </w:t>
      </w:r>
      <w:r>
        <w:rPr>
          <w:rFonts w:ascii="Times New Roman"/>
          <w:sz w:val="18"/>
        </w:rPr>
        <w:t>project</w:t>
      </w:r>
      <w:r>
        <w:rPr>
          <w:rFonts w:ascii="Times New Roman"/>
          <w:spacing w:val="-4"/>
          <w:sz w:val="18"/>
        </w:rPr>
        <w:t xml:space="preserve"> </w:t>
      </w:r>
      <w:r>
        <w:rPr>
          <w:rFonts w:ascii="Times New Roman"/>
          <w:sz w:val="18"/>
        </w:rPr>
        <w:t>this</w:t>
      </w:r>
      <w:r>
        <w:rPr>
          <w:rFonts w:ascii="Times New Roman"/>
          <w:spacing w:val="-4"/>
          <w:sz w:val="18"/>
        </w:rPr>
        <w:t xml:space="preserve"> </w:t>
      </w:r>
      <w:r>
        <w:rPr>
          <w:rFonts w:ascii="Times New Roman"/>
          <w:sz w:val="18"/>
        </w:rPr>
        <w:t>means</w:t>
      </w:r>
      <w:r>
        <w:rPr>
          <w:rFonts w:ascii="Times New Roman"/>
          <w:spacing w:val="-4"/>
          <w:sz w:val="18"/>
        </w:rPr>
        <w:t xml:space="preserve"> </w:t>
      </w:r>
      <w:r>
        <w:rPr>
          <w:rFonts w:ascii="Times New Roman"/>
          <w:sz w:val="18"/>
        </w:rPr>
        <w:t>that</w:t>
      </w:r>
      <w:r>
        <w:rPr>
          <w:rFonts w:ascii="Times New Roman"/>
          <w:spacing w:val="-4"/>
          <w:sz w:val="18"/>
        </w:rPr>
        <w:t xml:space="preserve"> </w:t>
      </w:r>
      <w:r>
        <w:rPr>
          <w:rFonts w:ascii="Times New Roman"/>
          <w:sz w:val="18"/>
        </w:rPr>
        <w:t>the</w:t>
      </w:r>
      <w:r>
        <w:rPr>
          <w:rFonts w:ascii="Times New Roman"/>
          <w:spacing w:val="-2"/>
          <w:sz w:val="18"/>
        </w:rPr>
        <w:t xml:space="preserve"> </w:t>
      </w:r>
      <w:r>
        <w:rPr>
          <w:rFonts w:ascii="Times New Roman"/>
          <w:sz w:val="18"/>
        </w:rPr>
        <w:t>Small</w:t>
      </w:r>
      <w:r>
        <w:rPr>
          <w:rFonts w:ascii="Times New Roman"/>
          <w:spacing w:val="-1"/>
          <w:sz w:val="18"/>
        </w:rPr>
        <w:t xml:space="preserve"> </w:t>
      </w:r>
      <w:r>
        <w:rPr>
          <w:rFonts w:ascii="Times New Roman"/>
          <w:sz w:val="18"/>
        </w:rPr>
        <w:t>Business</w:t>
      </w:r>
      <w:r>
        <w:rPr>
          <w:rFonts w:ascii="Times New Roman"/>
          <w:spacing w:val="-2"/>
          <w:sz w:val="18"/>
        </w:rPr>
        <w:t xml:space="preserve"> </w:t>
      </w:r>
      <w:r>
        <w:rPr>
          <w:rFonts w:ascii="Times New Roman"/>
          <w:sz w:val="18"/>
        </w:rPr>
        <w:t>will</w:t>
      </w:r>
      <w:r>
        <w:rPr>
          <w:rFonts w:ascii="Times New Roman"/>
          <w:spacing w:val="-1"/>
          <w:sz w:val="18"/>
        </w:rPr>
        <w:t xml:space="preserve"> </w:t>
      </w:r>
      <w:r>
        <w:rPr>
          <w:rFonts w:ascii="Times New Roman"/>
          <w:sz w:val="18"/>
        </w:rPr>
        <w:t>receive</w:t>
      </w:r>
      <w:r>
        <w:rPr>
          <w:rFonts w:ascii="Times New Roman"/>
          <w:spacing w:val="-5"/>
          <w:sz w:val="18"/>
        </w:rPr>
        <w:t xml:space="preserve"> </w:t>
      </w:r>
      <w:r>
        <w:rPr>
          <w:rFonts w:ascii="Times New Roman"/>
          <w:sz w:val="18"/>
        </w:rPr>
        <w:t>at</w:t>
      </w:r>
      <w:r>
        <w:rPr>
          <w:rFonts w:ascii="Times New Roman"/>
          <w:spacing w:val="-4"/>
          <w:sz w:val="18"/>
        </w:rPr>
        <w:t xml:space="preserve"> </w:t>
      </w:r>
      <w:r>
        <w:rPr>
          <w:rFonts w:ascii="Times New Roman"/>
          <w:sz w:val="18"/>
        </w:rPr>
        <w:t>least</w:t>
      </w:r>
      <w:r>
        <w:rPr>
          <w:rFonts w:ascii="Times New Roman"/>
          <w:spacing w:val="-9"/>
          <w:sz w:val="18"/>
        </w:rPr>
        <w:t xml:space="preserve"> </w:t>
      </w:r>
      <w:r>
        <w:rPr>
          <w:rFonts w:ascii="Times New Roman"/>
          <w:sz w:val="18"/>
        </w:rPr>
        <w:t>51 percent of the project dollars.</w:t>
      </w:r>
    </w:p>
    <w:p w14:paraId="4A4DAC7B" w14:textId="77777777" w:rsidR="00722F1D" w:rsidRDefault="00722F1D">
      <w:pPr>
        <w:pStyle w:val="BodyText"/>
        <w:rPr>
          <w:rFonts w:ascii="Times New Roman"/>
          <w:sz w:val="18"/>
        </w:rPr>
      </w:pPr>
    </w:p>
    <w:p w14:paraId="20DEC0C7" w14:textId="77777777" w:rsidR="00722F1D" w:rsidRDefault="00722F1D">
      <w:pPr>
        <w:pStyle w:val="BodyText"/>
        <w:spacing w:before="91"/>
        <w:rPr>
          <w:rFonts w:ascii="Times New Roman"/>
          <w:sz w:val="18"/>
        </w:rPr>
      </w:pPr>
    </w:p>
    <w:p w14:paraId="1C9660D2" w14:textId="77777777" w:rsidR="00722F1D" w:rsidRDefault="001C1FC6">
      <w:pPr>
        <w:spacing w:before="1"/>
        <w:ind w:left="1000"/>
        <w:jc w:val="both"/>
        <w:rPr>
          <w:rFonts w:ascii="Times New Roman"/>
          <w:sz w:val="18"/>
        </w:rPr>
      </w:pPr>
      <w:r>
        <w:rPr>
          <w:rFonts w:ascii="Times New Roman"/>
          <w:b/>
          <w:sz w:val="18"/>
        </w:rPr>
        <w:t>Women-Owned</w:t>
      </w:r>
      <w:r>
        <w:rPr>
          <w:rFonts w:ascii="Times New Roman"/>
          <w:b/>
          <w:spacing w:val="-14"/>
          <w:sz w:val="18"/>
        </w:rPr>
        <w:t xml:space="preserve"> </w:t>
      </w:r>
      <w:r>
        <w:rPr>
          <w:rFonts w:ascii="Times New Roman"/>
          <w:b/>
          <w:sz w:val="18"/>
        </w:rPr>
        <w:t>Business</w:t>
      </w:r>
      <w:r>
        <w:rPr>
          <w:rFonts w:ascii="Times New Roman"/>
          <w:b/>
          <w:spacing w:val="-9"/>
          <w:sz w:val="18"/>
        </w:rPr>
        <w:t xml:space="preserve"> </w:t>
      </w:r>
      <w:r>
        <w:rPr>
          <w:rFonts w:ascii="Times New Roman"/>
          <w:b/>
          <w:sz w:val="18"/>
        </w:rPr>
        <w:t>Enterprise</w:t>
      </w:r>
      <w:r>
        <w:rPr>
          <w:rFonts w:ascii="Times New Roman"/>
          <w:b/>
          <w:spacing w:val="-1"/>
          <w:sz w:val="18"/>
        </w:rPr>
        <w:t xml:space="preserve"> </w:t>
      </w:r>
      <w:r>
        <w:rPr>
          <w:rFonts w:ascii="Times New Roman"/>
          <w:sz w:val="18"/>
        </w:rPr>
        <w:t>means</w:t>
      </w:r>
      <w:r>
        <w:rPr>
          <w:rFonts w:ascii="Times New Roman"/>
          <w:spacing w:val="-2"/>
          <w:sz w:val="18"/>
        </w:rPr>
        <w:t xml:space="preserve"> </w:t>
      </w:r>
      <w:r>
        <w:rPr>
          <w:rFonts w:ascii="Times New Roman"/>
          <w:sz w:val="18"/>
        </w:rPr>
        <w:t>a</w:t>
      </w:r>
      <w:r>
        <w:rPr>
          <w:rFonts w:ascii="Times New Roman"/>
          <w:spacing w:val="-9"/>
          <w:sz w:val="18"/>
        </w:rPr>
        <w:t xml:space="preserve"> </w:t>
      </w:r>
      <w:r>
        <w:rPr>
          <w:rFonts w:ascii="Times New Roman"/>
          <w:sz w:val="18"/>
        </w:rPr>
        <w:t>business</w:t>
      </w:r>
      <w:r>
        <w:rPr>
          <w:rFonts w:ascii="Times New Roman"/>
          <w:spacing w:val="-8"/>
          <w:sz w:val="18"/>
        </w:rPr>
        <w:t xml:space="preserve"> </w:t>
      </w:r>
      <w:r>
        <w:rPr>
          <w:rFonts w:ascii="Times New Roman"/>
          <w:sz w:val="18"/>
        </w:rPr>
        <w:t>that</w:t>
      </w:r>
      <w:r>
        <w:rPr>
          <w:rFonts w:ascii="Times New Roman"/>
          <w:spacing w:val="-5"/>
          <w:sz w:val="18"/>
        </w:rPr>
        <w:t xml:space="preserve"> </w:t>
      </w:r>
      <w:r>
        <w:rPr>
          <w:rFonts w:ascii="Times New Roman"/>
          <w:sz w:val="18"/>
        </w:rPr>
        <w:t>meets</w:t>
      </w:r>
      <w:r>
        <w:rPr>
          <w:rFonts w:ascii="Times New Roman"/>
          <w:spacing w:val="-2"/>
          <w:sz w:val="18"/>
        </w:rPr>
        <w:t xml:space="preserve"> </w:t>
      </w:r>
      <w:proofErr w:type="gramStart"/>
      <w:r>
        <w:rPr>
          <w:rFonts w:ascii="Times New Roman"/>
          <w:sz w:val="18"/>
        </w:rPr>
        <w:t>all</w:t>
      </w:r>
      <w:r>
        <w:rPr>
          <w:rFonts w:ascii="Times New Roman"/>
          <w:spacing w:val="-5"/>
          <w:sz w:val="18"/>
        </w:rPr>
        <w:t xml:space="preserve"> </w:t>
      </w:r>
      <w:r>
        <w:rPr>
          <w:rFonts w:ascii="Times New Roman"/>
          <w:sz w:val="18"/>
        </w:rPr>
        <w:t>of</w:t>
      </w:r>
      <w:proofErr w:type="gramEnd"/>
      <w:r>
        <w:rPr>
          <w:rFonts w:ascii="Times New Roman"/>
          <w:spacing w:val="-5"/>
          <w:sz w:val="18"/>
        </w:rPr>
        <w:t xml:space="preserve"> </w:t>
      </w:r>
      <w:r>
        <w:rPr>
          <w:rFonts w:ascii="Times New Roman"/>
          <w:sz w:val="18"/>
        </w:rPr>
        <w:t>the</w:t>
      </w:r>
      <w:r>
        <w:rPr>
          <w:rFonts w:ascii="Times New Roman"/>
          <w:spacing w:val="-9"/>
          <w:sz w:val="18"/>
        </w:rPr>
        <w:t xml:space="preserve"> </w:t>
      </w:r>
      <w:r>
        <w:rPr>
          <w:rFonts w:ascii="Times New Roman"/>
          <w:sz w:val="18"/>
        </w:rPr>
        <w:t>following</w:t>
      </w:r>
      <w:r>
        <w:rPr>
          <w:rFonts w:ascii="Times New Roman"/>
          <w:spacing w:val="2"/>
          <w:sz w:val="18"/>
        </w:rPr>
        <w:t xml:space="preserve"> </w:t>
      </w:r>
      <w:r>
        <w:rPr>
          <w:rFonts w:ascii="Times New Roman"/>
          <w:spacing w:val="-2"/>
          <w:sz w:val="18"/>
        </w:rPr>
        <w:t>criteria:</w:t>
      </w:r>
    </w:p>
    <w:p w14:paraId="500D198D" w14:textId="77777777" w:rsidR="00722F1D" w:rsidRDefault="00722F1D">
      <w:pPr>
        <w:pStyle w:val="BodyText"/>
        <w:spacing w:before="50"/>
        <w:rPr>
          <w:rFonts w:ascii="Times New Roman"/>
          <w:sz w:val="18"/>
        </w:rPr>
      </w:pPr>
    </w:p>
    <w:p w14:paraId="219A1815" w14:textId="77777777" w:rsidR="00722F1D" w:rsidRDefault="001C1FC6">
      <w:pPr>
        <w:pStyle w:val="ListParagraph"/>
        <w:numPr>
          <w:ilvl w:val="0"/>
          <w:numId w:val="24"/>
        </w:numPr>
        <w:tabs>
          <w:tab w:val="left" w:pos="1720"/>
        </w:tabs>
        <w:spacing w:line="271" w:lineRule="auto"/>
        <w:ind w:right="1806"/>
        <w:rPr>
          <w:rFonts w:ascii="Times New Roman" w:hAnsi="Times New Roman"/>
          <w:sz w:val="18"/>
        </w:rPr>
      </w:pPr>
      <w:r>
        <w:rPr>
          <w:rFonts w:ascii="Times New Roman" w:hAnsi="Times New Roman"/>
          <w:sz w:val="18"/>
        </w:rPr>
        <w:t>is</w:t>
      </w:r>
      <w:r>
        <w:rPr>
          <w:rFonts w:ascii="Times New Roman" w:hAnsi="Times New Roman"/>
          <w:spacing w:val="-9"/>
          <w:sz w:val="18"/>
        </w:rPr>
        <w:t xml:space="preserve"> </w:t>
      </w:r>
      <w:r>
        <w:rPr>
          <w:rFonts w:ascii="Times New Roman" w:hAnsi="Times New Roman"/>
          <w:sz w:val="18"/>
        </w:rPr>
        <w:t>at</w:t>
      </w:r>
      <w:r>
        <w:rPr>
          <w:rFonts w:ascii="Times New Roman" w:hAnsi="Times New Roman"/>
          <w:spacing w:val="-8"/>
          <w:sz w:val="18"/>
        </w:rPr>
        <w:t xml:space="preserve"> </w:t>
      </w:r>
      <w:r>
        <w:rPr>
          <w:rFonts w:ascii="Times New Roman" w:hAnsi="Times New Roman"/>
          <w:sz w:val="18"/>
        </w:rPr>
        <w:t>least</w:t>
      </w:r>
      <w:r>
        <w:rPr>
          <w:rFonts w:ascii="Times New Roman" w:hAnsi="Times New Roman"/>
          <w:spacing w:val="-8"/>
          <w:sz w:val="18"/>
        </w:rPr>
        <w:t xml:space="preserve"> </w:t>
      </w:r>
      <w:r>
        <w:rPr>
          <w:rFonts w:ascii="Times New Roman" w:hAnsi="Times New Roman"/>
          <w:sz w:val="18"/>
        </w:rPr>
        <w:t>51</w:t>
      </w:r>
      <w:r>
        <w:rPr>
          <w:rFonts w:ascii="Times New Roman" w:hAnsi="Times New Roman"/>
          <w:spacing w:val="-5"/>
          <w:sz w:val="18"/>
        </w:rPr>
        <w:t xml:space="preserve"> </w:t>
      </w:r>
      <w:r>
        <w:rPr>
          <w:rFonts w:ascii="Times New Roman" w:hAnsi="Times New Roman"/>
          <w:sz w:val="18"/>
        </w:rPr>
        <w:t>percent</w:t>
      </w:r>
      <w:r>
        <w:rPr>
          <w:rFonts w:ascii="Times New Roman" w:hAnsi="Times New Roman"/>
          <w:spacing w:val="-7"/>
          <w:sz w:val="18"/>
        </w:rPr>
        <w:t xml:space="preserve"> </w:t>
      </w:r>
      <w:r>
        <w:rPr>
          <w:rFonts w:ascii="Times New Roman" w:hAnsi="Times New Roman"/>
          <w:sz w:val="18"/>
        </w:rPr>
        <w:t>owned</w:t>
      </w:r>
      <w:r>
        <w:rPr>
          <w:rFonts w:ascii="Times New Roman" w:hAnsi="Times New Roman"/>
          <w:spacing w:val="-9"/>
          <w:sz w:val="18"/>
        </w:rPr>
        <w:t xml:space="preserve"> </w:t>
      </w:r>
      <w:r>
        <w:rPr>
          <w:rFonts w:ascii="Times New Roman" w:hAnsi="Times New Roman"/>
          <w:sz w:val="18"/>
        </w:rPr>
        <w:t>by</w:t>
      </w:r>
      <w:r>
        <w:rPr>
          <w:rFonts w:ascii="Times New Roman" w:hAnsi="Times New Roman"/>
          <w:spacing w:val="-9"/>
          <w:sz w:val="18"/>
        </w:rPr>
        <w:t xml:space="preserve"> </w:t>
      </w:r>
      <w:r>
        <w:rPr>
          <w:rFonts w:ascii="Times New Roman" w:hAnsi="Times New Roman"/>
          <w:sz w:val="18"/>
        </w:rPr>
        <w:t>one</w:t>
      </w:r>
      <w:r>
        <w:rPr>
          <w:rFonts w:ascii="Times New Roman" w:hAnsi="Times New Roman"/>
          <w:spacing w:val="-9"/>
          <w:sz w:val="18"/>
        </w:rPr>
        <w:t xml:space="preserve"> </w:t>
      </w:r>
      <w:r>
        <w:rPr>
          <w:rFonts w:ascii="Times New Roman" w:hAnsi="Times New Roman"/>
          <w:sz w:val="18"/>
        </w:rPr>
        <w:t>or</w:t>
      </w:r>
      <w:r>
        <w:rPr>
          <w:rFonts w:ascii="Times New Roman" w:hAnsi="Times New Roman"/>
          <w:spacing w:val="-8"/>
          <w:sz w:val="18"/>
        </w:rPr>
        <w:t xml:space="preserve"> </w:t>
      </w:r>
      <w:r>
        <w:rPr>
          <w:rFonts w:ascii="Times New Roman" w:hAnsi="Times New Roman"/>
          <w:sz w:val="18"/>
        </w:rPr>
        <w:t>more</w:t>
      </w:r>
      <w:r>
        <w:rPr>
          <w:rFonts w:ascii="Times New Roman" w:hAnsi="Times New Roman"/>
          <w:spacing w:val="-9"/>
          <w:sz w:val="18"/>
        </w:rPr>
        <w:t xml:space="preserve"> </w:t>
      </w:r>
      <w:r>
        <w:rPr>
          <w:rFonts w:ascii="Times New Roman" w:hAnsi="Times New Roman"/>
          <w:sz w:val="18"/>
        </w:rPr>
        <w:t>women</w:t>
      </w:r>
      <w:r>
        <w:rPr>
          <w:rFonts w:ascii="Times New Roman" w:hAnsi="Times New Roman"/>
          <w:spacing w:val="-7"/>
          <w:sz w:val="18"/>
        </w:rPr>
        <w:t xml:space="preserve"> </w:t>
      </w:r>
      <w:r>
        <w:rPr>
          <w:rFonts w:ascii="Times New Roman" w:hAnsi="Times New Roman"/>
          <w:sz w:val="18"/>
        </w:rPr>
        <w:t>or</w:t>
      </w:r>
      <w:r>
        <w:rPr>
          <w:rFonts w:ascii="Times New Roman" w:hAnsi="Times New Roman"/>
          <w:spacing w:val="-10"/>
          <w:sz w:val="18"/>
        </w:rPr>
        <w:t xml:space="preserve"> </w:t>
      </w:r>
      <w:r>
        <w:rPr>
          <w:rFonts w:ascii="Times New Roman" w:hAnsi="Times New Roman"/>
          <w:sz w:val="18"/>
        </w:rPr>
        <w:t>in</w:t>
      </w:r>
      <w:r>
        <w:rPr>
          <w:rFonts w:ascii="Times New Roman" w:hAnsi="Times New Roman"/>
          <w:spacing w:val="-9"/>
          <w:sz w:val="18"/>
        </w:rPr>
        <w:t xml:space="preserve"> </w:t>
      </w:r>
      <w:r>
        <w:rPr>
          <w:rFonts w:ascii="Times New Roman" w:hAnsi="Times New Roman"/>
          <w:sz w:val="18"/>
        </w:rPr>
        <w:t>the</w:t>
      </w:r>
      <w:r>
        <w:rPr>
          <w:rFonts w:ascii="Times New Roman" w:hAnsi="Times New Roman"/>
          <w:spacing w:val="-9"/>
          <w:sz w:val="18"/>
        </w:rPr>
        <w:t xml:space="preserve"> </w:t>
      </w:r>
      <w:r>
        <w:rPr>
          <w:rFonts w:ascii="Times New Roman" w:hAnsi="Times New Roman"/>
          <w:sz w:val="18"/>
        </w:rPr>
        <w:t>case</w:t>
      </w:r>
      <w:r>
        <w:rPr>
          <w:rFonts w:ascii="Times New Roman" w:hAnsi="Times New Roman"/>
          <w:spacing w:val="-11"/>
          <w:sz w:val="18"/>
        </w:rPr>
        <w:t xml:space="preserve"> </w:t>
      </w:r>
      <w:r>
        <w:rPr>
          <w:rFonts w:ascii="Times New Roman" w:hAnsi="Times New Roman"/>
          <w:sz w:val="18"/>
        </w:rPr>
        <w:t>of</w:t>
      </w:r>
      <w:r>
        <w:rPr>
          <w:rFonts w:ascii="Times New Roman" w:hAnsi="Times New Roman"/>
          <w:spacing w:val="-10"/>
          <w:sz w:val="18"/>
        </w:rPr>
        <w:t xml:space="preserve"> </w:t>
      </w:r>
      <w:r>
        <w:rPr>
          <w:rFonts w:ascii="Times New Roman" w:hAnsi="Times New Roman"/>
          <w:sz w:val="18"/>
        </w:rPr>
        <w:t>any</w:t>
      </w:r>
      <w:r>
        <w:rPr>
          <w:rFonts w:ascii="Times New Roman" w:hAnsi="Times New Roman"/>
          <w:spacing w:val="-7"/>
          <w:sz w:val="18"/>
        </w:rPr>
        <w:t xml:space="preserve"> </w:t>
      </w:r>
      <w:r>
        <w:rPr>
          <w:rFonts w:ascii="Times New Roman" w:hAnsi="Times New Roman"/>
          <w:sz w:val="18"/>
        </w:rPr>
        <w:t>business</w:t>
      </w:r>
      <w:r>
        <w:rPr>
          <w:rFonts w:ascii="Times New Roman" w:hAnsi="Times New Roman"/>
          <w:spacing w:val="-8"/>
          <w:sz w:val="18"/>
        </w:rPr>
        <w:t xml:space="preserve"> </w:t>
      </w:r>
      <w:r>
        <w:rPr>
          <w:rFonts w:ascii="Times New Roman" w:hAnsi="Times New Roman"/>
          <w:sz w:val="18"/>
        </w:rPr>
        <w:t>whose</w:t>
      </w:r>
      <w:r>
        <w:rPr>
          <w:rFonts w:ascii="Times New Roman" w:hAnsi="Times New Roman"/>
          <w:spacing w:val="-9"/>
          <w:sz w:val="18"/>
        </w:rPr>
        <w:t xml:space="preserve"> </w:t>
      </w:r>
      <w:r>
        <w:rPr>
          <w:rFonts w:ascii="Times New Roman" w:hAnsi="Times New Roman"/>
          <w:sz w:val="18"/>
        </w:rPr>
        <w:t>stock</w:t>
      </w:r>
      <w:r>
        <w:rPr>
          <w:rFonts w:ascii="Times New Roman" w:hAnsi="Times New Roman"/>
          <w:spacing w:val="-7"/>
          <w:sz w:val="18"/>
        </w:rPr>
        <w:t xml:space="preserve"> </w:t>
      </w:r>
      <w:r>
        <w:rPr>
          <w:rFonts w:ascii="Times New Roman" w:hAnsi="Times New Roman"/>
          <w:sz w:val="18"/>
        </w:rPr>
        <w:t>is</w:t>
      </w:r>
      <w:r>
        <w:rPr>
          <w:rFonts w:ascii="Times New Roman" w:hAnsi="Times New Roman"/>
          <w:spacing w:val="-11"/>
          <w:sz w:val="18"/>
        </w:rPr>
        <w:t xml:space="preserve"> </w:t>
      </w:r>
      <w:r>
        <w:rPr>
          <w:rFonts w:ascii="Times New Roman" w:hAnsi="Times New Roman"/>
          <w:sz w:val="18"/>
        </w:rPr>
        <w:t>publicly</w:t>
      </w:r>
      <w:r>
        <w:rPr>
          <w:rFonts w:ascii="Times New Roman" w:hAnsi="Times New Roman"/>
          <w:spacing w:val="-4"/>
          <w:sz w:val="18"/>
        </w:rPr>
        <w:t xml:space="preserve"> </w:t>
      </w:r>
      <w:r>
        <w:rPr>
          <w:rFonts w:ascii="Times New Roman" w:hAnsi="Times New Roman"/>
          <w:sz w:val="18"/>
        </w:rPr>
        <w:t>held, at least 51 percent of the stock is owned by one or more women.</w:t>
      </w:r>
    </w:p>
    <w:p w14:paraId="2F9A99A6" w14:textId="77777777" w:rsidR="00722F1D" w:rsidRDefault="001C1FC6">
      <w:pPr>
        <w:pStyle w:val="ListParagraph"/>
        <w:numPr>
          <w:ilvl w:val="0"/>
          <w:numId w:val="24"/>
        </w:numPr>
        <w:tabs>
          <w:tab w:val="left" w:pos="1720"/>
        </w:tabs>
        <w:spacing w:line="205" w:lineRule="exact"/>
        <w:rPr>
          <w:rFonts w:ascii="Times New Roman" w:hAnsi="Times New Roman"/>
          <w:sz w:val="18"/>
        </w:rPr>
      </w:pPr>
      <w:r>
        <w:rPr>
          <w:rFonts w:ascii="Times New Roman" w:hAnsi="Times New Roman"/>
          <w:sz w:val="18"/>
        </w:rPr>
        <w:t>is</w:t>
      </w:r>
      <w:r>
        <w:rPr>
          <w:rFonts w:ascii="Times New Roman" w:hAnsi="Times New Roman"/>
          <w:spacing w:val="-9"/>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business</w:t>
      </w:r>
      <w:r>
        <w:rPr>
          <w:rFonts w:ascii="Times New Roman" w:hAnsi="Times New Roman"/>
          <w:spacing w:val="-5"/>
          <w:sz w:val="18"/>
        </w:rPr>
        <w:t xml:space="preserve"> </w:t>
      </w:r>
      <w:r>
        <w:rPr>
          <w:rFonts w:ascii="Times New Roman" w:hAnsi="Times New Roman"/>
          <w:sz w:val="18"/>
        </w:rPr>
        <w:t>whose</w:t>
      </w:r>
      <w:r>
        <w:rPr>
          <w:rFonts w:ascii="Times New Roman" w:hAnsi="Times New Roman"/>
          <w:spacing w:val="-9"/>
          <w:sz w:val="18"/>
        </w:rPr>
        <w:t xml:space="preserve"> </w:t>
      </w:r>
      <w:r>
        <w:rPr>
          <w:rFonts w:ascii="Times New Roman" w:hAnsi="Times New Roman"/>
          <w:sz w:val="18"/>
        </w:rPr>
        <w:t>management</w:t>
      </w:r>
      <w:r>
        <w:rPr>
          <w:rFonts w:ascii="Times New Roman" w:hAnsi="Times New Roman"/>
          <w:spacing w:val="-3"/>
          <w:sz w:val="18"/>
        </w:rPr>
        <w:t xml:space="preserve"> </w:t>
      </w:r>
      <w:r>
        <w:rPr>
          <w:rFonts w:ascii="Times New Roman" w:hAnsi="Times New Roman"/>
          <w:sz w:val="18"/>
        </w:rPr>
        <w:t>and</w:t>
      </w:r>
      <w:r>
        <w:rPr>
          <w:rFonts w:ascii="Times New Roman" w:hAnsi="Times New Roman"/>
          <w:spacing w:val="-1"/>
          <w:sz w:val="18"/>
        </w:rPr>
        <w:t xml:space="preserve"> </w:t>
      </w:r>
      <w:r>
        <w:rPr>
          <w:rFonts w:ascii="Times New Roman" w:hAnsi="Times New Roman"/>
          <w:sz w:val="18"/>
        </w:rPr>
        <w:t>daily</w:t>
      </w:r>
      <w:r>
        <w:rPr>
          <w:rFonts w:ascii="Times New Roman" w:hAnsi="Times New Roman"/>
          <w:spacing w:val="-7"/>
          <w:sz w:val="18"/>
        </w:rPr>
        <w:t xml:space="preserve"> </w:t>
      </w:r>
      <w:r>
        <w:rPr>
          <w:rFonts w:ascii="Times New Roman" w:hAnsi="Times New Roman"/>
          <w:sz w:val="18"/>
        </w:rPr>
        <w:t>business</w:t>
      </w:r>
      <w:r>
        <w:rPr>
          <w:rFonts w:ascii="Times New Roman" w:hAnsi="Times New Roman"/>
          <w:spacing w:val="-5"/>
          <w:sz w:val="18"/>
        </w:rPr>
        <w:t xml:space="preserve"> </w:t>
      </w:r>
      <w:r>
        <w:rPr>
          <w:rFonts w:ascii="Times New Roman" w:hAnsi="Times New Roman"/>
          <w:sz w:val="18"/>
        </w:rPr>
        <w:t>operations</w:t>
      </w:r>
      <w:r>
        <w:rPr>
          <w:rFonts w:ascii="Times New Roman" w:hAnsi="Times New Roman"/>
          <w:spacing w:val="-4"/>
          <w:sz w:val="18"/>
        </w:rPr>
        <w:t xml:space="preserve"> </w:t>
      </w:r>
      <w:r>
        <w:rPr>
          <w:rFonts w:ascii="Times New Roman" w:hAnsi="Times New Roman"/>
          <w:sz w:val="18"/>
        </w:rPr>
        <w:t>are</w:t>
      </w:r>
      <w:r>
        <w:rPr>
          <w:rFonts w:ascii="Times New Roman" w:hAnsi="Times New Roman"/>
          <w:spacing w:val="-9"/>
          <w:sz w:val="18"/>
        </w:rPr>
        <w:t xml:space="preserve"> </w:t>
      </w:r>
      <w:r>
        <w:rPr>
          <w:rFonts w:ascii="Times New Roman" w:hAnsi="Times New Roman"/>
          <w:sz w:val="18"/>
        </w:rPr>
        <w:t>controlled</w:t>
      </w:r>
      <w:r>
        <w:rPr>
          <w:rFonts w:ascii="Times New Roman" w:hAnsi="Times New Roman"/>
          <w:spacing w:val="-3"/>
          <w:sz w:val="18"/>
        </w:rPr>
        <w:t xml:space="preserve"> </w:t>
      </w:r>
      <w:r>
        <w:rPr>
          <w:rFonts w:ascii="Times New Roman" w:hAnsi="Times New Roman"/>
          <w:sz w:val="18"/>
        </w:rPr>
        <w:t>or</w:t>
      </w:r>
      <w:r>
        <w:rPr>
          <w:rFonts w:ascii="Times New Roman" w:hAnsi="Times New Roman"/>
          <w:spacing w:val="-7"/>
          <w:sz w:val="18"/>
        </w:rPr>
        <w:t xml:space="preserve"> </w:t>
      </w:r>
      <w:r>
        <w:rPr>
          <w:rFonts w:ascii="Times New Roman" w:hAnsi="Times New Roman"/>
          <w:sz w:val="18"/>
        </w:rPr>
        <w:t>owned</w:t>
      </w:r>
      <w:r>
        <w:rPr>
          <w:rFonts w:ascii="Times New Roman" w:hAnsi="Times New Roman"/>
          <w:spacing w:val="-4"/>
          <w:sz w:val="18"/>
        </w:rPr>
        <w:t xml:space="preserve"> </w:t>
      </w:r>
      <w:r>
        <w:rPr>
          <w:rFonts w:ascii="Times New Roman" w:hAnsi="Times New Roman"/>
          <w:sz w:val="18"/>
        </w:rPr>
        <w:t>by</w:t>
      </w:r>
      <w:r>
        <w:rPr>
          <w:rFonts w:ascii="Times New Roman" w:hAnsi="Times New Roman"/>
          <w:spacing w:val="-6"/>
          <w:sz w:val="18"/>
        </w:rPr>
        <w:t xml:space="preserve"> </w:t>
      </w:r>
      <w:r>
        <w:rPr>
          <w:rFonts w:ascii="Times New Roman" w:hAnsi="Times New Roman"/>
          <w:sz w:val="18"/>
        </w:rPr>
        <w:t>one</w:t>
      </w:r>
      <w:r>
        <w:rPr>
          <w:rFonts w:ascii="Times New Roman" w:hAnsi="Times New Roman"/>
          <w:spacing w:val="-10"/>
          <w:sz w:val="18"/>
        </w:rPr>
        <w:t xml:space="preserve"> </w:t>
      </w:r>
      <w:r>
        <w:rPr>
          <w:rFonts w:ascii="Times New Roman" w:hAnsi="Times New Roman"/>
          <w:sz w:val="18"/>
        </w:rPr>
        <w:t>or</w:t>
      </w:r>
      <w:r>
        <w:rPr>
          <w:rFonts w:ascii="Times New Roman" w:hAnsi="Times New Roman"/>
          <w:spacing w:val="-5"/>
          <w:sz w:val="18"/>
        </w:rPr>
        <w:t xml:space="preserve"> </w:t>
      </w:r>
      <w:r>
        <w:rPr>
          <w:rFonts w:ascii="Times New Roman" w:hAnsi="Times New Roman"/>
          <w:spacing w:val="-4"/>
          <w:sz w:val="18"/>
        </w:rPr>
        <w:t>more</w:t>
      </w:r>
    </w:p>
    <w:p w14:paraId="59053BBC" w14:textId="77777777" w:rsidR="00722F1D" w:rsidRDefault="001C1FC6">
      <w:pPr>
        <w:spacing w:before="35"/>
        <w:ind w:left="1720"/>
        <w:rPr>
          <w:rFonts w:ascii="Times New Roman"/>
          <w:sz w:val="18"/>
        </w:rPr>
      </w:pPr>
      <w:r>
        <w:rPr>
          <w:rFonts w:ascii="Times New Roman"/>
          <w:spacing w:val="-2"/>
          <w:sz w:val="18"/>
        </w:rPr>
        <w:t>women.</w:t>
      </w:r>
    </w:p>
    <w:p w14:paraId="38D1919C" w14:textId="77777777" w:rsidR="00722F1D" w:rsidRDefault="001C1FC6">
      <w:pPr>
        <w:pStyle w:val="ListParagraph"/>
        <w:numPr>
          <w:ilvl w:val="0"/>
          <w:numId w:val="24"/>
        </w:numPr>
        <w:tabs>
          <w:tab w:val="left" w:pos="1720"/>
        </w:tabs>
        <w:spacing w:before="37" w:line="290" w:lineRule="auto"/>
        <w:ind w:right="1961"/>
        <w:rPr>
          <w:rFonts w:ascii="Times New Roman" w:hAnsi="Times New Roman"/>
          <w:sz w:val="18"/>
        </w:rPr>
      </w:pPr>
      <w:r>
        <w:rPr>
          <w:rFonts w:ascii="Times New Roman" w:hAnsi="Times New Roman"/>
          <w:sz w:val="18"/>
        </w:rPr>
        <w:t>is a business which is a sole proprietorship, corporation, partnership, or a joint venture, with its primary headquarters</w:t>
      </w:r>
      <w:r>
        <w:rPr>
          <w:rFonts w:ascii="Times New Roman" w:hAnsi="Times New Roman"/>
          <w:spacing w:val="-14"/>
          <w:sz w:val="18"/>
        </w:rPr>
        <w:t xml:space="preserve"> </w:t>
      </w:r>
      <w:r>
        <w:rPr>
          <w:rFonts w:ascii="Times New Roman" w:hAnsi="Times New Roman"/>
          <w:sz w:val="18"/>
        </w:rPr>
        <w:t>office</w:t>
      </w:r>
      <w:r>
        <w:rPr>
          <w:rFonts w:ascii="Times New Roman" w:hAnsi="Times New Roman"/>
          <w:spacing w:val="-12"/>
          <w:sz w:val="18"/>
        </w:rPr>
        <w:t xml:space="preserve"> </w:t>
      </w:r>
      <w:r>
        <w:rPr>
          <w:rFonts w:ascii="Times New Roman" w:hAnsi="Times New Roman"/>
          <w:sz w:val="18"/>
        </w:rPr>
        <w:t>located</w:t>
      </w:r>
      <w:r>
        <w:rPr>
          <w:rFonts w:ascii="Times New Roman" w:hAnsi="Times New Roman"/>
          <w:spacing w:val="-10"/>
          <w:sz w:val="18"/>
        </w:rPr>
        <w:t xml:space="preserve"> </w:t>
      </w:r>
      <w:r>
        <w:rPr>
          <w:rFonts w:ascii="Times New Roman" w:hAnsi="Times New Roman"/>
          <w:sz w:val="18"/>
        </w:rPr>
        <w:t>in</w:t>
      </w:r>
      <w:r>
        <w:rPr>
          <w:rFonts w:ascii="Times New Roman" w:hAnsi="Times New Roman"/>
          <w:spacing w:val="-9"/>
          <w:sz w:val="18"/>
        </w:rPr>
        <w:t xml:space="preserve"> </w:t>
      </w:r>
      <w:r>
        <w:rPr>
          <w:rFonts w:ascii="Times New Roman" w:hAnsi="Times New Roman"/>
          <w:sz w:val="18"/>
        </w:rPr>
        <w:t>the</w:t>
      </w:r>
      <w:r>
        <w:rPr>
          <w:rFonts w:ascii="Times New Roman" w:hAnsi="Times New Roman"/>
          <w:spacing w:val="-15"/>
          <w:sz w:val="18"/>
        </w:rPr>
        <w:t xml:space="preserve"> </w:t>
      </w:r>
      <w:r>
        <w:rPr>
          <w:rFonts w:ascii="Times New Roman" w:hAnsi="Times New Roman"/>
          <w:sz w:val="18"/>
        </w:rPr>
        <w:t>United</w:t>
      </w:r>
      <w:r>
        <w:rPr>
          <w:rFonts w:ascii="Times New Roman" w:hAnsi="Times New Roman"/>
          <w:spacing w:val="-5"/>
          <w:sz w:val="18"/>
        </w:rPr>
        <w:t xml:space="preserve"> </w:t>
      </w:r>
      <w:r>
        <w:rPr>
          <w:rFonts w:ascii="Times New Roman" w:hAnsi="Times New Roman"/>
          <w:sz w:val="18"/>
        </w:rPr>
        <w:t>States,</w:t>
      </w:r>
      <w:r>
        <w:rPr>
          <w:rFonts w:ascii="Times New Roman" w:hAnsi="Times New Roman"/>
          <w:spacing w:val="-9"/>
          <w:sz w:val="18"/>
        </w:rPr>
        <w:t xml:space="preserve"> </w:t>
      </w:r>
      <w:r>
        <w:rPr>
          <w:rFonts w:ascii="Times New Roman" w:hAnsi="Times New Roman"/>
          <w:sz w:val="18"/>
        </w:rPr>
        <w:t>which</w:t>
      </w:r>
      <w:r>
        <w:rPr>
          <w:rFonts w:ascii="Times New Roman" w:hAnsi="Times New Roman"/>
          <w:spacing w:val="-12"/>
          <w:sz w:val="18"/>
        </w:rPr>
        <w:t xml:space="preserve"> </w:t>
      </w:r>
      <w:r>
        <w:rPr>
          <w:rFonts w:ascii="Times New Roman" w:hAnsi="Times New Roman"/>
          <w:sz w:val="18"/>
        </w:rPr>
        <w:t>is</w:t>
      </w:r>
      <w:r>
        <w:rPr>
          <w:rFonts w:ascii="Times New Roman" w:hAnsi="Times New Roman"/>
          <w:spacing w:val="-9"/>
          <w:sz w:val="18"/>
        </w:rPr>
        <w:t xml:space="preserve"> </w:t>
      </w:r>
      <w:r>
        <w:rPr>
          <w:rFonts w:ascii="Times New Roman" w:hAnsi="Times New Roman"/>
          <w:sz w:val="18"/>
        </w:rPr>
        <w:t>not</w:t>
      </w:r>
      <w:r>
        <w:rPr>
          <w:rFonts w:ascii="Times New Roman" w:hAnsi="Times New Roman"/>
          <w:spacing w:val="-9"/>
          <w:sz w:val="18"/>
        </w:rPr>
        <w:t xml:space="preserve"> </w:t>
      </w:r>
      <w:r>
        <w:rPr>
          <w:rFonts w:ascii="Times New Roman" w:hAnsi="Times New Roman"/>
          <w:sz w:val="18"/>
        </w:rPr>
        <w:t>a</w:t>
      </w:r>
      <w:r>
        <w:rPr>
          <w:rFonts w:ascii="Times New Roman" w:hAnsi="Times New Roman"/>
          <w:spacing w:val="-12"/>
          <w:sz w:val="18"/>
        </w:rPr>
        <w:t xml:space="preserve"> </w:t>
      </w:r>
      <w:r>
        <w:rPr>
          <w:rFonts w:ascii="Times New Roman" w:hAnsi="Times New Roman"/>
          <w:sz w:val="18"/>
        </w:rPr>
        <w:t>branch</w:t>
      </w:r>
      <w:r>
        <w:rPr>
          <w:rFonts w:ascii="Times New Roman" w:hAnsi="Times New Roman"/>
          <w:spacing w:val="-4"/>
          <w:sz w:val="18"/>
        </w:rPr>
        <w:t xml:space="preserve"> </w:t>
      </w:r>
      <w:r>
        <w:rPr>
          <w:rFonts w:ascii="Times New Roman" w:hAnsi="Times New Roman"/>
          <w:sz w:val="18"/>
        </w:rPr>
        <w:t>or</w:t>
      </w:r>
      <w:r>
        <w:rPr>
          <w:rFonts w:ascii="Times New Roman" w:hAnsi="Times New Roman"/>
          <w:spacing w:val="-9"/>
          <w:sz w:val="18"/>
        </w:rPr>
        <w:t xml:space="preserve"> </w:t>
      </w:r>
      <w:r>
        <w:rPr>
          <w:rFonts w:ascii="Times New Roman" w:hAnsi="Times New Roman"/>
          <w:sz w:val="18"/>
        </w:rPr>
        <w:t>subsidiary</w:t>
      </w:r>
      <w:r>
        <w:rPr>
          <w:rFonts w:ascii="Times New Roman" w:hAnsi="Times New Roman"/>
          <w:spacing w:val="-12"/>
          <w:sz w:val="18"/>
        </w:rPr>
        <w:t xml:space="preserve"> </w:t>
      </w:r>
      <w:r>
        <w:rPr>
          <w:rFonts w:ascii="Times New Roman" w:hAnsi="Times New Roman"/>
          <w:sz w:val="18"/>
        </w:rPr>
        <w:t>of</w:t>
      </w:r>
      <w:r>
        <w:rPr>
          <w:rFonts w:ascii="Times New Roman" w:hAnsi="Times New Roman"/>
          <w:spacing w:val="-8"/>
          <w:sz w:val="18"/>
        </w:rPr>
        <w:t xml:space="preserve"> </w:t>
      </w:r>
      <w:r>
        <w:rPr>
          <w:rFonts w:ascii="Times New Roman" w:hAnsi="Times New Roman"/>
          <w:sz w:val="18"/>
        </w:rPr>
        <w:t>a</w:t>
      </w:r>
      <w:r>
        <w:rPr>
          <w:rFonts w:ascii="Times New Roman" w:hAnsi="Times New Roman"/>
          <w:spacing w:val="-10"/>
          <w:sz w:val="18"/>
        </w:rPr>
        <w:t xml:space="preserve"> </w:t>
      </w:r>
      <w:r>
        <w:rPr>
          <w:rFonts w:ascii="Times New Roman" w:hAnsi="Times New Roman"/>
          <w:sz w:val="18"/>
        </w:rPr>
        <w:t>foreign</w:t>
      </w:r>
      <w:r>
        <w:rPr>
          <w:rFonts w:ascii="Times New Roman" w:hAnsi="Times New Roman"/>
          <w:spacing w:val="-8"/>
          <w:sz w:val="18"/>
        </w:rPr>
        <w:t xml:space="preserve"> </w:t>
      </w:r>
      <w:r>
        <w:rPr>
          <w:rFonts w:ascii="Times New Roman" w:hAnsi="Times New Roman"/>
          <w:sz w:val="18"/>
        </w:rPr>
        <w:t>corporation, foreign firm, or other foreign business.</w:t>
      </w:r>
    </w:p>
    <w:p w14:paraId="5ACBE03E" w14:textId="77777777" w:rsidR="00722F1D" w:rsidRDefault="00722F1D">
      <w:pPr>
        <w:pStyle w:val="BodyText"/>
        <w:rPr>
          <w:rFonts w:ascii="Times New Roman"/>
          <w:sz w:val="18"/>
        </w:rPr>
      </w:pPr>
    </w:p>
    <w:p w14:paraId="5A668ACE" w14:textId="77777777" w:rsidR="00722F1D" w:rsidRDefault="00722F1D">
      <w:pPr>
        <w:pStyle w:val="BodyText"/>
        <w:spacing w:before="77"/>
        <w:rPr>
          <w:rFonts w:ascii="Times New Roman"/>
          <w:sz w:val="18"/>
        </w:rPr>
      </w:pPr>
    </w:p>
    <w:p w14:paraId="2AE7EA56" w14:textId="77777777" w:rsidR="00722F1D" w:rsidRDefault="001C1FC6">
      <w:pPr>
        <w:ind w:left="1000" w:right="1194"/>
        <w:jc w:val="both"/>
        <w:rPr>
          <w:rFonts w:ascii="Times New Roman"/>
          <w:sz w:val="18"/>
        </w:rPr>
      </w:pPr>
      <w:r>
        <w:rPr>
          <w:rFonts w:ascii="Times New Roman"/>
          <w:b/>
          <w:sz w:val="18"/>
        </w:rPr>
        <w:t xml:space="preserve">Most Favored Customer </w:t>
      </w:r>
      <w:r>
        <w:rPr>
          <w:rFonts w:ascii="Times New Roman"/>
          <w:sz w:val="18"/>
        </w:rPr>
        <w:t>as used in this policy means that the South Coast AQMD will receive at least as favorable pricing, warranties, conditions, benefits and terms as other customers or clients making similar purchases or receiving similar services.</w:t>
      </w:r>
    </w:p>
    <w:p w14:paraId="1E15B57E" w14:textId="77777777" w:rsidR="00722F1D" w:rsidRDefault="00722F1D">
      <w:pPr>
        <w:jc w:val="both"/>
        <w:rPr>
          <w:rFonts w:ascii="Times New Roman"/>
          <w:sz w:val="18"/>
        </w:rPr>
        <w:sectPr w:rsidR="00722F1D">
          <w:headerReference w:type="default" r:id="rId26"/>
          <w:footerReference w:type="default" r:id="rId27"/>
          <w:pgSz w:w="12240" w:h="15840"/>
          <w:pgMar w:top="960" w:right="420" w:bottom="280" w:left="440" w:header="608" w:footer="0" w:gutter="0"/>
          <w:cols w:space="720"/>
        </w:sectPr>
      </w:pPr>
    </w:p>
    <w:p w14:paraId="41E06ADB" w14:textId="77777777" w:rsidR="00722F1D" w:rsidRDefault="001C1FC6">
      <w:pPr>
        <w:spacing w:before="152"/>
        <w:ind w:left="280"/>
        <w:rPr>
          <w:b/>
          <w:sz w:val="48"/>
        </w:rPr>
      </w:pPr>
      <w:r>
        <w:rPr>
          <w:color w:val="201E1F"/>
          <w:sz w:val="14"/>
        </w:rPr>
        <w:lastRenderedPageBreak/>
        <w:t>Form</w:t>
      </w:r>
      <w:r>
        <w:rPr>
          <w:color w:val="201E1F"/>
          <w:spacing w:val="30"/>
          <w:sz w:val="14"/>
        </w:rPr>
        <w:t xml:space="preserve"> </w:t>
      </w:r>
      <w:r>
        <w:rPr>
          <w:b/>
          <w:color w:val="201E1F"/>
          <w:position w:val="2"/>
          <w:sz w:val="48"/>
        </w:rPr>
        <w:t>W-</w:t>
      </w:r>
      <w:r>
        <w:rPr>
          <w:b/>
          <w:color w:val="201E1F"/>
          <w:spacing w:val="-10"/>
          <w:position w:val="2"/>
          <w:sz w:val="48"/>
        </w:rPr>
        <w:t>9</w:t>
      </w:r>
    </w:p>
    <w:p w14:paraId="5970235B" w14:textId="77777777" w:rsidR="00722F1D" w:rsidRDefault="001C1FC6">
      <w:pPr>
        <w:spacing w:before="97" w:line="220" w:lineRule="auto"/>
        <w:ind w:left="280" w:right="38" w:firstLine="1102"/>
        <w:rPr>
          <w:rFonts w:ascii="Trebuchet MS"/>
          <w:b/>
          <w:sz w:val="28"/>
        </w:rPr>
      </w:pPr>
      <w:r>
        <w:br w:type="column"/>
      </w:r>
      <w:r>
        <w:rPr>
          <w:rFonts w:ascii="Trebuchet MS"/>
          <w:b/>
          <w:color w:val="201E1F"/>
          <w:sz w:val="28"/>
        </w:rPr>
        <w:t xml:space="preserve">Request for Taxpayer </w:t>
      </w:r>
      <w:r>
        <w:rPr>
          <w:rFonts w:ascii="Trebuchet MS"/>
          <w:b/>
          <w:color w:val="201E1F"/>
          <w:spacing w:val="-8"/>
          <w:sz w:val="28"/>
        </w:rPr>
        <w:t>Identification</w:t>
      </w:r>
      <w:r>
        <w:rPr>
          <w:rFonts w:ascii="Trebuchet MS"/>
          <w:b/>
          <w:color w:val="201E1F"/>
          <w:spacing w:val="-36"/>
          <w:sz w:val="28"/>
        </w:rPr>
        <w:t xml:space="preserve"> </w:t>
      </w:r>
      <w:r>
        <w:rPr>
          <w:rFonts w:ascii="Trebuchet MS"/>
          <w:b/>
          <w:color w:val="201E1F"/>
          <w:spacing w:val="-8"/>
          <w:sz w:val="28"/>
        </w:rPr>
        <w:t>Number</w:t>
      </w:r>
      <w:r>
        <w:rPr>
          <w:rFonts w:ascii="Trebuchet MS"/>
          <w:b/>
          <w:color w:val="201E1F"/>
          <w:spacing w:val="-35"/>
          <w:sz w:val="28"/>
        </w:rPr>
        <w:t xml:space="preserve"> </w:t>
      </w:r>
      <w:r>
        <w:rPr>
          <w:rFonts w:ascii="Trebuchet MS"/>
          <w:b/>
          <w:color w:val="201E1F"/>
          <w:spacing w:val="-8"/>
          <w:sz w:val="28"/>
        </w:rPr>
        <w:t>and</w:t>
      </w:r>
      <w:r>
        <w:rPr>
          <w:rFonts w:ascii="Trebuchet MS"/>
          <w:b/>
          <w:color w:val="201E1F"/>
          <w:spacing w:val="-41"/>
          <w:sz w:val="28"/>
        </w:rPr>
        <w:t xml:space="preserve"> </w:t>
      </w:r>
      <w:r>
        <w:rPr>
          <w:rFonts w:ascii="Trebuchet MS"/>
          <w:b/>
          <w:color w:val="201E1F"/>
          <w:spacing w:val="-8"/>
          <w:sz w:val="28"/>
        </w:rPr>
        <w:t>Certification</w:t>
      </w:r>
    </w:p>
    <w:p w14:paraId="3E09450E" w14:textId="77777777" w:rsidR="00722F1D" w:rsidRDefault="001C1FC6">
      <w:pPr>
        <w:spacing w:before="76"/>
        <w:rPr>
          <w:rFonts w:ascii="Trebuchet MS"/>
          <w:b/>
          <w:sz w:val="18"/>
        </w:rPr>
      </w:pPr>
      <w:r>
        <w:br w:type="column"/>
      </w:r>
    </w:p>
    <w:p w14:paraId="04AB129D" w14:textId="77777777" w:rsidR="00722F1D" w:rsidRDefault="001C1FC6">
      <w:pPr>
        <w:spacing w:line="247" w:lineRule="auto"/>
        <w:ind w:left="280" w:right="446"/>
        <w:rPr>
          <w:b/>
          <w:sz w:val="18"/>
        </w:rPr>
      </w:pPr>
      <w:r>
        <w:rPr>
          <w:b/>
          <w:color w:val="201E1F"/>
          <w:sz w:val="18"/>
        </w:rPr>
        <w:t>Give</w:t>
      </w:r>
      <w:r>
        <w:rPr>
          <w:b/>
          <w:color w:val="201E1F"/>
          <w:spacing w:val="-5"/>
          <w:sz w:val="18"/>
        </w:rPr>
        <w:t xml:space="preserve"> </w:t>
      </w:r>
      <w:r>
        <w:rPr>
          <w:b/>
          <w:color w:val="201E1F"/>
          <w:sz w:val="18"/>
        </w:rPr>
        <w:t>Form</w:t>
      </w:r>
      <w:r>
        <w:rPr>
          <w:b/>
          <w:color w:val="201E1F"/>
          <w:spacing w:val="-6"/>
          <w:sz w:val="18"/>
        </w:rPr>
        <w:t xml:space="preserve"> </w:t>
      </w:r>
      <w:r>
        <w:rPr>
          <w:b/>
          <w:color w:val="201E1F"/>
          <w:sz w:val="18"/>
        </w:rPr>
        <w:t>to</w:t>
      </w:r>
      <w:r>
        <w:rPr>
          <w:b/>
          <w:color w:val="201E1F"/>
          <w:spacing w:val="-5"/>
          <w:sz w:val="18"/>
        </w:rPr>
        <w:t xml:space="preserve"> </w:t>
      </w:r>
      <w:r>
        <w:rPr>
          <w:b/>
          <w:color w:val="201E1F"/>
          <w:sz w:val="18"/>
        </w:rPr>
        <w:t xml:space="preserve">the </w:t>
      </w:r>
      <w:r>
        <w:rPr>
          <w:b/>
          <w:color w:val="201E1F"/>
          <w:spacing w:val="-2"/>
          <w:sz w:val="18"/>
        </w:rPr>
        <w:t>requester.</w:t>
      </w:r>
      <w:r>
        <w:rPr>
          <w:b/>
          <w:color w:val="201E1F"/>
          <w:spacing w:val="-5"/>
          <w:sz w:val="18"/>
        </w:rPr>
        <w:t xml:space="preserve"> </w:t>
      </w:r>
      <w:r>
        <w:rPr>
          <w:b/>
          <w:color w:val="201E1F"/>
          <w:spacing w:val="-2"/>
          <w:sz w:val="18"/>
        </w:rPr>
        <w:t>Do</w:t>
      </w:r>
      <w:r>
        <w:rPr>
          <w:b/>
          <w:color w:val="201E1F"/>
          <w:spacing w:val="-3"/>
          <w:sz w:val="18"/>
        </w:rPr>
        <w:t xml:space="preserve"> </w:t>
      </w:r>
      <w:r>
        <w:rPr>
          <w:b/>
          <w:color w:val="201E1F"/>
          <w:spacing w:val="-5"/>
          <w:sz w:val="18"/>
        </w:rPr>
        <w:t>not</w:t>
      </w:r>
    </w:p>
    <w:p w14:paraId="31F5D36C" w14:textId="77777777" w:rsidR="00722F1D" w:rsidRDefault="00722F1D">
      <w:pPr>
        <w:spacing w:line="247" w:lineRule="auto"/>
        <w:rPr>
          <w:sz w:val="18"/>
        </w:rPr>
        <w:sectPr w:rsidR="00722F1D">
          <w:headerReference w:type="default" r:id="rId28"/>
          <w:footerReference w:type="default" r:id="rId29"/>
          <w:pgSz w:w="12240" w:h="15840"/>
          <w:pgMar w:top="460" w:right="420" w:bottom="280" w:left="440" w:header="0" w:footer="0" w:gutter="0"/>
          <w:cols w:num="3" w:space="720" w:equalWidth="0">
            <w:col w:w="1603" w:space="1357"/>
            <w:col w:w="5127" w:space="1110"/>
            <w:col w:w="2183"/>
          </w:cols>
        </w:sectPr>
      </w:pPr>
    </w:p>
    <w:p w14:paraId="3EBCAD87" w14:textId="77777777" w:rsidR="00722F1D" w:rsidRDefault="001C1FC6">
      <w:pPr>
        <w:spacing w:before="5" w:line="223" w:lineRule="auto"/>
        <w:ind w:left="280" w:right="38"/>
        <w:rPr>
          <w:sz w:val="14"/>
        </w:rPr>
      </w:pPr>
      <w:r>
        <w:rPr>
          <w:color w:val="201E1F"/>
          <w:sz w:val="14"/>
        </w:rPr>
        <w:t>(Rev. October 2018)</w:t>
      </w:r>
      <w:r>
        <w:rPr>
          <w:color w:val="201E1F"/>
          <w:spacing w:val="40"/>
          <w:sz w:val="14"/>
        </w:rPr>
        <w:t xml:space="preserve"> </w:t>
      </w:r>
      <w:r>
        <w:rPr>
          <w:color w:val="201E1F"/>
          <w:w w:val="85"/>
          <w:sz w:val="14"/>
        </w:rPr>
        <w:t>Department of the Treasury</w:t>
      </w:r>
      <w:r>
        <w:rPr>
          <w:color w:val="201E1F"/>
          <w:spacing w:val="40"/>
          <w:sz w:val="14"/>
        </w:rPr>
        <w:t xml:space="preserve"> </w:t>
      </w:r>
      <w:r>
        <w:rPr>
          <w:color w:val="201E1F"/>
          <w:spacing w:val="-4"/>
          <w:sz w:val="14"/>
        </w:rPr>
        <w:t>Internal</w:t>
      </w:r>
      <w:r>
        <w:rPr>
          <w:color w:val="201E1F"/>
          <w:spacing w:val="-5"/>
          <w:sz w:val="14"/>
        </w:rPr>
        <w:t xml:space="preserve"> </w:t>
      </w:r>
      <w:r>
        <w:rPr>
          <w:color w:val="201E1F"/>
          <w:spacing w:val="-4"/>
          <w:sz w:val="14"/>
        </w:rPr>
        <w:t>Revenue Service</w:t>
      </w:r>
    </w:p>
    <w:p w14:paraId="6759DEF8" w14:textId="77777777" w:rsidR="00722F1D" w:rsidRDefault="001C1FC6">
      <w:pPr>
        <w:tabs>
          <w:tab w:val="left" w:pos="6838"/>
        </w:tabs>
        <w:spacing w:before="22"/>
        <w:ind w:left="280"/>
        <w:rPr>
          <w:b/>
          <w:sz w:val="18"/>
        </w:rPr>
      </w:pPr>
      <w:r>
        <w:br w:type="column"/>
      </w:r>
      <w:r>
        <w:rPr>
          <w:rFonts w:ascii="Bookman Old Style"/>
          <w:color w:val="201E1F"/>
          <w:spacing w:val="-2"/>
          <w:position w:val="3"/>
          <w:sz w:val="12"/>
        </w:rPr>
        <w:t>a</w:t>
      </w:r>
      <w:r>
        <w:rPr>
          <w:rFonts w:ascii="Bookman Old Style"/>
          <w:color w:val="201E1F"/>
          <w:spacing w:val="2"/>
          <w:position w:val="3"/>
          <w:sz w:val="12"/>
        </w:rPr>
        <w:t xml:space="preserve"> </w:t>
      </w:r>
      <w:r>
        <w:rPr>
          <w:b/>
          <w:color w:val="201E1F"/>
          <w:spacing w:val="-2"/>
          <w:sz w:val="16"/>
        </w:rPr>
        <w:t>Go</w:t>
      </w:r>
      <w:r>
        <w:rPr>
          <w:b/>
          <w:color w:val="201E1F"/>
          <w:spacing w:val="1"/>
          <w:sz w:val="16"/>
        </w:rPr>
        <w:t xml:space="preserve"> </w:t>
      </w:r>
      <w:r>
        <w:rPr>
          <w:b/>
          <w:color w:val="201E1F"/>
          <w:spacing w:val="-2"/>
          <w:sz w:val="16"/>
        </w:rPr>
        <w:t>to</w:t>
      </w:r>
      <w:r>
        <w:rPr>
          <w:b/>
          <w:color w:val="201E1F"/>
          <w:sz w:val="16"/>
        </w:rPr>
        <w:t xml:space="preserve"> </w:t>
      </w:r>
      <w:hyperlink r:id="rId30">
        <w:r>
          <w:rPr>
            <w:b/>
            <w:i/>
            <w:color w:val="201E1F"/>
            <w:spacing w:val="-2"/>
            <w:sz w:val="16"/>
          </w:rPr>
          <w:t>www.irs.gov/FormW9</w:t>
        </w:r>
      </w:hyperlink>
      <w:r>
        <w:rPr>
          <w:b/>
          <w:i/>
          <w:color w:val="201E1F"/>
          <w:sz w:val="16"/>
        </w:rPr>
        <w:t xml:space="preserve"> </w:t>
      </w:r>
      <w:r>
        <w:rPr>
          <w:b/>
          <w:color w:val="201E1F"/>
          <w:spacing w:val="-2"/>
          <w:sz w:val="16"/>
        </w:rPr>
        <w:t>for</w:t>
      </w:r>
      <w:r>
        <w:rPr>
          <w:b/>
          <w:color w:val="201E1F"/>
          <w:spacing w:val="-5"/>
          <w:sz w:val="16"/>
        </w:rPr>
        <w:t xml:space="preserve"> </w:t>
      </w:r>
      <w:r>
        <w:rPr>
          <w:b/>
          <w:color w:val="201E1F"/>
          <w:spacing w:val="-2"/>
          <w:sz w:val="16"/>
        </w:rPr>
        <w:t>instructions</w:t>
      </w:r>
      <w:r>
        <w:rPr>
          <w:b/>
          <w:color w:val="201E1F"/>
          <w:sz w:val="16"/>
        </w:rPr>
        <w:t xml:space="preserve"> </w:t>
      </w:r>
      <w:r>
        <w:rPr>
          <w:b/>
          <w:color w:val="201E1F"/>
          <w:spacing w:val="-2"/>
          <w:sz w:val="16"/>
        </w:rPr>
        <w:t>and</w:t>
      </w:r>
      <w:r>
        <w:rPr>
          <w:b/>
          <w:color w:val="201E1F"/>
          <w:spacing w:val="-3"/>
          <w:sz w:val="16"/>
        </w:rPr>
        <w:t xml:space="preserve"> </w:t>
      </w:r>
      <w:r>
        <w:rPr>
          <w:b/>
          <w:color w:val="201E1F"/>
          <w:spacing w:val="-2"/>
          <w:sz w:val="16"/>
        </w:rPr>
        <w:t>the</w:t>
      </w:r>
      <w:r>
        <w:rPr>
          <w:b/>
          <w:color w:val="201E1F"/>
          <w:spacing w:val="-4"/>
          <w:sz w:val="16"/>
        </w:rPr>
        <w:t xml:space="preserve"> </w:t>
      </w:r>
      <w:r>
        <w:rPr>
          <w:b/>
          <w:color w:val="201E1F"/>
          <w:spacing w:val="-2"/>
          <w:sz w:val="16"/>
        </w:rPr>
        <w:t>latest</w:t>
      </w:r>
      <w:r>
        <w:rPr>
          <w:b/>
          <w:color w:val="201E1F"/>
          <w:sz w:val="16"/>
        </w:rPr>
        <w:t xml:space="preserve"> </w:t>
      </w:r>
      <w:r>
        <w:rPr>
          <w:b/>
          <w:color w:val="201E1F"/>
          <w:spacing w:val="-2"/>
          <w:sz w:val="16"/>
        </w:rPr>
        <w:t>information.</w:t>
      </w:r>
      <w:r>
        <w:rPr>
          <w:b/>
          <w:color w:val="201E1F"/>
          <w:sz w:val="16"/>
        </w:rPr>
        <w:tab/>
      </w:r>
      <w:r>
        <w:rPr>
          <w:b/>
          <w:color w:val="201E1F"/>
          <w:position w:val="8"/>
          <w:sz w:val="18"/>
        </w:rPr>
        <w:t>send</w:t>
      </w:r>
      <w:r>
        <w:rPr>
          <w:b/>
          <w:color w:val="201E1F"/>
          <w:spacing w:val="-3"/>
          <w:position w:val="8"/>
          <w:sz w:val="18"/>
        </w:rPr>
        <w:t xml:space="preserve"> </w:t>
      </w:r>
      <w:r>
        <w:rPr>
          <w:b/>
          <w:color w:val="201E1F"/>
          <w:position w:val="8"/>
          <w:sz w:val="18"/>
        </w:rPr>
        <w:t>to</w:t>
      </w:r>
      <w:r>
        <w:rPr>
          <w:b/>
          <w:color w:val="201E1F"/>
          <w:spacing w:val="-2"/>
          <w:position w:val="8"/>
          <w:sz w:val="18"/>
        </w:rPr>
        <w:t xml:space="preserve"> </w:t>
      </w:r>
      <w:r>
        <w:rPr>
          <w:b/>
          <w:color w:val="201E1F"/>
          <w:position w:val="8"/>
          <w:sz w:val="18"/>
        </w:rPr>
        <w:t xml:space="preserve">the </w:t>
      </w:r>
      <w:r>
        <w:rPr>
          <w:b/>
          <w:color w:val="201E1F"/>
          <w:spacing w:val="-4"/>
          <w:position w:val="8"/>
          <w:sz w:val="18"/>
        </w:rPr>
        <w:t>IRS.</w:t>
      </w:r>
    </w:p>
    <w:p w14:paraId="7DCBC281" w14:textId="77777777" w:rsidR="00722F1D" w:rsidRDefault="00722F1D">
      <w:pPr>
        <w:rPr>
          <w:sz w:val="18"/>
        </w:rPr>
        <w:sectPr w:rsidR="00722F1D">
          <w:type w:val="continuous"/>
          <w:pgSz w:w="12240" w:h="15840"/>
          <w:pgMar w:top="1740" w:right="420" w:bottom="280" w:left="440" w:header="0" w:footer="0" w:gutter="0"/>
          <w:cols w:num="2" w:space="720" w:equalWidth="0">
            <w:col w:w="1836" w:space="802"/>
            <w:col w:w="8742"/>
          </w:cols>
        </w:sectPr>
      </w:pPr>
    </w:p>
    <w:p w14:paraId="0CF1DD15" w14:textId="77777777" w:rsidR="00722F1D" w:rsidRDefault="00722F1D">
      <w:pPr>
        <w:spacing w:before="127"/>
        <w:rPr>
          <w:b/>
          <w:sz w:val="14"/>
        </w:rPr>
      </w:pPr>
    </w:p>
    <w:p w14:paraId="35BB18D1" w14:textId="77777777" w:rsidR="00722F1D" w:rsidRDefault="001C1FC6">
      <w:pPr>
        <w:pStyle w:val="ListParagraph"/>
        <w:numPr>
          <w:ilvl w:val="0"/>
          <w:numId w:val="21"/>
        </w:numPr>
        <w:tabs>
          <w:tab w:val="left" w:pos="946"/>
        </w:tabs>
        <w:ind w:left="946" w:hanging="155"/>
        <w:jc w:val="left"/>
        <w:rPr>
          <w:rFonts w:ascii="Arial"/>
          <w:sz w:val="14"/>
        </w:rPr>
      </w:pPr>
      <w:r>
        <w:rPr>
          <w:rFonts w:ascii="Arial"/>
          <w:color w:val="201E1F"/>
          <w:spacing w:val="-2"/>
          <w:sz w:val="14"/>
        </w:rPr>
        <w:t>Name</w:t>
      </w:r>
      <w:r>
        <w:rPr>
          <w:rFonts w:ascii="Arial"/>
          <w:color w:val="201E1F"/>
          <w:spacing w:val="-5"/>
          <w:sz w:val="14"/>
        </w:rPr>
        <w:t xml:space="preserve"> </w:t>
      </w:r>
      <w:r>
        <w:rPr>
          <w:rFonts w:ascii="Arial"/>
          <w:color w:val="201E1F"/>
          <w:spacing w:val="-2"/>
          <w:sz w:val="14"/>
        </w:rPr>
        <w:t>(as</w:t>
      </w:r>
      <w:r>
        <w:rPr>
          <w:rFonts w:ascii="Arial"/>
          <w:color w:val="201E1F"/>
          <w:spacing w:val="-1"/>
          <w:sz w:val="14"/>
        </w:rPr>
        <w:t xml:space="preserve"> </w:t>
      </w:r>
      <w:r>
        <w:rPr>
          <w:rFonts w:ascii="Arial"/>
          <w:color w:val="201E1F"/>
          <w:spacing w:val="-2"/>
          <w:sz w:val="14"/>
        </w:rPr>
        <w:t>shown on</w:t>
      </w:r>
      <w:r>
        <w:rPr>
          <w:rFonts w:ascii="Arial"/>
          <w:color w:val="201E1F"/>
          <w:spacing w:val="-4"/>
          <w:sz w:val="14"/>
        </w:rPr>
        <w:t xml:space="preserve"> </w:t>
      </w:r>
      <w:r>
        <w:rPr>
          <w:rFonts w:ascii="Arial"/>
          <w:color w:val="201E1F"/>
          <w:spacing w:val="-2"/>
          <w:sz w:val="14"/>
        </w:rPr>
        <w:t>your</w:t>
      </w:r>
      <w:r>
        <w:rPr>
          <w:rFonts w:ascii="Arial"/>
          <w:color w:val="201E1F"/>
          <w:spacing w:val="-1"/>
          <w:sz w:val="14"/>
        </w:rPr>
        <w:t xml:space="preserve"> </w:t>
      </w:r>
      <w:r>
        <w:rPr>
          <w:rFonts w:ascii="Arial"/>
          <w:color w:val="201E1F"/>
          <w:spacing w:val="-2"/>
          <w:sz w:val="14"/>
        </w:rPr>
        <w:t>income</w:t>
      </w:r>
      <w:r>
        <w:rPr>
          <w:rFonts w:ascii="Arial"/>
          <w:color w:val="201E1F"/>
          <w:spacing w:val="-5"/>
          <w:sz w:val="14"/>
        </w:rPr>
        <w:t xml:space="preserve"> </w:t>
      </w:r>
      <w:r>
        <w:rPr>
          <w:rFonts w:ascii="Arial"/>
          <w:color w:val="201E1F"/>
          <w:spacing w:val="-2"/>
          <w:sz w:val="14"/>
        </w:rPr>
        <w:t>tax</w:t>
      </w:r>
      <w:r>
        <w:rPr>
          <w:rFonts w:ascii="Arial"/>
          <w:color w:val="201E1F"/>
          <w:spacing w:val="2"/>
          <w:sz w:val="14"/>
        </w:rPr>
        <w:t xml:space="preserve"> </w:t>
      </w:r>
      <w:r>
        <w:rPr>
          <w:rFonts w:ascii="Arial"/>
          <w:color w:val="201E1F"/>
          <w:spacing w:val="-2"/>
          <w:sz w:val="14"/>
        </w:rPr>
        <w:t>return).</w:t>
      </w:r>
      <w:r>
        <w:rPr>
          <w:rFonts w:ascii="Arial"/>
          <w:color w:val="201E1F"/>
          <w:sz w:val="14"/>
        </w:rPr>
        <w:t xml:space="preserve"> </w:t>
      </w:r>
      <w:r>
        <w:rPr>
          <w:rFonts w:ascii="Arial"/>
          <w:color w:val="201E1F"/>
          <w:spacing w:val="-2"/>
          <w:sz w:val="14"/>
        </w:rPr>
        <w:t>Name</w:t>
      </w:r>
      <w:r>
        <w:rPr>
          <w:rFonts w:ascii="Arial"/>
          <w:color w:val="201E1F"/>
          <w:spacing w:val="-1"/>
          <w:sz w:val="14"/>
        </w:rPr>
        <w:t xml:space="preserve"> </w:t>
      </w:r>
      <w:r>
        <w:rPr>
          <w:rFonts w:ascii="Arial"/>
          <w:color w:val="201E1F"/>
          <w:spacing w:val="-2"/>
          <w:sz w:val="14"/>
        </w:rPr>
        <w:t>is</w:t>
      </w:r>
      <w:r>
        <w:rPr>
          <w:rFonts w:ascii="Arial"/>
          <w:color w:val="201E1F"/>
          <w:spacing w:val="-3"/>
          <w:sz w:val="14"/>
        </w:rPr>
        <w:t xml:space="preserve"> </w:t>
      </w:r>
      <w:r>
        <w:rPr>
          <w:rFonts w:ascii="Arial"/>
          <w:color w:val="201E1F"/>
          <w:spacing w:val="-2"/>
          <w:sz w:val="14"/>
        </w:rPr>
        <w:t>required on</w:t>
      </w:r>
      <w:r>
        <w:rPr>
          <w:rFonts w:ascii="Arial"/>
          <w:color w:val="201E1F"/>
          <w:spacing w:val="-1"/>
          <w:sz w:val="14"/>
        </w:rPr>
        <w:t xml:space="preserve"> </w:t>
      </w:r>
      <w:r>
        <w:rPr>
          <w:rFonts w:ascii="Arial"/>
          <w:color w:val="201E1F"/>
          <w:spacing w:val="-2"/>
          <w:sz w:val="14"/>
        </w:rPr>
        <w:t>this</w:t>
      </w:r>
      <w:r>
        <w:rPr>
          <w:rFonts w:ascii="Arial"/>
          <w:color w:val="201E1F"/>
          <w:spacing w:val="-3"/>
          <w:sz w:val="14"/>
        </w:rPr>
        <w:t xml:space="preserve"> </w:t>
      </w:r>
      <w:r>
        <w:rPr>
          <w:rFonts w:ascii="Arial"/>
          <w:color w:val="201E1F"/>
          <w:spacing w:val="-2"/>
          <w:sz w:val="14"/>
        </w:rPr>
        <w:t>line;</w:t>
      </w:r>
      <w:r>
        <w:rPr>
          <w:rFonts w:ascii="Arial"/>
          <w:color w:val="201E1F"/>
          <w:spacing w:val="1"/>
          <w:sz w:val="14"/>
        </w:rPr>
        <w:t xml:space="preserve"> </w:t>
      </w:r>
      <w:r>
        <w:rPr>
          <w:rFonts w:ascii="Arial"/>
          <w:color w:val="201E1F"/>
          <w:spacing w:val="-2"/>
          <w:sz w:val="14"/>
        </w:rPr>
        <w:t>do</w:t>
      </w:r>
      <w:r>
        <w:rPr>
          <w:rFonts w:ascii="Arial"/>
          <w:color w:val="201E1F"/>
          <w:spacing w:val="-1"/>
          <w:sz w:val="14"/>
        </w:rPr>
        <w:t xml:space="preserve"> </w:t>
      </w:r>
      <w:r>
        <w:rPr>
          <w:rFonts w:ascii="Arial"/>
          <w:color w:val="201E1F"/>
          <w:spacing w:val="-2"/>
          <w:sz w:val="14"/>
        </w:rPr>
        <w:t>not</w:t>
      </w:r>
      <w:r>
        <w:rPr>
          <w:rFonts w:ascii="Arial"/>
          <w:color w:val="201E1F"/>
          <w:spacing w:val="-4"/>
          <w:sz w:val="14"/>
        </w:rPr>
        <w:t xml:space="preserve"> </w:t>
      </w:r>
      <w:r>
        <w:rPr>
          <w:rFonts w:ascii="Arial"/>
          <w:color w:val="201E1F"/>
          <w:spacing w:val="-2"/>
          <w:sz w:val="14"/>
        </w:rPr>
        <w:t>leave</w:t>
      </w:r>
      <w:r>
        <w:rPr>
          <w:rFonts w:ascii="Arial"/>
          <w:color w:val="201E1F"/>
          <w:spacing w:val="-3"/>
          <w:sz w:val="14"/>
        </w:rPr>
        <w:t xml:space="preserve"> </w:t>
      </w:r>
      <w:r>
        <w:rPr>
          <w:rFonts w:ascii="Arial"/>
          <w:color w:val="201E1F"/>
          <w:spacing w:val="-2"/>
          <w:sz w:val="14"/>
        </w:rPr>
        <w:t>this line</w:t>
      </w:r>
      <w:r>
        <w:rPr>
          <w:rFonts w:ascii="Arial"/>
          <w:color w:val="201E1F"/>
          <w:spacing w:val="-1"/>
          <w:sz w:val="14"/>
        </w:rPr>
        <w:t xml:space="preserve"> </w:t>
      </w:r>
      <w:r>
        <w:rPr>
          <w:rFonts w:ascii="Arial"/>
          <w:color w:val="201E1F"/>
          <w:spacing w:val="-2"/>
          <w:sz w:val="14"/>
        </w:rPr>
        <w:t>blank.</w:t>
      </w:r>
    </w:p>
    <w:p w14:paraId="65B3C784" w14:textId="77777777" w:rsidR="00722F1D" w:rsidRDefault="00722F1D">
      <w:pPr>
        <w:spacing w:before="158"/>
        <w:rPr>
          <w:sz w:val="14"/>
        </w:rPr>
      </w:pPr>
    </w:p>
    <w:p w14:paraId="3CF9F8A2" w14:textId="77777777" w:rsidR="00722F1D" w:rsidRDefault="001C1FC6">
      <w:pPr>
        <w:pStyle w:val="ListParagraph"/>
        <w:numPr>
          <w:ilvl w:val="0"/>
          <w:numId w:val="21"/>
        </w:numPr>
        <w:tabs>
          <w:tab w:val="left" w:pos="946"/>
        </w:tabs>
        <w:ind w:left="946" w:hanging="155"/>
        <w:jc w:val="left"/>
        <w:rPr>
          <w:rFonts w:ascii="Arial"/>
          <w:sz w:val="14"/>
        </w:rPr>
      </w:pPr>
      <w:r>
        <w:rPr>
          <w:rFonts w:ascii="Arial"/>
          <w:color w:val="201E1F"/>
          <w:spacing w:val="-2"/>
          <w:sz w:val="14"/>
        </w:rPr>
        <w:t>Business</w:t>
      </w:r>
      <w:r>
        <w:rPr>
          <w:rFonts w:ascii="Arial"/>
          <w:color w:val="201E1F"/>
          <w:sz w:val="14"/>
        </w:rPr>
        <w:t xml:space="preserve"> </w:t>
      </w:r>
      <w:r>
        <w:rPr>
          <w:rFonts w:ascii="Arial"/>
          <w:color w:val="201E1F"/>
          <w:spacing w:val="-2"/>
          <w:sz w:val="14"/>
        </w:rPr>
        <w:t>name/disregarded</w:t>
      </w:r>
      <w:r>
        <w:rPr>
          <w:rFonts w:ascii="Arial"/>
          <w:color w:val="201E1F"/>
          <w:spacing w:val="-1"/>
          <w:sz w:val="14"/>
        </w:rPr>
        <w:t xml:space="preserve"> </w:t>
      </w:r>
      <w:r>
        <w:rPr>
          <w:rFonts w:ascii="Arial"/>
          <w:color w:val="201E1F"/>
          <w:spacing w:val="-2"/>
          <w:sz w:val="14"/>
        </w:rPr>
        <w:t>entity</w:t>
      </w:r>
      <w:r>
        <w:rPr>
          <w:rFonts w:ascii="Arial"/>
          <w:color w:val="201E1F"/>
          <w:spacing w:val="3"/>
          <w:sz w:val="14"/>
        </w:rPr>
        <w:t xml:space="preserve"> </w:t>
      </w:r>
      <w:r>
        <w:rPr>
          <w:rFonts w:ascii="Arial"/>
          <w:color w:val="201E1F"/>
          <w:spacing w:val="-2"/>
          <w:sz w:val="14"/>
        </w:rPr>
        <w:t>name,</w:t>
      </w:r>
      <w:r>
        <w:rPr>
          <w:rFonts w:ascii="Arial"/>
          <w:color w:val="201E1F"/>
          <w:spacing w:val="-3"/>
          <w:sz w:val="14"/>
        </w:rPr>
        <w:t xml:space="preserve"> </w:t>
      </w:r>
      <w:r>
        <w:rPr>
          <w:rFonts w:ascii="Arial"/>
          <w:color w:val="201E1F"/>
          <w:spacing w:val="-2"/>
          <w:sz w:val="14"/>
        </w:rPr>
        <w:t>if</w:t>
      </w:r>
      <w:r>
        <w:rPr>
          <w:rFonts w:ascii="Arial"/>
          <w:color w:val="201E1F"/>
          <w:sz w:val="14"/>
        </w:rPr>
        <w:t xml:space="preserve"> </w:t>
      </w:r>
      <w:r>
        <w:rPr>
          <w:rFonts w:ascii="Arial"/>
          <w:color w:val="201E1F"/>
          <w:spacing w:val="-2"/>
          <w:sz w:val="14"/>
        </w:rPr>
        <w:t>different</w:t>
      </w:r>
      <w:r>
        <w:rPr>
          <w:rFonts w:ascii="Arial"/>
          <w:color w:val="201E1F"/>
          <w:spacing w:val="1"/>
          <w:sz w:val="14"/>
        </w:rPr>
        <w:t xml:space="preserve"> </w:t>
      </w:r>
      <w:r>
        <w:rPr>
          <w:rFonts w:ascii="Arial"/>
          <w:color w:val="201E1F"/>
          <w:spacing w:val="-2"/>
          <w:sz w:val="14"/>
        </w:rPr>
        <w:t>from</w:t>
      </w:r>
      <w:r>
        <w:rPr>
          <w:rFonts w:ascii="Arial"/>
          <w:color w:val="201E1F"/>
          <w:spacing w:val="3"/>
          <w:sz w:val="14"/>
        </w:rPr>
        <w:t xml:space="preserve"> </w:t>
      </w:r>
      <w:r>
        <w:rPr>
          <w:rFonts w:ascii="Arial"/>
          <w:color w:val="201E1F"/>
          <w:spacing w:val="-4"/>
          <w:sz w:val="14"/>
        </w:rPr>
        <w:t>above</w:t>
      </w:r>
    </w:p>
    <w:p w14:paraId="5CC424FC" w14:textId="77777777" w:rsidR="00722F1D" w:rsidRDefault="00722F1D">
      <w:pPr>
        <w:spacing w:before="30"/>
        <w:rPr>
          <w:sz w:val="20"/>
        </w:rPr>
      </w:pPr>
    </w:p>
    <w:p w14:paraId="6BCBB1FC" w14:textId="77777777" w:rsidR="00722F1D" w:rsidRDefault="00722F1D">
      <w:pPr>
        <w:rPr>
          <w:sz w:val="20"/>
        </w:rPr>
        <w:sectPr w:rsidR="00722F1D">
          <w:type w:val="continuous"/>
          <w:pgSz w:w="12240" w:h="15840"/>
          <w:pgMar w:top="1740" w:right="420" w:bottom="280" w:left="440" w:header="0" w:footer="0" w:gutter="0"/>
          <w:cols w:space="720"/>
        </w:sectPr>
      </w:pPr>
    </w:p>
    <w:p w14:paraId="0077F39B" w14:textId="77777777" w:rsidR="00722F1D" w:rsidRDefault="001C1FC6">
      <w:pPr>
        <w:pStyle w:val="ListParagraph"/>
        <w:numPr>
          <w:ilvl w:val="0"/>
          <w:numId w:val="21"/>
        </w:numPr>
        <w:tabs>
          <w:tab w:val="left" w:pos="941"/>
          <w:tab w:val="left" w:pos="952"/>
        </w:tabs>
        <w:spacing w:before="100"/>
        <w:ind w:left="952" w:hanging="164"/>
        <w:jc w:val="left"/>
        <w:rPr>
          <w:rFonts w:ascii="Arial"/>
          <w:sz w:val="14"/>
        </w:rPr>
      </w:pPr>
      <w:r>
        <w:rPr>
          <w:noProof/>
        </w:rPr>
        <mc:AlternateContent>
          <mc:Choice Requires="wps">
            <w:drawing>
              <wp:anchor distT="0" distB="0" distL="0" distR="0" simplePos="0" relativeHeight="15738880" behindDoc="0" locked="0" layoutInCell="1" allowOverlap="1" wp14:anchorId="2BFFF121" wp14:editId="2E51E391">
                <wp:simplePos x="0" y="0"/>
                <wp:positionH relativeFrom="page">
                  <wp:posOffset>454172</wp:posOffset>
                </wp:positionH>
                <wp:positionV relativeFrom="paragraph">
                  <wp:posOffset>28592</wp:posOffset>
                </wp:positionV>
                <wp:extent cx="272415" cy="16814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1681480"/>
                        </a:xfrm>
                        <a:prstGeom prst="rect">
                          <a:avLst/>
                        </a:prstGeom>
                      </wps:spPr>
                      <wps:txbx>
                        <w:txbxContent>
                          <w:p w14:paraId="3A1876BC" w14:textId="77777777" w:rsidR="00722F1D" w:rsidRDefault="001C1FC6">
                            <w:pPr>
                              <w:spacing w:before="15"/>
                              <w:ind w:left="3"/>
                              <w:jc w:val="center"/>
                              <w:rPr>
                                <w:b/>
                                <w:sz w:val="16"/>
                              </w:rPr>
                            </w:pPr>
                            <w:r>
                              <w:rPr>
                                <w:b/>
                                <w:color w:val="201E1F"/>
                                <w:spacing w:val="-2"/>
                                <w:sz w:val="16"/>
                              </w:rPr>
                              <w:t>Print</w:t>
                            </w:r>
                            <w:r>
                              <w:rPr>
                                <w:b/>
                                <w:color w:val="201E1F"/>
                                <w:spacing w:val="-7"/>
                                <w:sz w:val="16"/>
                              </w:rPr>
                              <w:t xml:space="preserve"> </w:t>
                            </w:r>
                            <w:r>
                              <w:rPr>
                                <w:b/>
                                <w:color w:val="201E1F"/>
                                <w:spacing w:val="-2"/>
                                <w:sz w:val="16"/>
                              </w:rPr>
                              <w:t>or</w:t>
                            </w:r>
                            <w:r>
                              <w:rPr>
                                <w:b/>
                                <w:color w:val="201E1F"/>
                                <w:spacing w:val="-3"/>
                                <w:sz w:val="16"/>
                              </w:rPr>
                              <w:t xml:space="preserve"> </w:t>
                            </w:r>
                            <w:r>
                              <w:rPr>
                                <w:b/>
                                <w:color w:val="201E1F"/>
                                <w:spacing w:val="-2"/>
                                <w:sz w:val="16"/>
                              </w:rPr>
                              <w:t>type.</w:t>
                            </w:r>
                          </w:p>
                          <w:p w14:paraId="578FDAC5" w14:textId="77777777" w:rsidR="00722F1D" w:rsidRDefault="001C1FC6">
                            <w:pPr>
                              <w:spacing w:before="25"/>
                              <w:ind w:left="3" w:right="3"/>
                              <w:jc w:val="center"/>
                              <w:rPr>
                                <w:sz w:val="16"/>
                              </w:rPr>
                            </w:pPr>
                            <w:r>
                              <w:rPr>
                                <w:color w:val="201E1F"/>
                                <w:spacing w:val="-4"/>
                                <w:sz w:val="16"/>
                              </w:rPr>
                              <w:t xml:space="preserve">See </w:t>
                            </w:r>
                            <w:r>
                              <w:rPr>
                                <w:b/>
                                <w:color w:val="201E1F"/>
                                <w:spacing w:val="-4"/>
                                <w:sz w:val="16"/>
                              </w:rPr>
                              <w:t>Specific</w:t>
                            </w:r>
                            <w:r>
                              <w:rPr>
                                <w:b/>
                                <w:color w:val="201E1F"/>
                                <w:spacing w:val="-3"/>
                                <w:sz w:val="16"/>
                              </w:rPr>
                              <w:t xml:space="preserve"> </w:t>
                            </w:r>
                            <w:r>
                              <w:rPr>
                                <w:b/>
                                <w:color w:val="201E1F"/>
                                <w:spacing w:val="-4"/>
                                <w:sz w:val="16"/>
                              </w:rPr>
                              <w:t>Instructions</w:t>
                            </w:r>
                            <w:r>
                              <w:rPr>
                                <w:b/>
                                <w:color w:val="201E1F"/>
                                <w:spacing w:val="-2"/>
                                <w:sz w:val="16"/>
                              </w:rPr>
                              <w:t xml:space="preserve"> </w:t>
                            </w:r>
                            <w:r>
                              <w:rPr>
                                <w:color w:val="201E1F"/>
                                <w:spacing w:val="-4"/>
                                <w:sz w:val="16"/>
                              </w:rPr>
                              <w:t>on</w:t>
                            </w:r>
                            <w:r>
                              <w:rPr>
                                <w:color w:val="201E1F"/>
                                <w:spacing w:val="1"/>
                                <w:sz w:val="16"/>
                              </w:rPr>
                              <w:t xml:space="preserve"> </w:t>
                            </w:r>
                            <w:r>
                              <w:rPr>
                                <w:color w:val="201E1F"/>
                                <w:spacing w:val="-4"/>
                                <w:sz w:val="16"/>
                              </w:rPr>
                              <w:t>page</w:t>
                            </w:r>
                            <w:r>
                              <w:rPr>
                                <w:color w:val="201E1F"/>
                                <w:spacing w:val="4"/>
                                <w:sz w:val="16"/>
                              </w:rPr>
                              <w:t xml:space="preserve"> </w:t>
                            </w:r>
                            <w:r>
                              <w:rPr>
                                <w:color w:val="201E1F"/>
                                <w:spacing w:val="-5"/>
                                <w:sz w:val="16"/>
                              </w:rPr>
                              <w:t>3.</w:t>
                            </w:r>
                          </w:p>
                        </w:txbxContent>
                      </wps:txbx>
                      <wps:bodyPr vert="vert270" wrap="square" lIns="0" tIns="0" rIns="0" bIns="0" rtlCol="0">
                        <a:noAutofit/>
                      </wps:bodyPr>
                    </wps:wsp>
                  </a:graphicData>
                </a:graphic>
              </wp:anchor>
            </w:drawing>
          </mc:Choice>
          <mc:Fallback>
            <w:pict>
              <v:shape w14:anchorId="2BFFF121" id="Textbox 34" o:spid="_x0000_s1031" type="#_x0000_t202" style="position:absolute;left:0;text-align:left;margin-left:35.75pt;margin-top:2.25pt;width:21.45pt;height:132.4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" filled="f" stroked="f">
                <v:textbox style="layout-flow:vertical;mso-layout-flow-alt:bottom-to-top" inset="0,0,0,0">
                  <w:txbxContent>
                    <w:p w14:paraId="3A1876BC" w14:textId="77777777" w:rsidR="00722F1D" w:rsidRDefault="001C1FC6">
                      <w:pPr>
                        <w:spacing w:before="15"/>
                        <w:ind w:left="3"/>
                        <w:jc w:val="center"/>
                        <w:rPr>
                          <w:b/>
                          <w:sz w:val="16"/>
                        </w:rPr>
                      </w:pPr>
                      <w:r>
                        <w:rPr>
                          <w:b/>
                          <w:color w:val="201E1F"/>
                          <w:spacing w:val="-2"/>
                          <w:sz w:val="16"/>
                        </w:rPr>
                        <w:t>Print</w:t>
                      </w:r>
                      <w:r>
                        <w:rPr>
                          <w:b/>
                          <w:color w:val="201E1F"/>
                          <w:spacing w:val="-7"/>
                          <w:sz w:val="16"/>
                        </w:rPr>
                        <w:t xml:space="preserve"> </w:t>
                      </w:r>
                      <w:r>
                        <w:rPr>
                          <w:b/>
                          <w:color w:val="201E1F"/>
                          <w:spacing w:val="-2"/>
                          <w:sz w:val="16"/>
                        </w:rPr>
                        <w:t>or</w:t>
                      </w:r>
                      <w:r>
                        <w:rPr>
                          <w:b/>
                          <w:color w:val="201E1F"/>
                          <w:spacing w:val="-3"/>
                          <w:sz w:val="16"/>
                        </w:rPr>
                        <w:t xml:space="preserve"> </w:t>
                      </w:r>
                      <w:r>
                        <w:rPr>
                          <w:b/>
                          <w:color w:val="201E1F"/>
                          <w:spacing w:val="-2"/>
                          <w:sz w:val="16"/>
                        </w:rPr>
                        <w:t>type.</w:t>
                      </w:r>
                    </w:p>
                    <w:p w14:paraId="578FDAC5" w14:textId="77777777" w:rsidR="00722F1D" w:rsidRDefault="001C1FC6">
                      <w:pPr>
                        <w:spacing w:before="25"/>
                        <w:ind w:left="3" w:right="3"/>
                        <w:jc w:val="center"/>
                        <w:rPr>
                          <w:sz w:val="16"/>
                        </w:rPr>
                      </w:pPr>
                      <w:r>
                        <w:rPr>
                          <w:color w:val="201E1F"/>
                          <w:spacing w:val="-4"/>
                          <w:sz w:val="16"/>
                        </w:rPr>
                        <w:t xml:space="preserve">See </w:t>
                      </w:r>
                      <w:r>
                        <w:rPr>
                          <w:b/>
                          <w:color w:val="201E1F"/>
                          <w:spacing w:val="-4"/>
                          <w:sz w:val="16"/>
                        </w:rPr>
                        <w:t>Specific</w:t>
                      </w:r>
                      <w:r>
                        <w:rPr>
                          <w:b/>
                          <w:color w:val="201E1F"/>
                          <w:spacing w:val="-3"/>
                          <w:sz w:val="16"/>
                        </w:rPr>
                        <w:t xml:space="preserve"> </w:t>
                      </w:r>
                      <w:r>
                        <w:rPr>
                          <w:b/>
                          <w:color w:val="201E1F"/>
                          <w:spacing w:val="-4"/>
                          <w:sz w:val="16"/>
                        </w:rPr>
                        <w:t>Instructions</w:t>
                      </w:r>
                      <w:r>
                        <w:rPr>
                          <w:b/>
                          <w:color w:val="201E1F"/>
                          <w:spacing w:val="-2"/>
                          <w:sz w:val="16"/>
                        </w:rPr>
                        <w:t xml:space="preserve"> </w:t>
                      </w:r>
                      <w:r>
                        <w:rPr>
                          <w:color w:val="201E1F"/>
                          <w:spacing w:val="-4"/>
                          <w:sz w:val="16"/>
                        </w:rPr>
                        <w:t>on</w:t>
                      </w:r>
                      <w:r>
                        <w:rPr>
                          <w:color w:val="201E1F"/>
                          <w:spacing w:val="1"/>
                          <w:sz w:val="16"/>
                        </w:rPr>
                        <w:t xml:space="preserve"> </w:t>
                      </w:r>
                      <w:r>
                        <w:rPr>
                          <w:color w:val="201E1F"/>
                          <w:spacing w:val="-4"/>
                          <w:sz w:val="16"/>
                        </w:rPr>
                        <w:t>page</w:t>
                      </w:r>
                      <w:r>
                        <w:rPr>
                          <w:color w:val="201E1F"/>
                          <w:spacing w:val="4"/>
                          <w:sz w:val="16"/>
                        </w:rPr>
                        <w:t xml:space="preserve"> </w:t>
                      </w:r>
                      <w:r>
                        <w:rPr>
                          <w:color w:val="201E1F"/>
                          <w:spacing w:val="-5"/>
                          <w:sz w:val="16"/>
                        </w:rPr>
                        <w:t>3.</w:t>
                      </w:r>
                    </w:p>
                  </w:txbxContent>
                </v:textbox>
                <w10:wrap anchorx="page"/>
              </v:shape>
            </w:pict>
          </mc:Fallback>
        </mc:AlternateContent>
      </w:r>
      <w:r>
        <w:rPr>
          <w:rFonts w:ascii="Arial"/>
          <w:color w:val="201E1F"/>
          <w:sz w:val="14"/>
        </w:rPr>
        <w:t>Check</w:t>
      </w:r>
      <w:r>
        <w:rPr>
          <w:rFonts w:ascii="Arial"/>
          <w:color w:val="201E1F"/>
          <w:spacing w:val="-1"/>
          <w:sz w:val="14"/>
        </w:rPr>
        <w:t xml:space="preserve"> </w:t>
      </w:r>
      <w:r>
        <w:rPr>
          <w:rFonts w:ascii="Arial"/>
          <w:color w:val="201E1F"/>
          <w:sz w:val="14"/>
        </w:rPr>
        <w:t>appropriate</w:t>
      </w:r>
      <w:r>
        <w:rPr>
          <w:rFonts w:ascii="Arial"/>
          <w:color w:val="201E1F"/>
          <w:spacing w:val="-6"/>
          <w:sz w:val="14"/>
        </w:rPr>
        <w:t xml:space="preserve"> </w:t>
      </w:r>
      <w:r>
        <w:rPr>
          <w:rFonts w:ascii="Arial"/>
          <w:color w:val="201E1F"/>
          <w:sz w:val="14"/>
        </w:rPr>
        <w:t>box</w:t>
      </w:r>
      <w:r>
        <w:rPr>
          <w:rFonts w:ascii="Arial"/>
          <w:color w:val="201E1F"/>
          <w:spacing w:val="-8"/>
          <w:sz w:val="14"/>
        </w:rPr>
        <w:t xml:space="preserve"> </w:t>
      </w:r>
      <w:r>
        <w:rPr>
          <w:rFonts w:ascii="Arial"/>
          <w:color w:val="201E1F"/>
          <w:sz w:val="14"/>
        </w:rPr>
        <w:t>for</w:t>
      </w:r>
      <w:r>
        <w:rPr>
          <w:rFonts w:ascii="Arial"/>
          <w:color w:val="201E1F"/>
          <w:spacing w:val="-8"/>
          <w:sz w:val="14"/>
        </w:rPr>
        <w:t xml:space="preserve"> </w:t>
      </w:r>
      <w:r>
        <w:rPr>
          <w:rFonts w:ascii="Arial"/>
          <w:color w:val="201E1F"/>
          <w:sz w:val="14"/>
        </w:rPr>
        <w:t>federal</w:t>
      </w:r>
      <w:r>
        <w:rPr>
          <w:rFonts w:ascii="Arial"/>
          <w:color w:val="201E1F"/>
          <w:spacing w:val="-5"/>
          <w:sz w:val="14"/>
        </w:rPr>
        <w:t xml:space="preserve"> </w:t>
      </w:r>
      <w:r>
        <w:rPr>
          <w:rFonts w:ascii="Arial"/>
          <w:color w:val="201E1F"/>
          <w:sz w:val="14"/>
        </w:rPr>
        <w:t>tax</w:t>
      </w:r>
      <w:r>
        <w:rPr>
          <w:rFonts w:ascii="Arial"/>
          <w:color w:val="201E1F"/>
          <w:spacing w:val="-8"/>
          <w:sz w:val="14"/>
        </w:rPr>
        <w:t xml:space="preserve"> </w:t>
      </w:r>
      <w:r>
        <w:rPr>
          <w:rFonts w:ascii="Arial"/>
          <w:color w:val="201E1F"/>
          <w:sz w:val="14"/>
        </w:rPr>
        <w:t>classification</w:t>
      </w:r>
      <w:r>
        <w:rPr>
          <w:rFonts w:ascii="Arial"/>
          <w:color w:val="201E1F"/>
          <w:spacing w:val="-5"/>
          <w:sz w:val="14"/>
        </w:rPr>
        <w:t xml:space="preserve"> </w:t>
      </w:r>
      <w:r>
        <w:rPr>
          <w:rFonts w:ascii="Arial"/>
          <w:color w:val="201E1F"/>
          <w:sz w:val="14"/>
        </w:rPr>
        <w:t>of</w:t>
      </w:r>
      <w:r>
        <w:rPr>
          <w:rFonts w:ascii="Arial"/>
          <w:color w:val="201E1F"/>
          <w:spacing w:val="-6"/>
          <w:sz w:val="14"/>
        </w:rPr>
        <w:t xml:space="preserve"> </w:t>
      </w:r>
      <w:r>
        <w:rPr>
          <w:rFonts w:ascii="Arial"/>
          <w:color w:val="201E1F"/>
          <w:sz w:val="14"/>
        </w:rPr>
        <w:t>the</w:t>
      </w:r>
      <w:r>
        <w:rPr>
          <w:rFonts w:ascii="Arial"/>
          <w:color w:val="201E1F"/>
          <w:spacing w:val="-8"/>
          <w:sz w:val="14"/>
        </w:rPr>
        <w:t xml:space="preserve"> </w:t>
      </w:r>
      <w:r>
        <w:rPr>
          <w:rFonts w:ascii="Arial"/>
          <w:color w:val="201E1F"/>
          <w:sz w:val="14"/>
        </w:rPr>
        <w:t>person</w:t>
      </w:r>
      <w:r>
        <w:rPr>
          <w:rFonts w:ascii="Arial"/>
          <w:color w:val="201E1F"/>
          <w:spacing w:val="-8"/>
          <w:sz w:val="14"/>
        </w:rPr>
        <w:t xml:space="preserve"> </w:t>
      </w:r>
      <w:r>
        <w:rPr>
          <w:rFonts w:ascii="Arial"/>
          <w:color w:val="201E1F"/>
          <w:sz w:val="14"/>
        </w:rPr>
        <w:t>whose</w:t>
      </w:r>
      <w:r>
        <w:rPr>
          <w:rFonts w:ascii="Arial"/>
          <w:color w:val="201E1F"/>
          <w:spacing w:val="-6"/>
          <w:sz w:val="14"/>
        </w:rPr>
        <w:t xml:space="preserve"> </w:t>
      </w:r>
      <w:r>
        <w:rPr>
          <w:rFonts w:ascii="Arial"/>
          <w:color w:val="201E1F"/>
          <w:sz w:val="14"/>
        </w:rPr>
        <w:t>name</w:t>
      </w:r>
      <w:r>
        <w:rPr>
          <w:rFonts w:ascii="Arial"/>
          <w:color w:val="201E1F"/>
          <w:spacing w:val="-6"/>
          <w:sz w:val="14"/>
        </w:rPr>
        <w:t xml:space="preserve"> </w:t>
      </w:r>
      <w:r>
        <w:rPr>
          <w:rFonts w:ascii="Arial"/>
          <w:color w:val="201E1F"/>
          <w:sz w:val="14"/>
        </w:rPr>
        <w:t>is</w:t>
      </w:r>
      <w:r>
        <w:rPr>
          <w:rFonts w:ascii="Arial"/>
          <w:color w:val="201E1F"/>
          <w:spacing w:val="-5"/>
          <w:sz w:val="14"/>
        </w:rPr>
        <w:t xml:space="preserve"> </w:t>
      </w:r>
      <w:r>
        <w:rPr>
          <w:rFonts w:ascii="Arial"/>
          <w:color w:val="201E1F"/>
          <w:sz w:val="14"/>
        </w:rPr>
        <w:t>entered</w:t>
      </w:r>
      <w:r>
        <w:rPr>
          <w:rFonts w:ascii="Arial"/>
          <w:color w:val="201E1F"/>
          <w:spacing w:val="-5"/>
          <w:sz w:val="14"/>
        </w:rPr>
        <w:t xml:space="preserve"> </w:t>
      </w:r>
      <w:r>
        <w:rPr>
          <w:rFonts w:ascii="Arial"/>
          <w:color w:val="201E1F"/>
          <w:sz w:val="14"/>
        </w:rPr>
        <w:t>on</w:t>
      </w:r>
      <w:r>
        <w:rPr>
          <w:rFonts w:ascii="Arial"/>
          <w:color w:val="201E1F"/>
          <w:spacing w:val="-8"/>
          <w:sz w:val="14"/>
        </w:rPr>
        <w:t xml:space="preserve"> </w:t>
      </w:r>
      <w:r>
        <w:rPr>
          <w:rFonts w:ascii="Arial"/>
          <w:color w:val="201E1F"/>
          <w:sz w:val="14"/>
        </w:rPr>
        <w:t>line</w:t>
      </w:r>
      <w:r>
        <w:rPr>
          <w:rFonts w:ascii="Arial"/>
          <w:color w:val="201E1F"/>
          <w:spacing w:val="-6"/>
          <w:sz w:val="14"/>
        </w:rPr>
        <w:t xml:space="preserve"> </w:t>
      </w:r>
      <w:r>
        <w:rPr>
          <w:rFonts w:ascii="Arial"/>
          <w:color w:val="201E1F"/>
          <w:sz w:val="14"/>
        </w:rPr>
        <w:t>1.</w:t>
      </w:r>
      <w:r>
        <w:rPr>
          <w:rFonts w:ascii="Arial"/>
          <w:color w:val="201E1F"/>
          <w:spacing w:val="-10"/>
          <w:sz w:val="14"/>
        </w:rPr>
        <w:t xml:space="preserve"> </w:t>
      </w:r>
      <w:r>
        <w:rPr>
          <w:rFonts w:ascii="Arial"/>
          <w:color w:val="201E1F"/>
          <w:sz w:val="14"/>
        </w:rPr>
        <w:t>Check</w:t>
      </w:r>
      <w:r>
        <w:rPr>
          <w:rFonts w:ascii="Arial"/>
          <w:color w:val="201E1F"/>
          <w:spacing w:val="-5"/>
          <w:sz w:val="14"/>
        </w:rPr>
        <w:t xml:space="preserve"> </w:t>
      </w:r>
      <w:r>
        <w:rPr>
          <w:rFonts w:ascii="Arial"/>
          <w:color w:val="201E1F"/>
          <w:sz w:val="14"/>
        </w:rPr>
        <w:t>only</w:t>
      </w:r>
      <w:r>
        <w:rPr>
          <w:rFonts w:ascii="Arial"/>
          <w:color w:val="201E1F"/>
          <w:spacing w:val="-5"/>
          <w:sz w:val="14"/>
        </w:rPr>
        <w:t xml:space="preserve"> </w:t>
      </w:r>
      <w:r>
        <w:rPr>
          <w:rFonts w:ascii="Arial"/>
          <w:b/>
          <w:color w:val="201E1F"/>
          <w:sz w:val="14"/>
        </w:rPr>
        <w:t>one</w:t>
      </w:r>
      <w:r>
        <w:rPr>
          <w:rFonts w:ascii="Arial"/>
          <w:b/>
          <w:color w:val="201E1F"/>
          <w:spacing w:val="-8"/>
          <w:sz w:val="14"/>
        </w:rPr>
        <w:t xml:space="preserve"> </w:t>
      </w:r>
      <w:r>
        <w:rPr>
          <w:rFonts w:ascii="Arial"/>
          <w:color w:val="201E1F"/>
          <w:sz w:val="14"/>
        </w:rPr>
        <w:t>of</w:t>
      </w:r>
      <w:r>
        <w:rPr>
          <w:rFonts w:ascii="Arial"/>
          <w:color w:val="201E1F"/>
          <w:spacing w:val="-8"/>
          <w:sz w:val="14"/>
        </w:rPr>
        <w:t xml:space="preserve"> </w:t>
      </w:r>
      <w:r>
        <w:rPr>
          <w:rFonts w:ascii="Arial"/>
          <w:color w:val="201E1F"/>
          <w:sz w:val="14"/>
        </w:rPr>
        <w:t>the</w:t>
      </w:r>
      <w:r>
        <w:rPr>
          <w:rFonts w:ascii="Arial"/>
          <w:color w:val="201E1F"/>
          <w:spacing w:val="40"/>
          <w:sz w:val="14"/>
        </w:rPr>
        <w:t xml:space="preserve"> </w:t>
      </w:r>
      <w:r>
        <w:rPr>
          <w:rFonts w:ascii="Arial"/>
          <w:color w:val="201E1F"/>
          <w:sz w:val="14"/>
        </w:rPr>
        <w:t>following seven boxes.</w:t>
      </w:r>
    </w:p>
    <w:p w14:paraId="14C939E2" w14:textId="77777777" w:rsidR="00722F1D" w:rsidRDefault="001C1FC6">
      <w:pPr>
        <w:pStyle w:val="ListParagraph"/>
        <w:numPr>
          <w:ilvl w:val="0"/>
          <w:numId w:val="21"/>
        </w:numPr>
        <w:tabs>
          <w:tab w:val="left" w:pos="496"/>
        </w:tabs>
        <w:spacing w:before="95"/>
        <w:ind w:left="343" w:right="439" w:firstLine="0"/>
        <w:jc w:val="both"/>
        <w:rPr>
          <w:rFonts w:ascii="Arial"/>
          <w:sz w:val="14"/>
        </w:rPr>
      </w:pPr>
      <w:r>
        <w:br w:type="column"/>
      </w:r>
      <w:r>
        <w:rPr>
          <w:rFonts w:ascii="Arial"/>
          <w:color w:val="201E1F"/>
          <w:sz w:val="14"/>
        </w:rPr>
        <w:t>Exemptions (codes apply only to</w:t>
      </w:r>
      <w:r>
        <w:rPr>
          <w:rFonts w:ascii="Arial"/>
          <w:color w:val="201E1F"/>
          <w:spacing w:val="40"/>
          <w:sz w:val="14"/>
        </w:rPr>
        <w:t xml:space="preserve"> </w:t>
      </w:r>
      <w:r>
        <w:rPr>
          <w:rFonts w:ascii="Arial"/>
          <w:color w:val="201E1F"/>
          <w:sz w:val="14"/>
        </w:rPr>
        <w:t>certain entities, not</w:t>
      </w:r>
      <w:r>
        <w:rPr>
          <w:rFonts w:ascii="Arial"/>
          <w:color w:val="201E1F"/>
          <w:spacing w:val="-2"/>
          <w:sz w:val="14"/>
        </w:rPr>
        <w:t xml:space="preserve"> </w:t>
      </w:r>
      <w:r>
        <w:rPr>
          <w:rFonts w:ascii="Arial"/>
          <w:color w:val="201E1F"/>
          <w:sz w:val="14"/>
        </w:rPr>
        <w:t>individuals;</w:t>
      </w:r>
      <w:r>
        <w:rPr>
          <w:rFonts w:ascii="Arial"/>
          <w:color w:val="201E1F"/>
          <w:spacing w:val="-1"/>
          <w:sz w:val="14"/>
        </w:rPr>
        <w:t xml:space="preserve"> </w:t>
      </w:r>
      <w:r>
        <w:rPr>
          <w:rFonts w:ascii="Arial"/>
          <w:color w:val="201E1F"/>
          <w:sz w:val="14"/>
        </w:rPr>
        <w:t>see</w:t>
      </w:r>
      <w:r>
        <w:rPr>
          <w:rFonts w:ascii="Arial"/>
          <w:color w:val="201E1F"/>
          <w:spacing w:val="40"/>
          <w:sz w:val="14"/>
        </w:rPr>
        <w:t xml:space="preserve"> </w:t>
      </w:r>
      <w:r>
        <w:rPr>
          <w:rFonts w:ascii="Arial"/>
          <w:color w:val="201E1F"/>
          <w:sz w:val="14"/>
        </w:rPr>
        <w:t>instructions on page 3):</w:t>
      </w:r>
    </w:p>
    <w:p w14:paraId="06BE4BE7" w14:textId="77777777" w:rsidR="00722F1D" w:rsidRDefault="00722F1D">
      <w:pPr>
        <w:jc w:val="both"/>
        <w:rPr>
          <w:sz w:val="14"/>
        </w:rPr>
        <w:sectPr w:rsidR="00722F1D">
          <w:type w:val="continuous"/>
          <w:pgSz w:w="12240" w:h="15840"/>
          <w:pgMar w:top="1740" w:right="420" w:bottom="280" w:left="440" w:header="0" w:footer="0" w:gutter="0"/>
          <w:cols w:num="2" w:space="720" w:equalWidth="0">
            <w:col w:w="8346" w:space="40"/>
            <w:col w:w="2994"/>
          </w:cols>
        </w:sectPr>
      </w:pPr>
    </w:p>
    <w:p w14:paraId="4D728FC2" w14:textId="77777777" w:rsidR="00722F1D" w:rsidRDefault="001C1FC6">
      <w:pPr>
        <w:spacing w:before="139" w:line="242" w:lineRule="auto"/>
        <w:ind w:left="1144"/>
        <w:rPr>
          <w:sz w:val="14"/>
        </w:rPr>
      </w:pPr>
      <w:r>
        <w:rPr>
          <w:color w:val="201E1F"/>
          <w:spacing w:val="-4"/>
          <w:sz w:val="14"/>
        </w:rPr>
        <w:t>Individual/sole proprietor or</w:t>
      </w:r>
      <w:r>
        <w:rPr>
          <w:color w:val="201E1F"/>
          <w:spacing w:val="40"/>
          <w:sz w:val="14"/>
        </w:rPr>
        <w:t xml:space="preserve"> </w:t>
      </w:r>
      <w:r>
        <w:rPr>
          <w:color w:val="201E1F"/>
          <w:sz w:val="14"/>
        </w:rPr>
        <w:t>single-member</w:t>
      </w:r>
      <w:r>
        <w:rPr>
          <w:color w:val="201E1F"/>
          <w:spacing w:val="-11"/>
          <w:sz w:val="14"/>
        </w:rPr>
        <w:t xml:space="preserve"> </w:t>
      </w:r>
      <w:r>
        <w:rPr>
          <w:color w:val="201E1F"/>
          <w:sz w:val="14"/>
        </w:rPr>
        <w:t>LLC</w:t>
      </w:r>
    </w:p>
    <w:p w14:paraId="3F01D577" w14:textId="77777777" w:rsidR="00722F1D" w:rsidRDefault="001C1FC6">
      <w:pPr>
        <w:tabs>
          <w:tab w:val="left" w:pos="2036"/>
          <w:tab w:val="left" w:pos="3500"/>
          <w:tab w:val="left" w:pos="4916"/>
        </w:tabs>
        <w:spacing w:before="120"/>
        <w:ind w:left="619"/>
        <w:rPr>
          <w:sz w:val="14"/>
        </w:rPr>
      </w:pPr>
      <w:r>
        <w:br w:type="column"/>
      </w:r>
      <w:r>
        <w:rPr>
          <w:color w:val="201E1F"/>
          <w:sz w:val="14"/>
        </w:rPr>
        <w:t>C</w:t>
      </w:r>
      <w:r>
        <w:rPr>
          <w:color w:val="201E1F"/>
          <w:spacing w:val="-7"/>
          <w:sz w:val="14"/>
        </w:rPr>
        <w:t xml:space="preserve"> </w:t>
      </w:r>
      <w:r>
        <w:rPr>
          <w:color w:val="201E1F"/>
          <w:spacing w:val="-2"/>
          <w:sz w:val="14"/>
        </w:rPr>
        <w:t>Corporation</w:t>
      </w:r>
      <w:r>
        <w:rPr>
          <w:color w:val="201E1F"/>
          <w:sz w:val="14"/>
        </w:rPr>
        <w:tab/>
        <w:t>S</w:t>
      </w:r>
      <w:r>
        <w:rPr>
          <w:color w:val="201E1F"/>
          <w:spacing w:val="-6"/>
          <w:sz w:val="14"/>
        </w:rPr>
        <w:t xml:space="preserve"> </w:t>
      </w:r>
      <w:r>
        <w:rPr>
          <w:color w:val="201E1F"/>
          <w:spacing w:val="-2"/>
          <w:sz w:val="14"/>
        </w:rPr>
        <w:t>Corporation</w:t>
      </w:r>
      <w:r>
        <w:rPr>
          <w:color w:val="201E1F"/>
          <w:sz w:val="14"/>
        </w:rPr>
        <w:tab/>
      </w:r>
      <w:r>
        <w:rPr>
          <w:color w:val="201E1F"/>
          <w:spacing w:val="-2"/>
          <w:sz w:val="14"/>
        </w:rPr>
        <w:t>Partnership</w:t>
      </w:r>
      <w:r>
        <w:rPr>
          <w:color w:val="201E1F"/>
          <w:sz w:val="14"/>
        </w:rPr>
        <w:tab/>
      </w:r>
      <w:r>
        <w:rPr>
          <w:color w:val="201E1F"/>
          <w:spacing w:val="-8"/>
          <w:sz w:val="14"/>
        </w:rPr>
        <w:t>Trust/estate</w:t>
      </w:r>
    </w:p>
    <w:p w14:paraId="4466F911" w14:textId="77777777" w:rsidR="00722F1D" w:rsidRDefault="001C1FC6">
      <w:pPr>
        <w:rPr>
          <w:sz w:val="14"/>
        </w:rPr>
      </w:pPr>
      <w:r>
        <w:br w:type="column"/>
      </w:r>
    </w:p>
    <w:p w14:paraId="3D6DDBEA" w14:textId="77777777" w:rsidR="00722F1D" w:rsidRDefault="00722F1D">
      <w:pPr>
        <w:spacing w:before="18"/>
        <w:rPr>
          <w:sz w:val="14"/>
        </w:rPr>
      </w:pPr>
    </w:p>
    <w:p w14:paraId="3A9A7893" w14:textId="77777777" w:rsidR="00722F1D" w:rsidRDefault="001C1FC6">
      <w:pPr>
        <w:ind w:left="283"/>
        <w:rPr>
          <w:sz w:val="14"/>
        </w:rPr>
      </w:pPr>
      <w:r>
        <w:rPr>
          <w:color w:val="201E1F"/>
          <w:spacing w:val="-4"/>
          <w:sz w:val="14"/>
        </w:rPr>
        <w:t>Exempt</w:t>
      </w:r>
      <w:r>
        <w:rPr>
          <w:color w:val="201E1F"/>
          <w:spacing w:val="-13"/>
          <w:sz w:val="14"/>
        </w:rPr>
        <w:t xml:space="preserve"> </w:t>
      </w:r>
      <w:r>
        <w:rPr>
          <w:color w:val="201E1F"/>
          <w:spacing w:val="-4"/>
          <w:sz w:val="14"/>
        </w:rPr>
        <w:t>payee</w:t>
      </w:r>
      <w:r>
        <w:rPr>
          <w:color w:val="201E1F"/>
          <w:spacing w:val="-6"/>
          <w:sz w:val="14"/>
        </w:rPr>
        <w:t xml:space="preserve"> </w:t>
      </w:r>
      <w:r>
        <w:rPr>
          <w:color w:val="201E1F"/>
          <w:spacing w:val="-4"/>
          <w:sz w:val="14"/>
        </w:rPr>
        <w:t>code (if any)</w:t>
      </w:r>
    </w:p>
    <w:p w14:paraId="53106DB4" w14:textId="77777777" w:rsidR="00722F1D" w:rsidRDefault="00722F1D">
      <w:pPr>
        <w:rPr>
          <w:sz w:val="14"/>
        </w:rPr>
        <w:sectPr w:rsidR="00722F1D">
          <w:type w:val="continuous"/>
          <w:pgSz w:w="12240" w:h="15840"/>
          <w:pgMar w:top="1740" w:right="420" w:bottom="280" w:left="440" w:header="0" w:footer="0" w:gutter="0"/>
          <w:cols w:num="3" w:space="720" w:equalWidth="0">
            <w:col w:w="2767" w:space="40"/>
            <w:col w:w="5590" w:space="39"/>
            <w:col w:w="2944"/>
          </w:cols>
        </w:sectPr>
      </w:pPr>
    </w:p>
    <w:p w14:paraId="384D651D" w14:textId="77777777" w:rsidR="00722F1D" w:rsidRDefault="00722F1D">
      <w:pPr>
        <w:spacing w:before="4"/>
        <w:rPr>
          <w:sz w:val="19"/>
        </w:rPr>
      </w:pPr>
    </w:p>
    <w:p w14:paraId="0C2CD165" w14:textId="77777777" w:rsidR="00722F1D" w:rsidRDefault="00722F1D">
      <w:pPr>
        <w:rPr>
          <w:sz w:val="19"/>
        </w:rPr>
        <w:sectPr w:rsidR="00722F1D">
          <w:type w:val="continuous"/>
          <w:pgSz w:w="12240" w:h="15840"/>
          <w:pgMar w:top="1740" w:right="420" w:bottom="280" w:left="440" w:header="0" w:footer="0" w:gutter="0"/>
          <w:cols w:space="720"/>
        </w:sectPr>
      </w:pPr>
    </w:p>
    <w:p w14:paraId="2E69CA96" w14:textId="77777777" w:rsidR="00722F1D" w:rsidRDefault="001C1FC6">
      <w:pPr>
        <w:spacing w:before="95"/>
        <w:ind w:left="1144"/>
        <w:jc w:val="both"/>
        <w:rPr>
          <w:rFonts w:ascii="Bookman Old Style"/>
          <w:sz w:val="10"/>
        </w:rPr>
      </w:pPr>
      <w:r>
        <w:rPr>
          <w:color w:val="201E1F"/>
          <w:spacing w:val="-2"/>
          <w:sz w:val="14"/>
        </w:rPr>
        <w:t>Limited liability</w:t>
      </w:r>
      <w:r>
        <w:rPr>
          <w:color w:val="201E1F"/>
          <w:spacing w:val="-1"/>
          <w:sz w:val="14"/>
        </w:rPr>
        <w:t xml:space="preserve"> </w:t>
      </w:r>
      <w:r>
        <w:rPr>
          <w:color w:val="201E1F"/>
          <w:spacing w:val="-2"/>
          <w:sz w:val="14"/>
        </w:rPr>
        <w:t>company. Enter the tax</w:t>
      </w:r>
      <w:r>
        <w:rPr>
          <w:color w:val="201E1F"/>
          <w:sz w:val="14"/>
        </w:rPr>
        <w:t xml:space="preserve"> </w:t>
      </w:r>
      <w:r>
        <w:rPr>
          <w:color w:val="201E1F"/>
          <w:spacing w:val="-2"/>
          <w:sz w:val="14"/>
        </w:rPr>
        <w:t>classification</w:t>
      </w:r>
      <w:r>
        <w:rPr>
          <w:color w:val="201E1F"/>
          <w:spacing w:val="-1"/>
          <w:sz w:val="14"/>
        </w:rPr>
        <w:t xml:space="preserve"> </w:t>
      </w:r>
      <w:r>
        <w:rPr>
          <w:color w:val="201E1F"/>
          <w:spacing w:val="-2"/>
          <w:sz w:val="14"/>
        </w:rPr>
        <w:t>(C=C</w:t>
      </w:r>
      <w:r>
        <w:rPr>
          <w:color w:val="201E1F"/>
          <w:spacing w:val="2"/>
          <w:sz w:val="14"/>
        </w:rPr>
        <w:t xml:space="preserve"> </w:t>
      </w:r>
      <w:r>
        <w:rPr>
          <w:color w:val="201E1F"/>
          <w:spacing w:val="-2"/>
          <w:sz w:val="14"/>
        </w:rPr>
        <w:t>corporation,</w:t>
      </w:r>
      <w:r>
        <w:rPr>
          <w:color w:val="201E1F"/>
          <w:spacing w:val="-1"/>
          <w:sz w:val="14"/>
        </w:rPr>
        <w:t xml:space="preserve"> </w:t>
      </w:r>
      <w:r>
        <w:rPr>
          <w:color w:val="201E1F"/>
          <w:spacing w:val="-2"/>
          <w:sz w:val="14"/>
        </w:rPr>
        <w:t>S=S</w:t>
      </w:r>
      <w:r>
        <w:rPr>
          <w:color w:val="201E1F"/>
          <w:spacing w:val="1"/>
          <w:sz w:val="14"/>
        </w:rPr>
        <w:t xml:space="preserve"> </w:t>
      </w:r>
      <w:r>
        <w:rPr>
          <w:color w:val="201E1F"/>
          <w:spacing w:val="-2"/>
          <w:sz w:val="14"/>
        </w:rPr>
        <w:t>corporation,</w:t>
      </w:r>
      <w:r>
        <w:rPr>
          <w:color w:val="201E1F"/>
          <w:spacing w:val="-1"/>
          <w:sz w:val="14"/>
        </w:rPr>
        <w:t xml:space="preserve"> </w:t>
      </w:r>
      <w:r>
        <w:rPr>
          <w:color w:val="201E1F"/>
          <w:spacing w:val="-2"/>
          <w:sz w:val="14"/>
        </w:rPr>
        <w:t xml:space="preserve">P=Partnership) </w:t>
      </w:r>
      <w:r>
        <w:rPr>
          <w:rFonts w:ascii="Bookman Old Style"/>
          <w:color w:val="201E1F"/>
          <w:spacing w:val="-10"/>
          <w:position w:val="3"/>
          <w:sz w:val="10"/>
        </w:rPr>
        <w:t>a</w:t>
      </w:r>
    </w:p>
    <w:p w14:paraId="2B8DAD7E" w14:textId="77777777" w:rsidR="00722F1D" w:rsidRDefault="001C1FC6">
      <w:pPr>
        <w:spacing w:before="55"/>
        <w:ind w:left="1144"/>
        <w:jc w:val="both"/>
        <w:rPr>
          <w:sz w:val="14"/>
        </w:rPr>
      </w:pPr>
      <w:r>
        <w:rPr>
          <w:b/>
          <w:color w:val="201E1F"/>
          <w:sz w:val="14"/>
        </w:rPr>
        <w:t>Note:</w:t>
      </w:r>
      <w:r>
        <w:rPr>
          <w:b/>
          <w:color w:val="201E1F"/>
          <w:spacing w:val="-3"/>
          <w:sz w:val="14"/>
        </w:rPr>
        <w:t xml:space="preserve"> </w:t>
      </w:r>
      <w:r>
        <w:rPr>
          <w:color w:val="201E1F"/>
          <w:sz w:val="14"/>
        </w:rPr>
        <w:t>Check the</w:t>
      </w:r>
      <w:r>
        <w:rPr>
          <w:color w:val="201E1F"/>
          <w:spacing w:val="-2"/>
          <w:sz w:val="14"/>
        </w:rPr>
        <w:t xml:space="preserve"> </w:t>
      </w:r>
      <w:r>
        <w:rPr>
          <w:color w:val="201E1F"/>
          <w:sz w:val="14"/>
        </w:rPr>
        <w:t>appropriate box</w:t>
      </w:r>
      <w:r>
        <w:rPr>
          <w:color w:val="201E1F"/>
          <w:spacing w:val="-2"/>
          <w:sz w:val="14"/>
        </w:rPr>
        <w:t xml:space="preserve"> </w:t>
      </w:r>
      <w:r>
        <w:rPr>
          <w:color w:val="201E1F"/>
          <w:sz w:val="14"/>
        </w:rPr>
        <w:t>in</w:t>
      </w:r>
      <w:r>
        <w:rPr>
          <w:color w:val="201E1F"/>
          <w:spacing w:val="-2"/>
          <w:sz w:val="14"/>
        </w:rPr>
        <w:t xml:space="preserve"> </w:t>
      </w:r>
      <w:r>
        <w:rPr>
          <w:color w:val="201E1F"/>
          <w:sz w:val="14"/>
        </w:rPr>
        <w:t>the line</w:t>
      </w:r>
      <w:r>
        <w:rPr>
          <w:color w:val="201E1F"/>
          <w:spacing w:val="-1"/>
          <w:sz w:val="14"/>
        </w:rPr>
        <w:t xml:space="preserve"> </w:t>
      </w:r>
      <w:r>
        <w:rPr>
          <w:color w:val="201E1F"/>
          <w:sz w:val="14"/>
        </w:rPr>
        <w:t>above for the</w:t>
      </w:r>
      <w:r>
        <w:rPr>
          <w:color w:val="201E1F"/>
          <w:spacing w:val="-2"/>
          <w:sz w:val="14"/>
        </w:rPr>
        <w:t xml:space="preserve"> </w:t>
      </w:r>
      <w:r>
        <w:rPr>
          <w:color w:val="201E1F"/>
          <w:sz w:val="14"/>
        </w:rPr>
        <w:t>tax</w:t>
      </w:r>
      <w:r>
        <w:rPr>
          <w:color w:val="201E1F"/>
          <w:spacing w:val="-2"/>
          <w:sz w:val="14"/>
        </w:rPr>
        <w:t xml:space="preserve"> </w:t>
      </w:r>
      <w:r>
        <w:rPr>
          <w:color w:val="201E1F"/>
          <w:sz w:val="14"/>
        </w:rPr>
        <w:t>classification</w:t>
      </w:r>
      <w:r>
        <w:rPr>
          <w:color w:val="201E1F"/>
          <w:spacing w:val="-2"/>
          <w:sz w:val="14"/>
        </w:rPr>
        <w:t xml:space="preserve"> </w:t>
      </w:r>
      <w:r>
        <w:rPr>
          <w:color w:val="201E1F"/>
          <w:sz w:val="14"/>
        </w:rPr>
        <w:t>of</w:t>
      </w:r>
      <w:r>
        <w:rPr>
          <w:color w:val="201E1F"/>
          <w:spacing w:val="-2"/>
          <w:sz w:val="14"/>
        </w:rPr>
        <w:t xml:space="preserve"> </w:t>
      </w:r>
      <w:r>
        <w:rPr>
          <w:color w:val="201E1F"/>
          <w:sz w:val="14"/>
        </w:rPr>
        <w:t>the</w:t>
      </w:r>
      <w:r>
        <w:rPr>
          <w:color w:val="201E1F"/>
          <w:spacing w:val="-2"/>
          <w:sz w:val="14"/>
        </w:rPr>
        <w:t xml:space="preserve"> </w:t>
      </w:r>
      <w:r>
        <w:rPr>
          <w:color w:val="201E1F"/>
          <w:sz w:val="14"/>
        </w:rPr>
        <w:t>single-member owner.</w:t>
      </w:r>
      <w:r>
        <w:rPr>
          <w:color w:val="201E1F"/>
          <w:spacing w:val="37"/>
          <w:sz w:val="14"/>
        </w:rPr>
        <w:t xml:space="preserve"> </w:t>
      </w:r>
      <w:r>
        <w:rPr>
          <w:color w:val="201E1F"/>
          <w:sz w:val="14"/>
        </w:rPr>
        <w:t>Do</w:t>
      </w:r>
      <w:r>
        <w:rPr>
          <w:color w:val="201E1F"/>
          <w:spacing w:val="-2"/>
          <w:sz w:val="14"/>
        </w:rPr>
        <w:t xml:space="preserve"> </w:t>
      </w:r>
      <w:r>
        <w:rPr>
          <w:color w:val="201E1F"/>
          <w:sz w:val="14"/>
        </w:rPr>
        <w:t>not</w:t>
      </w:r>
      <w:r>
        <w:rPr>
          <w:color w:val="201E1F"/>
          <w:spacing w:val="-2"/>
          <w:sz w:val="14"/>
        </w:rPr>
        <w:t xml:space="preserve"> </w:t>
      </w:r>
      <w:r>
        <w:rPr>
          <w:color w:val="201E1F"/>
          <w:sz w:val="14"/>
        </w:rPr>
        <w:t>check</w:t>
      </w:r>
      <w:r>
        <w:rPr>
          <w:color w:val="201E1F"/>
          <w:spacing w:val="40"/>
          <w:sz w:val="14"/>
        </w:rPr>
        <w:t xml:space="preserve"> </w:t>
      </w:r>
      <w:r>
        <w:rPr>
          <w:color w:val="201E1F"/>
          <w:sz w:val="14"/>
        </w:rPr>
        <w:t>LLC</w:t>
      </w:r>
      <w:r>
        <w:rPr>
          <w:color w:val="201E1F"/>
          <w:spacing w:val="-2"/>
          <w:sz w:val="14"/>
        </w:rPr>
        <w:t xml:space="preserve"> </w:t>
      </w:r>
      <w:r>
        <w:rPr>
          <w:color w:val="201E1F"/>
          <w:sz w:val="14"/>
        </w:rPr>
        <w:t>if</w:t>
      </w:r>
      <w:r>
        <w:rPr>
          <w:color w:val="201E1F"/>
          <w:spacing w:val="-2"/>
          <w:sz w:val="14"/>
        </w:rPr>
        <w:t xml:space="preserve"> </w:t>
      </w:r>
      <w:r>
        <w:rPr>
          <w:color w:val="201E1F"/>
          <w:sz w:val="14"/>
        </w:rPr>
        <w:t>the LLC</w:t>
      </w:r>
      <w:r>
        <w:rPr>
          <w:color w:val="201E1F"/>
          <w:spacing w:val="-2"/>
          <w:sz w:val="14"/>
        </w:rPr>
        <w:t xml:space="preserve"> </w:t>
      </w:r>
      <w:r>
        <w:rPr>
          <w:color w:val="201E1F"/>
          <w:sz w:val="14"/>
        </w:rPr>
        <w:t>is</w:t>
      </w:r>
      <w:r>
        <w:rPr>
          <w:color w:val="201E1F"/>
          <w:spacing w:val="-2"/>
          <w:sz w:val="14"/>
        </w:rPr>
        <w:t xml:space="preserve"> </w:t>
      </w:r>
      <w:r>
        <w:rPr>
          <w:color w:val="201E1F"/>
          <w:sz w:val="14"/>
        </w:rPr>
        <w:t>classified as a</w:t>
      </w:r>
      <w:r>
        <w:rPr>
          <w:color w:val="201E1F"/>
          <w:spacing w:val="-2"/>
          <w:sz w:val="14"/>
        </w:rPr>
        <w:t xml:space="preserve"> </w:t>
      </w:r>
      <w:r>
        <w:rPr>
          <w:color w:val="201E1F"/>
          <w:sz w:val="14"/>
        </w:rPr>
        <w:t>single-member LLC that</w:t>
      </w:r>
      <w:r>
        <w:rPr>
          <w:color w:val="201E1F"/>
          <w:spacing w:val="-2"/>
          <w:sz w:val="14"/>
        </w:rPr>
        <w:t xml:space="preserve"> </w:t>
      </w:r>
      <w:r>
        <w:rPr>
          <w:color w:val="201E1F"/>
          <w:sz w:val="14"/>
        </w:rPr>
        <w:t>is</w:t>
      </w:r>
      <w:r>
        <w:rPr>
          <w:color w:val="201E1F"/>
          <w:spacing w:val="-2"/>
          <w:sz w:val="14"/>
        </w:rPr>
        <w:t xml:space="preserve"> </w:t>
      </w:r>
      <w:r>
        <w:rPr>
          <w:color w:val="201E1F"/>
          <w:sz w:val="14"/>
        </w:rPr>
        <w:t>disregarded</w:t>
      </w:r>
      <w:r>
        <w:rPr>
          <w:color w:val="201E1F"/>
          <w:spacing w:val="-2"/>
          <w:sz w:val="14"/>
        </w:rPr>
        <w:t xml:space="preserve"> </w:t>
      </w:r>
      <w:r>
        <w:rPr>
          <w:color w:val="201E1F"/>
          <w:sz w:val="14"/>
        </w:rPr>
        <w:t>from the owner unless</w:t>
      </w:r>
      <w:r>
        <w:rPr>
          <w:color w:val="201E1F"/>
          <w:spacing w:val="-1"/>
          <w:sz w:val="14"/>
        </w:rPr>
        <w:t xml:space="preserve"> </w:t>
      </w:r>
      <w:r>
        <w:rPr>
          <w:color w:val="201E1F"/>
          <w:sz w:val="14"/>
        </w:rPr>
        <w:t>the</w:t>
      </w:r>
      <w:r>
        <w:rPr>
          <w:color w:val="201E1F"/>
          <w:spacing w:val="-2"/>
          <w:sz w:val="14"/>
        </w:rPr>
        <w:t xml:space="preserve"> </w:t>
      </w:r>
      <w:r>
        <w:rPr>
          <w:color w:val="201E1F"/>
          <w:sz w:val="14"/>
        </w:rPr>
        <w:t>owner</w:t>
      </w:r>
      <w:r>
        <w:rPr>
          <w:color w:val="201E1F"/>
          <w:spacing w:val="-2"/>
          <w:sz w:val="14"/>
        </w:rPr>
        <w:t xml:space="preserve"> </w:t>
      </w:r>
      <w:r>
        <w:rPr>
          <w:color w:val="201E1F"/>
          <w:sz w:val="14"/>
        </w:rPr>
        <w:t>of</w:t>
      </w:r>
      <w:r>
        <w:rPr>
          <w:color w:val="201E1F"/>
          <w:spacing w:val="-2"/>
          <w:sz w:val="14"/>
        </w:rPr>
        <w:t xml:space="preserve"> </w:t>
      </w:r>
      <w:r>
        <w:rPr>
          <w:color w:val="201E1F"/>
          <w:sz w:val="14"/>
        </w:rPr>
        <w:t>the LLC</w:t>
      </w:r>
      <w:r>
        <w:rPr>
          <w:color w:val="201E1F"/>
          <w:spacing w:val="-1"/>
          <w:sz w:val="14"/>
        </w:rPr>
        <w:t xml:space="preserve"> </w:t>
      </w:r>
      <w:r>
        <w:rPr>
          <w:color w:val="201E1F"/>
          <w:sz w:val="14"/>
        </w:rPr>
        <w:t>is</w:t>
      </w:r>
      <w:r>
        <w:rPr>
          <w:color w:val="201E1F"/>
          <w:spacing w:val="40"/>
          <w:sz w:val="14"/>
        </w:rPr>
        <w:t xml:space="preserve"> </w:t>
      </w:r>
      <w:r>
        <w:rPr>
          <w:color w:val="201E1F"/>
          <w:sz w:val="14"/>
        </w:rPr>
        <w:t>another</w:t>
      </w:r>
      <w:r>
        <w:rPr>
          <w:color w:val="201E1F"/>
          <w:spacing w:val="-10"/>
          <w:sz w:val="14"/>
        </w:rPr>
        <w:t xml:space="preserve"> </w:t>
      </w:r>
      <w:r>
        <w:rPr>
          <w:color w:val="201E1F"/>
          <w:sz w:val="14"/>
        </w:rPr>
        <w:t>LLC</w:t>
      </w:r>
      <w:r>
        <w:rPr>
          <w:color w:val="201E1F"/>
          <w:spacing w:val="-7"/>
          <w:sz w:val="14"/>
        </w:rPr>
        <w:t xml:space="preserve"> </w:t>
      </w:r>
      <w:r>
        <w:rPr>
          <w:color w:val="201E1F"/>
          <w:sz w:val="14"/>
        </w:rPr>
        <w:t>that</w:t>
      </w:r>
      <w:r>
        <w:rPr>
          <w:color w:val="201E1F"/>
          <w:spacing w:val="-9"/>
          <w:sz w:val="14"/>
        </w:rPr>
        <w:t xml:space="preserve"> </w:t>
      </w:r>
      <w:r>
        <w:rPr>
          <w:color w:val="201E1F"/>
          <w:sz w:val="14"/>
        </w:rPr>
        <w:t>is</w:t>
      </w:r>
      <w:r>
        <w:rPr>
          <w:color w:val="201E1F"/>
          <w:spacing w:val="-6"/>
          <w:sz w:val="14"/>
        </w:rPr>
        <w:t xml:space="preserve"> </w:t>
      </w:r>
      <w:r>
        <w:rPr>
          <w:b/>
          <w:color w:val="201E1F"/>
          <w:sz w:val="14"/>
        </w:rPr>
        <w:t>not</w:t>
      </w:r>
      <w:r>
        <w:rPr>
          <w:b/>
          <w:color w:val="201E1F"/>
          <w:spacing w:val="-9"/>
          <w:sz w:val="14"/>
        </w:rPr>
        <w:t xml:space="preserve"> </w:t>
      </w:r>
      <w:r>
        <w:rPr>
          <w:color w:val="201E1F"/>
          <w:sz w:val="14"/>
        </w:rPr>
        <w:t>disregarded</w:t>
      </w:r>
      <w:r>
        <w:rPr>
          <w:color w:val="201E1F"/>
          <w:spacing w:val="-9"/>
          <w:sz w:val="14"/>
        </w:rPr>
        <w:t xml:space="preserve"> </w:t>
      </w:r>
      <w:r>
        <w:rPr>
          <w:color w:val="201E1F"/>
          <w:sz w:val="14"/>
        </w:rPr>
        <w:t>from</w:t>
      </w:r>
      <w:r>
        <w:rPr>
          <w:color w:val="201E1F"/>
          <w:spacing w:val="-6"/>
          <w:sz w:val="14"/>
        </w:rPr>
        <w:t xml:space="preserve"> </w:t>
      </w:r>
      <w:r>
        <w:rPr>
          <w:color w:val="201E1F"/>
          <w:sz w:val="14"/>
        </w:rPr>
        <w:t>the</w:t>
      </w:r>
      <w:r>
        <w:rPr>
          <w:color w:val="201E1F"/>
          <w:spacing w:val="-9"/>
          <w:sz w:val="14"/>
        </w:rPr>
        <w:t xml:space="preserve"> </w:t>
      </w:r>
      <w:r>
        <w:rPr>
          <w:color w:val="201E1F"/>
          <w:sz w:val="14"/>
        </w:rPr>
        <w:t>owner</w:t>
      </w:r>
      <w:r>
        <w:rPr>
          <w:color w:val="201E1F"/>
          <w:spacing w:val="-9"/>
          <w:sz w:val="14"/>
        </w:rPr>
        <w:t xml:space="preserve"> </w:t>
      </w:r>
      <w:r>
        <w:rPr>
          <w:color w:val="201E1F"/>
          <w:sz w:val="14"/>
        </w:rPr>
        <w:t>for</w:t>
      </w:r>
      <w:r>
        <w:rPr>
          <w:color w:val="201E1F"/>
          <w:spacing w:val="-10"/>
          <w:sz w:val="14"/>
        </w:rPr>
        <w:t xml:space="preserve"> </w:t>
      </w:r>
      <w:r>
        <w:rPr>
          <w:color w:val="201E1F"/>
          <w:sz w:val="14"/>
        </w:rPr>
        <w:t>U.S.</w:t>
      </w:r>
      <w:r>
        <w:rPr>
          <w:color w:val="201E1F"/>
          <w:spacing w:val="-6"/>
          <w:sz w:val="14"/>
        </w:rPr>
        <w:t xml:space="preserve"> </w:t>
      </w:r>
      <w:r>
        <w:rPr>
          <w:color w:val="201E1F"/>
          <w:sz w:val="14"/>
        </w:rPr>
        <w:t>federal</w:t>
      </w:r>
      <w:r>
        <w:rPr>
          <w:color w:val="201E1F"/>
          <w:spacing w:val="-8"/>
          <w:sz w:val="14"/>
        </w:rPr>
        <w:t xml:space="preserve"> </w:t>
      </w:r>
      <w:r>
        <w:rPr>
          <w:color w:val="201E1F"/>
          <w:sz w:val="14"/>
        </w:rPr>
        <w:t>tax</w:t>
      </w:r>
      <w:r>
        <w:rPr>
          <w:color w:val="201E1F"/>
          <w:spacing w:val="-6"/>
          <w:sz w:val="14"/>
        </w:rPr>
        <w:t xml:space="preserve"> </w:t>
      </w:r>
      <w:r>
        <w:rPr>
          <w:color w:val="201E1F"/>
          <w:sz w:val="14"/>
        </w:rPr>
        <w:t>purposes.</w:t>
      </w:r>
      <w:r>
        <w:rPr>
          <w:color w:val="201E1F"/>
          <w:spacing w:val="-6"/>
          <w:sz w:val="14"/>
        </w:rPr>
        <w:t xml:space="preserve"> </w:t>
      </w:r>
      <w:r>
        <w:rPr>
          <w:color w:val="201E1F"/>
          <w:sz w:val="14"/>
        </w:rPr>
        <w:t>Otherwise,</w:t>
      </w:r>
      <w:r>
        <w:rPr>
          <w:color w:val="201E1F"/>
          <w:spacing w:val="-6"/>
          <w:sz w:val="14"/>
        </w:rPr>
        <w:t xml:space="preserve"> </w:t>
      </w:r>
      <w:r>
        <w:rPr>
          <w:color w:val="201E1F"/>
          <w:sz w:val="14"/>
        </w:rPr>
        <w:t>a</w:t>
      </w:r>
      <w:r>
        <w:rPr>
          <w:color w:val="201E1F"/>
          <w:spacing w:val="-9"/>
          <w:sz w:val="14"/>
        </w:rPr>
        <w:t xml:space="preserve"> </w:t>
      </w:r>
      <w:r>
        <w:rPr>
          <w:color w:val="201E1F"/>
          <w:sz w:val="14"/>
        </w:rPr>
        <w:t>single-member</w:t>
      </w:r>
      <w:r>
        <w:rPr>
          <w:color w:val="201E1F"/>
          <w:spacing w:val="-9"/>
          <w:sz w:val="14"/>
        </w:rPr>
        <w:t xml:space="preserve"> </w:t>
      </w:r>
      <w:r>
        <w:rPr>
          <w:color w:val="201E1F"/>
          <w:sz w:val="14"/>
        </w:rPr>
        <w:t>LLC</w:t>
      </w:r>
      <w:r>
        <w:rPr>
          <w:color w:val="201E1F"/>
          <w:spacing w:val="-6"/>
          <w:sz w:val="14"/>
        </w:rPr>
        <w:t xml:space="preserve"> </w:t>
      </w:r>
      <w:r>
        <w:rPr>
          <w:color w:val="201E1F"/>
          <w:sz w:val="14"/>
        </w:rPr>
        <w:t>that</w:t>
      </w:r>
      <w:r>
        <w:rPr>
          <w:color w:val="201E1F"/>
          <w:spacing w:val="40"/>
          <w:sz w:val="14"/>
        </w:rPr>
        <w:t xml:space="preserve"> </w:t>
      </w:r>
      <w:r>
        <w:rPr>
          <w:color w:val="201E1F"/>
          <w:sz w:val="14"/>
        </w:rPr>
        <w:t>is disregarded from the owner should check the appropriate box for the tax classification of its owner.</w:t>
      </w:r>
    </w:p>
    <w:p w14:paraId="75457BCF" w14:textId="77777777" w:rsidR="00722F1D" w:rsidRDefault="001C1FC6">
      <w:pPr>
        <w:spacing w:before="76"/>
        <w:ind w:left="1144"/>
        <w:jc w:val="both"/>
        <w:rPr>
          <w:rFonts w:ascii="Bookman Old Style"/>
          <w:sz w:val="10"/>
        </w:rPr>
      </w:pPr>
      <w:r>
        <w:rPr>
          <w:color w:val="201E1F"/>
          <w:spacing w:val="-2"/>
          <w:sz w:val="14"/>
        </w:rPr>
        <w:t>Other</w:t>
      </w:r>
      <w:r>
        <w:rPr>
          <w:color w:val="201E1F"/>
          <w:spacing w:val="-8"/>
          <w:sz w:val="14"/>
        </w:rPr>
        <w:t xml:space="preserve"> </w:t>
      </w:r>
      <w:r>
        <w:rPr>
          <w:color w:val="201E1F"/>
          <w:spacing w:val="-2"/>
          <w:sz w:val="14"/>
        </w:rPr>
        <w:t>(see</w:t>
      </w:r>
      <w:r>
        <w:rPr>
          <w:color w:val="201E1F"/>
          <w:spacing w:val="-5"/>
          <w:sz w:val="14"/>
        </w:rPr>
        <w:t xml:space="preserve"> </w:t>
      </w:r>
      <w:r>
        <w:rPr>
          <w:color w:val="201E1F"/>
          <w:spacing w:val="-2"/>
          <w:sz w:val="14"/>
        </w:rPr>
        <w:t>instructions)</w:t>
      </w:r>
      <w:r>
        <w:rPr>
          <w:color w:val="201E1F"/>
          <w:spacing w:val="-1"/>
          <w:sz w:val="14"/>
        </w:rPr>
        <w:t xml:space="preserve"> </w:t>
      </w:r>
      <w:r>
        <w:rPr>
          <w:rFonts w:ascii="Bookman Old Style"/>
          <w:color w:val="201E1F"/>
          <w:spacing w:val="-10"/>
          <w:position w:val="3"/>
          <w:sz w:val="10"/>
        </w:rPr>
        <w:t>a</w:t>
      </w:r>
    </w:p>
    <w:p w14:paraId="05ABA785" w14:textId="77777777" w:rsidR="00722F1D" w:rsidRDefault="001C1FC6">
      <w:pPr>
        <w:rPr>
          <w:rFonts w:ascii="Bookman Old Style"/>
          <w:sz w:val="14"/>
        </w:rPr>
      </w:pPr>
      <w:r>
        <w:br w:type="column"/>
      </w:r>
    </w:p>
    <w:p w14:paraId="25463B69" w14:textId="77777777" w:rsidR="00722F1D" w:rsidRDefault="00722F1D">
      <w:pPr>
        <w:pStyle w:val="BodyText"/>
        <w:spacing w:before="1"/>
        <w:rPr>
          <w:rFonts w:ascii="Bookman Old Style"/>
          <w:sz w:val="14"/>
        </w:rPr>
      </w:pPr>
    </w:p>
    <w:p w14:paraId="1261F76D" w14:textId="77777777" w:rsidR="00722F1D" w:rsidRDefault="001C1FC6">
      <w:pPr>
        <w:spacing w:line="328" w:lineRule="auto"/>
        <w:ind w:left="238" w:right="664" w:hanging="22"/>
        <w:rPr>
          <w:sz w:val="14"/>
        </w:rPr>
      </w:pPr>
      <w:r>
        <w:rPr>
          <w:color w:val="201E1F"/>
          <w:spacing w:val="-4"/>
          <w:sz w:val="14"/>
        </w:rPr>
        <w:t>Exemption</w:t>
      </w:r>
      <w:r>
        <w:rPr>
          <w:color w:val="201E1F"/>
          <w:spacing w:val="-5"/>
          <w:sz w:val="14"/>
        </w:rPr>
        <w:t xml:space="preserve"> </w:t>
      </w:r>
      <w:r>
        <w:rPr>
          <w:color w:val="201E1F"/>
          <w:spacing w:val="-4"/>
          <w:sz w:val="14"/>
        </w:rPr>
        <w:t>from FATCA reporting</w:t>
      </w:r>
      <w:r>
        <w:rPr>
          <w:color w:val="201E1F"/>
          <w:spacing w:val="40"/>
          <w:sz w:val="14"/>
        </w:rPr>
        <w:t xml:space="preserve"> </w:t>
      </w:r>
      <w:r>
        <w:rPr>
          <w:color w:val="201E1F"/>
          <w:sz w:val="14"/>
        </w:rPr>
        <w:t>code (if any)</w:t>
      </w:r>
    </w:p>
    <w:p w14:paraId="535DC0A0" w14:textId="77777777" w:rsidR="00722F1D" w:rsidRDefault="00722F1D">
      <w:pPr>
        <w:spacing w:before="93"/>
        <w:rPr>
          <w:sz w:val="14"/>
        </w:rPr>
      </w:pPr>
    </w:p>
    <w:p w14:paraId="4EB3A486" w14:textId="77777777" w:rsidR="00722F1D" w:rsidRDefault="001C1FC6">
      <w:pPr>
        <w:spacing w:before="1"/>
        <w:ind w:left="219"/>
        <w:rPr>
          <w:i/>
          <w:sz w:val="10"/>
        </w:rPr>
      </w:pPr>
      <w:r>
        <w:rPr>
          <w:i/>
          <w:color w:val="201E1F"/>
          <w:spacing w:val="-2"/>
          <w:sz w:val="10"/>
        </w:rPr>
        <w:t>(Applies</w:t>
      </w:r>
      <w:r>
        <w:rPr>
          <w:i/>
          <w:color w:val="201E1F"/>
          <w:spacing w:val="-7"/>
          <w:sz w:val="10"/>
        </w:rPr>
        <w:t xml:space="preserve"> </w:t>
      </w:r>
      <w:r>
        <w:rPr>
          <w:i/>
          <w:color w:val="201E1F"/>
          <w:spacing w:val="-2"/>
          <w:sz w:val="10"/>
        </w:rPr>
        <w:t>to</w:t>
      </w:r>
      <w:r>
        <w:rPr>
          <w:i/>
          <w:color w:val="201E1F"/>
          <w:spacing w:val="-5"/>
          <w:sz w:val="10"/>
        </w:rPr>
        <w:t xml:space="preserve"> </w:t>
      </w:r>
      <w:r>
        <w:rPr>
          <w:i/>
          <w:color w:val="201E1F"/>
          <w:spacing w:val="-2"/>
          <w:sz w:val="10"/>
        </w:rPr>
        <w:t>accounts</w:t>
      </w:r>
      <w:r>
        <w:rPr>
          <w:i/>
          <w:color w:val="201E1F"/>
          <w:spacing w:val="-3"/>
          <w:sz w:val="10"/>
        </w:rPr>
        <w:t xml:space="preserve"> </w:t>
      </w:r>
      <w:r>
        <w:rPr>
          <w:i/>
          <w:color w:val="201E1F"/>
          <w:spacing w:val="-2"/>
          <w:sz w:val="10"/>
        </w:rPr>
        <w:t>maintained outside</w:t>
      </w:r>
      <w:r>
        <w:rPr>
          <w:i/>
          <w:color w:val="201E1F"/>
          <w:spacing w:val="-5"/>
          <w:sz w:val="10"/>
        </w:rPr>
        <w:t xml:space="preserve"> </w:t>
      </w:r>
      <w:r>
        <w:rPr>
          <w:i/>
          <w:color w:val="201E1F"/>
          <w:spacing w:val="-2"/>
          <w:sz w:val="10"/>
        </w:rPr>
        <w:t xml:space="preserve">the </w:t>
      </w:r>
      <w:r>
        <w:rPr>
          <w:i/>
          <w:color w:val="201E1F"/>
          <w:spacing w:val="-4"/>
          <w:sz w:val="10"/>
        </w:rPr>
        <w:t>U.S.)</w:t>
      </w:r>
    </w:p>
    <w:p w14:paraId="5CBB7FD2" w14:textId="77777777" w:rsidR="00722F1D" w:rsidRDefault="00722F1D">
      <w:pPr>
        <w:rPr>
          <w:sz w:val="10"/>
        </w:rPr>
        <w:sectPr w:rsidR="00722F1D">
          <w:type w:val="continuous"/>
          <w:pgSz w:w="12240" w:h="15840"/>
          <w:pgMar w:top="1740" w:right="420" w:bottom="280" w:left="440" w:header="0" w:footer="0" w:gutter="0"/>
          <w:cols w:num="2" w:space="720" w:equalWidth="0">
            <w:col w:w="8464" w:space="40"/>
            <w:col w:w="2876"/>
          </w:cols>
        </w:sectPr>
      </w:pPr>
    </w:p>
    <w:p w14:paraId="20237EA5" w14:textId="77777777" w:rsidR="00722F1D" w:rsidRDefault="00722F1D">
      <w:pPr>
        <w:spacing w:before="132"/>
        <w:rPr>
          <w:i/>
          <w:sz w:val="14"/>
        </w:rPr>
      </w:pPr>
    </w:p>
    <w:p w14:paraId="0CBE543D" w14:textId="77777777" w:rsidR="00722F1D" w:rsidRDefault="001C1FC6">
      <w:pPr>
        <w:pStyle w:val="ListParagraph"/>
        <w:numPr>
          <w:ilvl w:val="0"/>
          <w:numId w:val="21"/>
        </w:numPr>
        <w:tabs>
          <w:tab w:val="left" w:pos="946"/>
          <w:tab w:val="left" w:pos="7416"/>
        </w:tabs>
        <w:ind w:left="946" w:hanging="155"/>
        <w:jc w:val="left"/>
        <w:rPr>
          <w:rFonts w:ascii="Arial" w:hAnsi="Arial"/>
          <w:sz w:val="14"/>
        </w:rPr>
      </w:pPr>
      <w:r>
        <w:rPr>
          <w:rFonts w:ascii="Arial" w:hAnsi="Arial"/>
          <w:color w:val="201E1F"/>
          <w:spacing w:val="-2"/>
          <w:sz w:val="14"/>
        </w:rPr>
        <w:t>Address</w:t>
      </w:r>
      <w:r>
        <w:rPr>
          <w:rFonts w:ascii="Arial" w:hAnsi="Arial"/>
          <w:color w:val="201E1F"/>
          <w:spacing w:val="-4"/>
          <w:sz w:val="14"/>
        </w:rPr>
        <w:t xml:space="preserve"> </w:t>
      </w:r>
      <w:r>
        <w:rPr>
          <w:rFonts w:ascii="Arial" w:hAnsi="Arial"/>
          <w:color w:val="201E1F"/>
          <w:spacing w:val="-2"/>
          <w:sz w:val="14"/>
        </w:rPr>
        <w:t>(number,</w:t>
      </w:r>
      <w:r>
        <w:rPr>
          <w:rFonts w:ascii="Arial" w:hAnsi="Arial"/>
          <w:color w:val="201E1F"/>
          <w:spacing w:val="-1"/>
          <w:sz w:val="14"/>
        </w:rPr>
        <w:t xml:space="preserve"> </w:t>
      </w:r>
      <w:r>
        <w:rPr>
          <w:rFonts w:ascii="Arial" w:hAnsi="Arial"/>
          <w:color w:val="201E1F"/>
          <w:spacing w:val="-2"/>
          <w:sz w:val="14"/>
        </w:rPr>
        <w:t>street,</w:t>
      </w:r>
      <w:r>
        <w:rPr>
          <w:rFonts w:ascii="Arial" w:hAnsi="Arial"/>
          <w:color w:val="201E1F"/>
          <w:spacing w:val="-5"/>
          <w:sz w:val="14"/>
        </w:rPr>
        <w:t xml:space="preserve"> </w:t>
      </w:r>
      <w:r>
        <w:rPr>
          <w:rFonts w:ascii="Arial" w:hAnsi="Arial"/>
          <w:color w:val="201E1F"/>
          <w:spacing w:val="-2"/>
          <w:sz w:val="14"/>
        </w:rPr>
        <w:t>and apt.</w:t>
      </w:r>
      <w:r>
        <w:rPr>
          <w:rFonts w:ascii="Arial" w:hAnsi="Arial"/>
          <w:color w:val="201E1F"/>
          <w:spacing w:val="-3"/>
          <w:sz w:val="14"/>
        </w:rPr>
        <w:t xml:space="preserve"> </w:t>
      </w:r>
      <w:r>
        <w:rPr>
          <w:rFonts w:ascii="Arial" w:hAnsi="Arial"/>
          <w:color w:val="201E1F"/>
          <w:spacing w:val="-2"/>
          <w:sz w:val="14"/>
        </w:rPr>
        <w:t>or</w:t>
      </w:r>
      <w:r>
        <w:rPr>
          <w:rFonts w:ascii="Arial" w:hAnsi="Arial"/>
          <w:color w:val="201E1F"/>
          <w:spacing w:val="-5"/>
          <w:sz w:val="14"/>
        </w:rPr>
        <w:t xml:space="preserve"> </w:t>
      </w:r>
      <w:r>
        <w:rPr>
          <w:rFonts w:ascii="Arial" w:hAnsi="Arial"/>
          <w:color w:val="201E1F"/>
          <w:spacing w:val="-2"/>
          <w:sz w:val="14"/>
        </w:rPr>
        <w:t>suite</w:t>
      </w:r>
      <w:r>
        <w:rPr>
          <w:rFonts w:ascii="Arial" w:hAnsi="Arial"/>
          <w:color w:val="201E1F"/>
          <w:spacing w:val="-4"/>
          <w:sz w:val="14"/>
        </w:rPr>
        <w:t xml:space="preserve"> </w:t>
      </w:r>
      <w:r>
        <w:rPr>
          <w:rFonts w:ascii="Arial" w:hAnsi="Arial"/>
          <w:color w:val="201E1F"/>
          <w:spacing w:val="-2"/>
          <w:sz w:val="14"/>
        </w:rPr>
        <w:t>no.)</w:t>
      </w:r>
      <w:r>
        <w:rPr>
          <w:rFonts w:ascii="Arial" w:hAnsi="Arial"/>
          <w:color w:val="201E1F"/>
          <w:spacing w:val="-5"/>
          <w:sz w:val="14"/>
        </w:rPr>
        <w:t xml:space="preserve"> </w:t>
      </w:r>
      <w:r>
        <w:rPr>
          <w:rFonts w:ascii="Arial" w:hAnsi="Arial"/>
          <w:color w:val="201E1F"/>
          <w:spacing w:val="-2"/>
          <w:sz w:val="14"/>
        </w:rPr>
        <w:t>See</w:t>
      </w:r>
      <w:r>
        <w:rPr>
          <w:rFonts w:ascii="Arial" w:hAnsi="Arial"/>
          <w:color w:val="201E1F"/>
          <w:spacing w:val="-5"/>
          <w:sz w:val="14"/>
        </w:rPr>
        <w:t xml:space="preserve"> </w:t>
      </w:r>
      <w:r>
        <w:rPr>
          <w:rFonts w:ascii="Arial" w:hAnsi="Arial"/>
          <w:color w:val="201E1F"/>
          <w:spacing w:val="-2"/>
          <w:sz w:val="14"/>
        </w:rPr>
        <w:t>instructions.</w:t>
      </w:r>
      <w:r>
        <w:rPr>
          <w:rFonts w:ascii="Arial" w:hAnsi="Arial"/>
          <w:color w:val="201E1F"/>
          <w:sz w:val="14"/>
        </w:rPr>
        <w:tab/>
      </w:r>
      <w:r>
        <w:rPr>
          <w:rFonts w:ascii="Arial" w:hAnsi="Arial"/>
          <w:color w:val="201E1F"/>
          <w:spacing w:val="-2"/>
          <w:sz w:val="14"/>
        </w:rPr>
        <w:t>Requester’s</w:t>
      </w:r>
      <w:r>
        <w:rPr>
          <w:rFonts w:ascii="Arial" w:hAnsi="Arial"/>
          <w:color w:val="201E1F"/>
          <w:spacing w:val="-8"/>
          <w:sz w:val="14"/>
        </w:rPr>
        <w:t xml:space="preserve"> </w:t>
      </w:r>
      <w:r>
        <w:rPr>
          <w:rFonts w:ascii="Arial" w:hAnsi="Arial"/>
          <w:color w:val="201E1F"/>
          <w:spacing w:val="-2"/>
          <w:sz w:val="14"/>
        </w:rPr>
        <w:t>name</w:t>
      </w:r>
      <w:r>
        <w:rPr>
          <w:rFonts w:ascii="Arial" w:hAnsi="Arial"/>
          <w:color w:val="201E1F"/>
          <w:spacing w:val="-8"/>
          <w:sz w:val="14"/>
        </w:rPr>
        <w:t xml:space="preserve"> </w:t>
      </w:r>
      <w:r>
        <w:rPr>
          <w:rFonts w:ascii="Arial" w:hAnsi="Arial"/>
          <w:color w:val="201E1F"/>
          <w:spacing w:val="-2"/>
          <w:sz w:val="14"/>
        </w:rPr>
        <w:t>and</w:t>
      </w:r>
      <w:r>
        <w:rPr>
          <w:rFonts w:ascii="Arial" w:hAnsi="Arial"/>
          <w:color w:val="201E1F"/>
          <w:spacing w:val="-4"/>
          <w:sz w:val="14"/>
        </w:rPr>
        <w:t xml:space="preserve"> </w:t>
      </w:r>
      <w:r>
        <w:rPr>
          <w:rFonts w:ascii="Arial" w:hAnsi="Arial"/>
          <w:color w:val="201E1F"/>
          <w:spacing w:val="-2"/>
          <w:sz w:val="14"/>
        </w:rPr>
        <w:t>address</w:t>
      </w:r>
      <w:r>
        <w:rPr>
          <w:rFonts w:ascii="Arial" w:hAnsi="Arial"/>
          <w:color w:val="201E1F"/>
          <w:spacing w:val="-5"/>
          <w:sz w:val="14"/>
        </w:rPr>
        <w:t xml:space="preserve"> </w:t>
      </w:r>
      <w:r>
        <w:rPr>
          <w:rFonts w:ascii="Arial" w:hAnsi="Arial"/>
          <w:color w:val="201E1F"/>
          <w:spacing w:val="-2"/>
          <w:sz w:val="14"/>
        </w:rPr>
        <w:t>(optional)</w:t>
      </w:r>
    </w:p>
    <w:p w14:paraId="7CB268E5" w14:textId="77777777" w:rsidR="00722F1D" w:rsidRDefault="00722F1D">
      <w:pPr>
        <w:spacing w:before="158"/>
        <w:rPr>
          <w:sz w:val="14"/>
        </w:rPr>
      </w:pPr>
    </w:p>
    <w:p w14:paraId="636F16FF" w14:textId="77777777" w:rsidR="00722F1D" w:rsidRDefault="001C1FC6">
      <w:pPr>
        <w:pStyle w:val="ListParagraph"/>
        <w:numPr>
          <w:ilvl w:val="0"/>
          <w:numId w:val="21"/>
        </w:numPr>
        <w:tabs>
          <w:tab w:val="left" w:pos="946"/>
        </w:tabs>
        <w:ind w:left="946" w:hanging="155"/>
        <w:jc w:val="left"/>
        <w:rPr>
          <w:rFonts w:ascii="Arial"/>
          <w:sz w:val="14"/>
        </w:rPr>
      </w:pPr>
      <w:r>
        <w:rPr>
          <w:rFonts w:ascii="Arial"/>
          <w:color w:val="201E1F"/>
          <w:sz w:val="14"/>
        </w:rPr>
        <w:t>City,</w:t>
      </w:r>
      <w:r>
        <w:rPr>
          <w:rFonts w:ascii="Arial"/>
          <w:color w:val="201E1F"/>
          <w:spacing w:val="-10"/>
          <w:sz w:val="14"/>
        </w:rPr>
        <w:t xml:space="preserve"> </w:t>
      </w:r>
      <w:r>
        <w:rPr>
          <w:rFonts w:ascii="Arial"/>
          <w:color w:val="201E1F"/>
          <w:sz w:val="14"/>
        </w:rPr>
        <w:t>state,</w:t>
      </w:r>
      <w:r>
        <w:rPr>
          <w:rFonts w:ascii="Arial"/>
          <w:color w:val="201E1F"/>
          <w:spacing w:val="-10"/>
          <w:sz w:val="14"/>
        </w:rPr>
        <w:t xml:space="preserve"> </w:t>
      </w:r>
      <w:r>
        <w:rPr>
          <w:rFonts w:ascii="Arial"/>
          <w:color w:val="201E1F"/>
          <w:sz w:val="14"/>
        </w:rPr>
        <w:t>and</w:t>
      </w:r>
      <w:r>
        <w:rPr>
          <w:rFonts w:ascii="Arial"/>
          <w:color w:val="201E1F"/>
          <w:spacing w:val="-10"/>
          <w:sz w:val="14"/>
        </w:rPr>
        <w:t xml:space="preserve"> </w:t>
      </w:r>
      <w:r>
        <w:rPr>
          <w:rFonts w:ascii="Arial"/>
          <w:color w:val="201E1F"/>
          <w:sz w:val="14"/>
        </w:rPr>
        <w:t>ZIP</w:t>
      </w:r>
      <w:r>
        <w:rPr>
          <w:rFonts w:ascii="Arial"/>
          <w:color w:val="201E1F"/>
          <w:spacing w:val="-6"/>
          <w:sz w:val="14"/>
        </w:rPr>
        <w:t xml:space="preserve"> </w:t>
      </w:r>
      <w:r>
        <w:rPr>
          <w:rFonts w:ascii="Arial"/>
          <w:color w:val="201E1F"/>
          <w:spacing w:val="-4"/>
          <w:sz w:val="14"/>
        </w:rPr>
        <w:t>code</w:t>
      </w:r>
    </w:p>
    <w:p w14:paraId="37D20D94" w14:textId="77777777" w:rsidR="00722F1D" w:rsidRDefault="00722F1D">
      <w:pPr>
        <w:spacing w:before="158"/>
        <w:rPr>
          <w:sz w:val="14"/>
        </w:rPr>
      </w:pPr>
    </w:p>
    <w:p w14:paraId="105FB18C" w14:textId="77777777" w:rsidR="00722F1D" w:rsidRDefault="001C1FC6">
      <w:pPr>
        <w:pStyle w:val="ListParagraph"/>
        <w:numPr>
          <w:ilvl w:val="0"/>
          <w:numId w:val="21"/>
        </w:numPr>
        <w:tabs>
          <w:tab w:val="left" w:pos="923"/>
        </w:tabs>
        <w:ind w:left="923" w:hanging="151"/>
        <w:jc w:val="left"/>
        <w:rPr>
          <w:rFonts w:ascii="Arial"/>
          <w:sz w:val="14"/>
        </w:rPr>
      </w:pPr>
      <w:r>
        <w:rPr>
          <w:rFonts w:ascii="Arial"/>
          <w:color w:val="201E1F"/>
          <w:spacing w:val="-2"/>
          <w:sz w:val="14"/>
        </w:rPr>
        <w:t>List</w:t>
      </w:r>
      <w:r>
        <w:rPr>
          <w:rFonts w:ascii="Arial"/>
          <w:color w:val="201E1F"/>
          <w:spacing w:val="-6"/>
          <w:sz w:val="14"/>
        </w:rPr>
        <w:t xml:space="preserve"> </w:t>
      </w:r>
      <w:r>
        <w:rPr>
          <w:rFonts w:ascii="Arial"/>
          <w:color w:val="201E1F"/>
          <w:spacing w:val="-2"/>
          <w:sz w:val="14"/>
        </w:rPr>
        <w:t>account</w:t>
      </w:r>
      <w:r>
        <w:rPr>
          <w:rFonts w:ascii="Arial"/>
          <w:color w:val="201E1F"/>
          <w:spacing w:val="-4"/>
          <w:sz w:val="14"/>
        </w:rPr>
        <w:t xml:space="preserve"> </w:t>
      </w:r>
      <w:r>
        <w:rPr>
          <w:rFonts w:ascii="Arial"/>
          <w:color w:val="201E1F"/>
          <w:spacing w:val="-2"/>
          <w:sz w:val="14"/>
        </w:rPr>
        <w:t>number(s)</w:t>
      </w:r>
      <w:r>
        <w:rPr>
          <w:rFonts w:ascii="Arial"/>
          <w:color w:val="201E1F"/>
          <w:spacing w:val="-6"/>
          <w:sz w:val="14"/>
        </w:rPr>
        <w:t xml:space="preserve"> </w:t>
      </w:r>
      <w:r>
        <w:rPr>
          <w:rFonts w:ascii="Arial"/>
          <w:color w:val="201E1F"/>
          <w:spacing w:val="-2"/>
          <w:sz w:val="14"/>
        </w:rPr>
        <w:t>here</w:t>
      </w:r>
      <w:r>
        <w:rPr>
          <w:rFonts w:ascii="Arial"/>
          <w:color w:val="201E1F"/>
          <w:spacing w:val="-4"/>
          <w:sz w:val="14"/>
        </w:rPr>
        <w:t xml:space="preserve"> </w:t>
      </w:r>
      <w:r>
        <w:rPr>
          <w:rFonts w:ascii="Arial"/>
          <w:color w:val="201E1F"/>
          <w:spacing w:val="-2"/>
          <w:sz w:val="14"/>
        </w:rPr>
        <w:t>(optional)</w:t>
      </w:r>
    </w:p>
    <w:p w14:paraId="422B05FA" w14:textId="77777777" w:rsidR="00722F1D" w:rsidRDefault="00722F1D">
      <w:pPr>
        <w:spacing w:before="140"/>
        <w:rPr>
          <w:sz w:val="14"/>
        </w:rPr>
      </w:pPr>
    </w:p>
    <w:p w14:paraId="0791118E" w14:textId="77777777" w:rsidR="00722F1D" w:rsidRDefault="001C1FC6">
      <w:pPr>
        <w:ind w:left="1379"/>
        <w:rPr>
          <w:b/>
          <w:sz w:val="20"/>
        </w:rPr>
      </w:pPr>
      <w:r>
        <w:rPr>
          <w:b/>
          <w:color w:val="201E1F"/>
          <w:spacing w:val="-2"/>
          <w:sz w:val="20"/>
        </w:rPr>
        <w:t>Taxpayer</w:t>
      </w:r>
      <w:r>
        <w:rPr>
          <w:b/>
          <w:color w:val="201E1F"/>
          <w:spacing w:val="-9"/>
          <w:sz w:val="20"/>
        </w:rPr>
        <w:t xml:space="preserve"> </w:t>
      </w:r>
      <w:r>
        <w:rPr>
          <w:b/>
          <w:color w:val="201E1F"/>
          <w:spacing w:val="-2"/>
          <w:sz w:val="20"/>
        </w:rPr>
        <w:t>Identification</w:t>
      </w:r>
      <w:r>
        <w:rPr>
          <w:b/>
          <w:color w:val="201E1F"/>
          <w:spacing w:val="-5"/>
          <w:sz w:val="20"/>
        </w:rPr>
        <w:t xml:space="preserve"> </w:t>
      </w:r>
      <w:r>
        <w:rPr>
          <w:b/>
          <w:color w:val="201E1F"/>
          <w:spacing w:val="-2"/>
          <w:sz w:val="20"/>
        </w:rPr>
        <w:t>Number</w:t>
      </w:r>
      <w:r>
        <w:rPr>
          <w:b/>
          <w:color w:val="201E1F"/>
          <w:spacing w:val="-11"/>
          <w:sz w:val="20"/>
        </w:rPr>
        <w:t xml:space="preserve"> </w:t>
      </w:r>
      <w:r>
        <w:rPr>
          <w:b/>
          <w:color w:val="201E1F"/>
          <w:spacing w:val="-4"/>
          <w:sz w:val="20"/>
        </w:rPr>
        <w:t>(TIN)</w:t>
      </w:r>
    </w:p>
    <w:p w14:paraId="635B1DDF" w14:textId="77777777" w:rsidR="00722F1D" w:rsidRDefault="001C1FC6">
      <w:pPr>
        <w:spacing w:before="38"/>
        <w:ind w:left="280" w:right="3464"/>
        <w:rPr>
          <w:sz w:val="16"/>
        </w:rPr>
      </w:pPr>
      <w:r>
        <w:rPr>
          <w:color w:val="201E1F"/>
          <w:sz w:val="16"/>
        </w:rPr>
        <w:t>Enter</w:t>
      </w:r>
      <w:r>
        <w:rPr>
          <w:color w:val="201E1F"/>
          <w:spacing w:val="-7"/>
          <w:sz w:val="16"/>
        </w:rPr>
        <w:t xml:space="preserve"> </w:t>
      </w:r>
      <w:r>
        <w:rPr>
          <w:color w:val="201E1F"/>
          <w:sz w:val="16"/>
        </w:rPr>
        <w:t>your</w:t>
      </w:r>
      <w:r>
        <w:rPr>
          <w:color w:val="201E1F"/>
          <w:spacing w:val="-2"/>
          <w:sz w:val="16"/>
        </w:rPr>
        <w:t xml:space="preserve"> </w:t>
      </w:r>
      <w:r>
        <w:rPr>
          <w:color w:val="201E1F"/>
          <w:sz w:val="16"/>
        </w:rPr>
        <w:t>TIN</w:t>
      </w:r>
      <w:r>
        <w:rPr>
          <w:color w:val="201E1F"/>
          <w:spacing w:val="-5"/>
          <w:sz w:val="16"/>
        </w:rPr>
        <w:t xml:space="preserve"> </w:t>
      </w:r>
      <w:r>
        <w:rPr>
          <w:color w:val="201E1F"/>
          <w:sz w:val="16"/>
        </w:rPr>
        <w:t>in</w:t>
      </w:r>
      <w:r>
        <w:rPr>
          <w:color w:val="201E1F"/>
          <w:spacing w:val="-5"/>
          <w:sz w:val="16"/>
        </w:rPr>
        <w:t xml:space="preserve"> </w:t>
      </w:r>
      <w:r>
        <w:rPr>
          <w:color w:val="201E1F"/>
          <w:sz w:val="16"/>
        </w:rPr>
        <w:t>the</w:t>
      </w:r>
      <w:r>
        <w:rPr>
          <w:color w:val="201E1F"/>
          <w:spacing w:val="-2"/>
          <w:sz w:val="16"/>
        </w:rPr>
        <w:t xml:space="preserve"> </w:t>
      </w:r>
      <w:r>
        <w:rPr>
          <w:color w:val="201E1F"/>
          <w:sz w:val="16"/>
        </w:rPr>
        <w:t>appropriate</w:t>
      </w:r>
      <w:r>
        <w:rPr>
          <w:color w:val="201E1F"/>
          <w:spacing w:val="-6"/>
          <w:sz w:val="16"/>
        </w:rPr>
        <w:t xml:space="preserve"> </w:t>
      </w:r>
      <w:r>
        <w:rPr>
          <w:color w:val="201E1F"/>
          <w:sz w:val="16"/>
        </w:rPr>
        <w:t>box.</w:t>
      </w:r>
      <w:r>
        <w:rPr>
          <w:color w:val="201E1F"/>
          <w:spacing w:val="-3"/>
          <w:sz w:val="16"/>
        </w:rPr>
        <w:t xml:space="preserve"> </w:t>
      </w:r>
      <w:r>
        <w:rPr>
          <w:color w:val="201E1F"/>
          <w:sz w:val="16"/>
        </w:rPr>
        <w:t>The</w:t>
      </w:r>
      <w:r>
        <w:rPr>
          <w:color w:val="201E1F"/>
          <w:spacing w:val="-5"/>
          <w:sz w:val="16"/>
        </w:rPr>
        <w:t xml:space="preserve"> </w:t>
      </w:r>
      <w:r>
        <w:rPr>
          <w:color w:val="201E1F"/>
          <w:sz w:val="16"/>
        </w:rPr>
        <w:t>TIN</w:t>
      </w:r>
      <w:r>
        <w:rPr>
          <w:color w:val="201E1F"/>
          <w:spacing w:val="-2"/>
          <w:sz w:val="16"/>
        </w:rPr>
        <w:t xml:space="preserve"> </w:t>
      </w:r>
      <w:r>
        <w:rPr>
          <w:color w:val="201E1F"/>
          <w:sz w:val="16"/>
        </w:rPr>
        <w:t>provided</w:t>
      </w:r>
      <w:r>
        <w:rPr>
          <w:color w:val="201E1F"/>
          <w:spacing w:val="-2"/>
          <w:sz w:val="16"/>
        </w:rPr>
        <w:t xml:space="preserve"> </w:t>
      </w:r>
      <w:r>
        <w:rPr>
          <w:color w:val="201E1F"/>
          <w:sz w:val="16"/>
        </w:rPr>
        <w:t>must</w:t>
      </w:r>
      <w:r>
        <w:rPr>
          <w:color w:val="201E1F"/>
          <w:spacing w:val="-4"/>
          <w:sz w:val="16"/>
        </w:rPr>
        <w:t xml:space="preserve"> </w:t>
      </w:r>
      <w:r>
        <w:rPr>
          <w:color w:val="201E1F"/>
          <w:sz w:val="16"/>
        </w:rPr>
        <w:t>match</w:t>
      </w:r>
      <w:r>
        <w:rPr>
          <w:color w:val="201E1F"/>
          <w:spacing w:val="-7"/>
          <w:sz w:val="16"/>
        </w:rPr>
        <w:t xml:space="preserve"> </w:t>
      </w:r>
      <w:r>
        <w:rPr>
          <w:color w:val="201E1F"/>
          <w:sz w:val="16"/>
        </w:rPr>
        <w:t>the</w:t>
      </w:r>
      <w:r>
        <w:rPr>
          <w:color w:val="201E1F"/>
          <w:spacing w:val="-2"/>
          <w:sz w:val="16"/>
        </w:rPr>
        <w:t xml:space="preserve"> </w:t>
      </w:r>
      <w:r>
        <w:rPr>
          <w:color w:val="201E1F"/>
          <w:sz w:val="16"/>
        </w:rPr>
        <w:t>name</w:t>
      </w:r>
      <w:r>
        <w:rPr>
          <w:color w:val="201E1F"/>
          <w:spacing w:val="-2"/>
          <w:sz w:val="16"/>
        </w:rPr>
        <w:t xml:space="preserve"> </w:t>
      </w:r>
      <w:r>
        <w:rPr>
          <w:color w:val="201E1F"/>
          <w:sz w:val="16"/>
        </w:rPr>
        <w:t>given</w:t>
      </w:r>
      <w:r>
        <w:rPr>
          <w:color w:val="201E1F"/>
          <w:spacing w:val="-2"/>
          <w:sz w:val="16"/>
        </w:rPr>
        <w:t xml:space="preserve"> </w:t>
      </w:r>
      <w:r>
        <w:rPr>
          <w:color w:val="201E1F"/>
          <w:sz w:val="16"/>
        </w:rPr>
        <w:t>on</w:t>
      </w:r>
      <w:r>
        <w:rPr>
          <w:color w:val="201E1F"/>
          <w:spacing w:val="-3"/>
          <w:sz w:val="16"/>
        </w:rPr>
        <w:t xml:space="preserve"> </w:t>
      </w:r>
      <w:r>
        <w:rPr>
          <w:color w:val="201E1F"/>
          <w:sz w:val="16"/>
        </w:rPr>
        <w:t>line</w:t>
      </w:r>
      <w:r>
        <w:rPr>
          <w:color w:val="201E1F"/>
          <w:spacing w:val="-2"/>
          <w:sz w:val="16"/>
        </w:rPr>
        <w:t xml:space="preserve"> </w:t>
      </w:r>
      <w:r>
        <w:rPr>
          <w:color w:val="201E1F"/>
          <w:sz w:val="16"/>
        </w:rPr>
        <w:t>1</w:t>
      </w:r>
      <w:r>
        <w:rPr>
          <w:color w:val="201E1F"/>
          <w:spacing w:val="-7"/>
          <w:sz w:val="16"/>
        </w:rPr>
        <w:t xml:space="preserve"> </w:t>
      </w:r>
      <w:r>
        <w:rPr>
          <w:color w:val="201E1F"/>
          <w:sz w:val="16"/>
        </w:rPr>
        <w:t>to</w:t>
      </w:r>
      <w:r>
        <w:rPr>
          <w:color w:val="201E1F"/>
          <w:spacing w:val="-2"/>
          <w:sz w:val="16"/>
        </w:rPr>
        <w:t xml:space="preserve"> </w:t>
      </w:r>
      <w:r>
        <w:rPr>
          <w:color w:val="201E1F"/>
          <w:sz w:val="16"/>
        </w:rPr>
        <w:t xml:space="preserve">avoid </w:t>
      </w:r>
      <w:r>
        <w:rPr>
          <w:color w:val="201E1F"/>
          <w:spacing w:val="-2"/>
          <w:sz w:val="16"/>
        </w:rPr>
        <w:t>backup withholding.</w:t>
      </w:r>
      <w:r>
        <w:rPr>
          <w:color w:val="201E1F"/>
          <w:spacing w:val="1"/>
          <w:sz w:val="16"/>
        </w:rPr>
        <w:t xml:space="preserve"> </w:t>
      </w:r>
      <w:r>
        <w:rPr>
          <w:color w:val="201E1F"/>
          <w:spacing w:val="-2"/>
          <w:sz w:val="16"/>
        </w:rPr>
        <w:t>For</w:t>
      </w:r>
      <w:r>
        <w:rPr>
          <w:color w:val="201E1F"/>
          <w:spacing w:val="-3"/>
          <w:sz w:val="16"/>
        </w:rPr>
        <w:t xml:space="preserve"> </w:t>
      </w:r>
      <w:r>
        <w:rPr>
          <w:color w:val="201E1F"/>
          <w:spacing w:val="-2"/>
          <w:sz w:val="16"/>
        </w:rPr>
        <w:t>individuals,</w:t>
      </w:r>
      <w:r>
        <w:rPr>
          <w:color w:val="201E1F"/>
          <w:spacing w:val="1"/>
          <w:sz w:val="16"/>
        </w:rPr>
        <w:t xml:space="preserve"> </w:t>
      </w:r>
      <w:r>
        <w:rPr>
          <w:color w:val="201E1F"/>
          <w:spacing w:val="-2"/>
          <w:sz w:val="16"/>
        </w:rPr>
        <w:t>this</w:t>
      </w:r>
      <w:r>
        <w:rPr>
          <w:color w:val="201E1F"/>
          <w:spacing w:val="4"/>
          <w:sz w:val="16"/>
        </w:rPr>
        <w:t xml:space="preserve"> </w:t>
      </w:r>
      <w:r>
        <w:rPr>
          <w:color w:val="201E1F"/>
          <w:spacing w:val="-2"/>
          <w:sz w:val="16"/>
        </w:rPr>
        <w:t>is</w:t>
      </w:r>
      <w:r>
        <w:rPr>
          <w:color w:val="201E1F"/>
          <w:spacing w:val="3"/>
          <w:sz w:val="16"/>
        </w:rPr>
        <w:t xml:space="preserve"> </w:t>
      </w:r>
      <w:r>
        <w:rPr>
          <w:color w:val="201E1F"/>
          <w:spacing w:val="-2"/>
          <w:sz w:val="16"/>
        </w:rPr>
        <w:t>generally</w:t>
      </w:r>
      <w:r>
        <w:rPr>
          <w:color w:val="201E1F"/>
          <w:spacing w:val="-1"/>
          <w:sz w:val="16"/>
        </w:rPr>
        <w:t xml:space="preserve"> </w:t>
      </w:r>
      <w:r>
        <w:rPr>
          <w:color w:val="201E1F"/>
          <w:spacing w:val="-2"/>
          <w:sz w:val="16"/>
        </w:rPr>
        <w:t>your</w:t>
      </w:r>
      <w:r>
        <w:rPr>
          <w:color w:val="201E1F"/>
          <w:spacing w:val="1"/>
          <w:sz w:val="16"/>
        </w:rPr>
        <w:t xml:space="preserve"> </w:t>
      </w:r>
      <w:r>
        <w:rPr>
          <w:color w:val="201E1F"/>
          <w:spacing w:val="-2"/>
          <w:sz w:val="16"/>
        </w:rPr>
        <w:t>social</w:t>
      </w:r>
      <w:r>
        <w:rPr>
          <w:color w:val="201E1F"/>
          <w:spacing w:val="-4"/>
          <w:sz w:val="16"/>
        </w:rPr>
        <w:t xml:space="preserve"> </w:t>
      </w:r>
      <w:r>
        <w:rPr>
          <w:color w:val="201E1F"/>
          <w:spacing w:val="-2"/>
          <w:sz w:val="16"/>
        </w:rPr>
        <w:t>security</w:t>
      </w:r>
      <w:r>
        <w:rPr>
          <w:color w:val="201E1F"/>
          <w:spacing w:val="3"/>
          <w:sz w:val="16"/>
        </w:rPr>
        <w:t xml:space="preserve"> </w:t>
      </w:r>
      <w:r>
        <w:rPr>
          <w:color w:val="201E1F"/>
          <w:spacing w:val="-2"/>
          <w:sz w:val="16"/>
        </w:rPr>
        <w:t>number</w:t>
      </w:r>
      <w:r>
        <w:rPr>
          <w:color w:val="201E1F"/>
          <w:spacing w:val="1"/>
          <w:sz w:val="16"/>
        </w:rPr>
        <w:t xml:space="preserve"> </w:t>
      </w:r>
      <w:r>
        <w:rPr>
          <w:color w:val="201E1F"/>
          <w:spacing w:val="-2"/>
          <w:sz w:val="16"/>
        </w:rPr>
        <w:t>(SSN).</w:t>
      </w:r>
      <w:r>
        <w:rPr>
          <w:color w:val="201E1F"/>
          <w:spacing w:val="4"/>
          <w:sz w:val="16"/>
        </w:rPr>
        <w:t xml:space="preserve"> </w:t>
      </w:r>
      <w:r>
        <w:rPr>
          <w:color w:val="201E1F"/>
          <w:spacing w:val="-2"/>
          <w:sz w:val="16"/>
        </w:rPr>
        <w:t>However,</w:t>
      </w:r>
      <w:r>
        <w:rPr>
          <w:color w:val="201E1F"/>
          <w:spacing w:val="3"/>
          <w:sz w:val="16"/>
        </w:rPr>
        <w:t xml:space="preserve"> </w:t>
      </w:r>
      <w:r>
        <w:rPr>
          <w:color w:val="201E1F"/>
          <w:spacing w:val="-2"/>
          <w:sz w:val="16"/>
        </w:rPr>
        <w:t xml:space="preserve">for </w:t>
      </w:r>
      <w:r>
        <w:rPr>
          <w:color w:val="201E1F"/>
          <w:spacing w:val="-10"/>
          <w:sz w:val="16"/>
        </w:rPr>
        <w:t>a</w:t>
      </w:r>
    </w:p>
    <w:p w14:paraId="3995D113" w14:textId="77777777" w:rsidR="00722F1D" w:rsidRDefault="001C1FC6">
      <w:pPr>
        <w:tabs>
          <w:tab w:val="left" w:pos="8929"/>
          <w:tab w:val="left" w:pos="9793"/>
        </w:tabs>
        <w:spacing w:line="164" w:lineRule="exact"/>
        <w:ind w:left="280"/>
        <w:rPr>
          <w:b/>
          <w:sz w:val="16"/>
        </w:rPr>
      </w:pPr>
      <w:r>
        <w:rPr>
          <w:color w:val="201E1F"/>
          <w:sz w:val="16"/>
        </w:rPr>
        <w:t>resident</w:t>
      </w:r>
      <w:r>
        <w:rPr>
          <w:color w:val="201E1F"/>
          <w:spacing w:val="-12"/>
          <w:sz w:val="16"/>
        </w:rPr>
        <w:t xml:space="preserve"> </w:t>
      </w:r>
      <w:r>
        <w:rPr>
          <w:color w:val="201E1F"/>
          <w:sz w:val="16"/>
        </w:rPr>
        <w:t>alien,</w:t>
      </w:r>
      <w:r>
        <w:rPr>
          <w:color w:val="201E1F"/>
          <w:spacing w:val="-11"/>
          <w:sz w:val="16"/>
        </w:rPr>
        <w:t xml:space="preserve"> </w:t>
      </w:r>
      <w:r>
        <w:rPr>
          <w:color w:val="201E1F"/>
          <w:sz w:val="16"/>
        </w:rPr>
        <w:t>sole</w:t>
      </w:r>
      <w:r>
        <w:rPr>
          <w:color w:val="201E1F"/>
          <w:spacing w:val="-11"/>
          <w:sz w:val="16"/>
        </w:rPr>
        <w:t xml:space="preserve"> </w:t>
      </w:r>
      <w:r>
        <w:rPr>
          <w:color w:val="201E1F"/>
          <w:sz w:val="16"/>
        </w:rPr>
        <w:t>proprietor,</w:t>
      </w:r>
      <w:r>
        <w:rPr>
          <w:color w:val="201E1F"/>
          <w:spacing w:val="-11"/>
          <w:sz w:val="16"/>
        </w:rPr>
        <w:t xml:space="preserve"> </w:t>
      </w:r>
      <w:r>
        <w:rPr>
          <w:color w:val="201E1F"/>
          <w:sz w:val="16"/>
        </w:rPr>
        <w:t>or</w:t>
      </w:r>
      <w:r>
        <w:rPr>
          <w:color w:val="201E1F"/>
          <w:spacing w:val="-11"/>
          <w:sz w:val="16"/>
        </w:rPr>
        <w:t xml:space="preserve"> </w:t>
      </w:r>
      <w:r>
        <w:rPr>
          <w:color w:val="201E1F"/>
          <w:sz w:val="16"/>
        </w:rPr>
        <w:t>disregarded</w:t>
      </w:r>
      <w:r>
        <w:rPr>
          <w:color w:val="201E1F"/>
          <w:spacing w:val="-11"/>
          <w:sz w:val="16"/>
        </w:rPr>
        <w:t xml:space="preserve"> </w:t>
      </w:r>
      <w:r>
        <w:rPr>
          <w:color w:val="201E1F"/>
          <w:sz w:val="16"/>
        </w:rPr>
        <w:t>entity,</w:t>
      </w:r>
      <w:r>
        <w:rPr>
          <w:color w:val="201E1F"/>
          <w:spacing w:val="-11"/>
          <w:sz w:val="16"/>
        </w:rPr>
        <w:t xml:space="preserve"> </w:t>
      </w:r>
      <w:r>
        <w:rPr>
          <w:color w:val="201E1F"/>
          <w:sz w:val="16"/>
        </w:rPr>
        <w:t>see</w:t>
      </w:r>
      <w:r>
        <w:rPr>
          <w:color w:val="201E1F"/>
          <w:spacing w:val="-11"/>
          <w:sz w:val="16"/>
        </w:rPr>
        <w:t xml:space="preserve"> </w:t>
      </w:r>
      <w:r>
        <w:rPr>
          <w:color w:val="201E1F"/>
          <w:sz w:val="16"/>
        </w:rPr>
        <w:t>the</w:t>
      </w:r>
      <w:r>
        <w:rPr>
          <w:color w:val="201E1F"/>
          <w:spacing w:val="-12"/>
          <w:sz w:val="16"/>
        </w:rPr>
        <w:t xml:space="preserve"> </w:t>
      </w:r>
      <w:r>
        <w:rPr>
          <w:color w:val="201E1F"/>
          <w:sz w:val="16"/>
        </w:rPr>
        <w:t>instructions</w:t>
      </w:r>
      <w:r>
        <w:rPr>
          <w:color w:val="201E1F"/>
          <w:spacing w:val="-11"/>
          <w:sz w:val="16"/>
        </w:rPr>
        <w:t xml:space="preserve"> </w:t>
      </w:r>
      <w:r>
        <w:rPr>
          <w:color w:val="201E1F"/>
          <w:sz w:val="16"/>
        </w:rPr>
        <w:t>for</w:t>
      </w:r>
      <w:r>
        <w:rPr>
          <w:color w:val="201E1F"/>
          <w:spacing w:val="-11"/>
          <w:sz w:val="16"/>
        </w:rPr>
        <w:t xml:space="preserve"> </w:t>
      </w:r>
      <w:r>
        <w:rPr>
          <w:color w:val="201E1F"/>
          <w:sz w:val="16"/>
        </w:rPr>
        <w:t>Part</w:t>
      </w:r>
      <w:r>
        <w:rPr>
          <w:color w:val="201E1F"/>
          <w:spacing w:val="-10"/>
          <w:sz w:val="16"/>
        </w:rPr>
        <w:t xml:space="preserve"> </w:t>
      </w:r>
      <w:r>
        <w:rPr>
          <w:color w:val="201E1F"/>
          <w:sz w:val="16"/>
        </w:rPr>
        <w:t>I,</w:t>
      </w:r>
      <w:r>
        <w:rPr>
          <w:color w:val="201E1F"/>
          <w:spacing w:val="-11"/>
          <w:sz w:val="16"/>
        </w:rPr>
        <w:t xml:space="preserve"> </w:t>
      </w:r>
      <w:r>
        <w:rPr>
          <w:color w:val="201E1F"/>
          <w:sz w:val="16"/>
        </w:rPr>
        <w:t>later.</w:t>
      </w:r>
      <w:r>
        <w:rPr>
          <w:color w:val="201E1F"/>
          <w:spacing w:val="-9"/>
          <w:sz w:val="16"/>
        </w:rPr>
        <w:t xml:space="preserve"> </w:t>
      </w:r>
      <w:r>
        <w:rPr>
          <w:color w:val="201E1F"/>
          <w:sz w:val="16"/>
        </w:rPr>
        <w:t>For</w:t>
      </w:r>
      <w:r>
        <w:rPr>
          <w:color w:val="201E1F"/>
          <w:spacing w:val="-11"/>
          <w:sz w:val="16"/>
        </w:rPr>
        <w:t xml:space="preserve"> </w:t>
      </w:r>
      <w:r>
        <w:rPr>
          <w:color w:val="201E1F"/>
          <w:spacing w:val="-2"/>
          <w:sz w:val="16"/>
        </w:rPr>
        <w:t>other</w:t>
      </w:r>
      <w:r>
        <w:rPr>
          <w:color w:val="201E1F"/>
          <w:sz w:val="16"/>
        </w:rPr>
        <w:tab/>
      </w:r>
      <w:r>
        <w:rPr>
          <w:b/>
          <w:color w:val="201E1F"/>
          <w:spacing w:val="-10"/>
          <w:sz w:val="16"/>
        </w:rPr>
        <w:t>–</w:t>
      </w:r>
      <w:r>
        <w:rPr>
          <w:b/>
          <w:color w:val="201E1F"/>
          <w:sz w:val="16"/>
        </w:rPr>
        <w:tab/>
      </w:r>
      <w:r>
        <w:rPr>
          <w:b/>
          <w:color w:val="201E1F"/>
          <w:spacing w:val="-10"/>
          <w:sz w:val="16"/>
        </w:rPr>
        <w:t>–</w:t>
      </w:r>
    </w:p>
    <w:p w14:paraId="4382904E" w14:textId="77777777" w:rsidR="00722F1D" w:rsidRDefault="001C1FC6">
      <w:pPr>
        <w:spacing w:line="178" w:lineRule="exact"/>
        <w:ind w:left="280"/>
        <w:rPr>
          <w:i/>
          <w:sz w:val="16"/>
        </w:rPr>
      </w:pPr>
      <w:r>
        <w:rPr>
          <w:color w:val="201E1F"/>
          <w:sz w:val="16"/>
        </w:rPr>
        <w:t>entities,</w:t>
      </w:r>
      <w:r>
        <w:rPr>
          <w:color w:val="201E1F"/>
          <w:spacing w:val="-12"/>
          <w:sz w:val="16"/>
        </w:rPr>
        <w:t xml:space="preserve"> </w:t>
      </w:r>
      <w:r>
        <w:rPr>
          <w:color w:val="201E1F"/>
          <w:sz w:val="16"/>
        </w:rPr>
        <w:t>it</w:t>
      </w:r>
      <w:r>
        <w:rPr>
          <w:color w:val="201E1F"/>
          <w:spacing w:val="-11"/>
          <w:sz w:val="16"/>
        </w:rPr>
        <w:t xml:space="preserve"> </w:t>
      </w:r>
      <w:r>
        <w:rPr>
          <w:color w:val="201E1F"/>
          <w:sz w:val="16"/>
        </w:rPr>
        <w:t>is</w:t>
      </w:r>
      <w:r>
        <w:rPr>
          <w:color w:val="201E1F"/>
          <w:spacing w:val="-11"/>
          <w:sz w:val="16"/>
        </w:rPr>
        <w:t xml:space="preserve"> </w:t>
      </w:r>
      <w:r>
        <w:rPr>
          <w:color w:val="201E1F"/>
          <w:sz w:val="16"/>
        </w:rPr>
        <w:t>your</w:t>
      </w:r>
      <w:r>
        <w:rPr>
          <w:color w:val="201E1F"/>
          <w:spacing w:val="-11"/>
          <w:sz w:val="16"/>
        </w:rPr>
        <w:t xml:space="preserve"> </w:t>
      </w:r>
      <w:r>
        <w:rPr>
          <w:color w:val="201E1F"/>
          <w:sz w:val="16"/>
        </w:rPr>
        <w:t>employer</w:t>
      </w:r>
      <w:r>
        <w:rPr>
          <w:color w:val="201E1F"/>
          <w:spacing w:val="-11"/>
          <w:sz w:val="16"/>
        </w:rPr>
        <w:t xml:space="preserve"> </w:t>
      </w:r>
      <w:r>
        <w:rPr>
          <w:color w:val="201E1F"/>
          <w:sz w:val="16"/>
        </w:rPr>
        <w:t>identification</w:t>
      </w:r>
      <w:r>
        <w:rPr>
          <w:color w:val="201E1F"/>
          <w:spacing w:val="-11"/>
          <w:sz w:val="16"/>
        </w:rPr>
        <w:t xml:space="preserve"> </w:t>
      </w:r>
      <w:r>
        <w:rPr>
          <w:color w:val="201E1F"/>
          <w:sz w:val="16"/>
        </w:rPr>
        <w:t>number</w:t>
      </w:r>
      <w:r>
        <w:rPr>
          <w:color w:val="201E1F"/>
          <w:spacing w:val="-11"/>
          <w:sz w:val="16"/>
        </w:rPr>
        <w:t xml:space="preserve"> </w:t>
      </w:r>
      <w:r>
        <w:rPr>
          <w:color w:val="201E1F"/>
          <w:sz w:val="16"/>
        </w:rPr>
        <w:t>(EIN).</w:t>
      </w:r>
      <w:r>
        <w:rPr>
          <w:color w:val="201E1F"/>
          <w:spacing w:val="-9"/>
          <w:sz w:val="16"/>
        </w:rPr>
        <w:t xml:space="preserve"> </w:t>
      </w:r>
      <w:r>
        <w:rPr>
          <w:color w:val="201E1F"/>
          <w:sz w:val="16"/>
        </w:rPr>
        <w:t>If</w:t>
      </w:r>
      <w:r>
        <w:rPr>
          <w:color w:val="201E1F"/>
          <w:spacing w:val="-11"/>
          <w:sz w:val="16"/>
        </w:rPr>
        <w:t xml:space="preserve"> </w:t>
      </w:r>
      <w:r>
        <w:rPr>
          <w:color w:val="201E1F"/>
          <w:sz w:val="16"/>
        </w:rPr>
        <w:t>you</w:t>
      </w:r>
      <w:r>
        <w:rPr>
          <w:color w:val="201E1F"/>
          <w:spacing w:val="-8"/>
          <w:sz w:val="16"/>
        </w:rPr>
        <w:t xml:space="preserve"> </w:t>
      </w:r>
      <w:r>
        <w:rPr>
          <w:color w:val="201E1F"/>
          <w:sz w:val="16"/>
        </w:rPr>
        <w:t>do</w:t>
      </w:r>
      <w:r>
        <w:rPr>
          <w:color w:val="201E1F"/>
          <w:spacing w:val="-10"/>
          <w:sz w:val="16"/>
        </w:rPr>
        <w:t xml:space="preserve"> </w:t>
      </w:r>
      <w:r>
        <w:rPr>
          <w:color w:val="201E1F"/>
          <w:sz w:val="16"/>
        </w:rPr>
        <w:t>not</w:t>
      </w:r>
      <w:r>
        <w:rPr>
          <w:color w:val="201E1F"/>
          <w:spacing w:val="-10"/>
          <w:sz w:val="16"/>
        </w:rPr>
        <w:t xml:space="preserve"> </w:t>
      </w:r>
      <w:r>
        <w:rPr>
          <w:color w:val="201E1F"/>
          <w:sz w:val="16"/>
        </w:rPr>
        <w:t>have</w:t>
      </w:r>
      <w:r>
        <w:rPr>
          <w:color w:val="201E1F"/>
          <w:spacing w:val="-11"/>
          <w:sz w:val="16"/>
        </w:rPr>
        <w:t xml:space="preserve"> </w:t>
      </w:r>
      <w:r>
        <w:rPr>
          <w:color w:val="201E1F"/>
          <w:sz w:val="16"/>
        </w:rPr>
        <w:t>a</w:t>
      </w:r>
      <w:r>
        <w:rPr>
          <w:color w:val="201E1F"/>
          <w:spacing w:val="-10"/>
          <w:sz w:val="16"/>
        </w:rPr>
        <w:t xml:space="preserve"> </w:t>
      </w:r>
      <w:r>
        <w:rPr>
          <w:color w:val="201E1F"/>
          <w:sz w:val="16"/>
        </w:rPr>
        <w:t>number,</w:t>
      </w:r>
      <w:r>
        <w:rPr>
          <w:color w:val="201E1F"/>
          <w:spacing w:val="-9"/>
          <w:sz w:val="16"/>
        </w:rPr>
        <w:t xml:space="preserve"> </w:t>
      </w:r>
      <w:r>
        <w:rPr>
          <w:color w:val="201E1F"/>
          <w:sz w:val="16"/>
        </w:rPr>
        <w:t>see</w:t>
      </w:r>
      <w:r>
        <w:rPr>
          <w:color w:val="201E1F"/>
          <w:spacing w:val="-11"/>
          <w:sz w:val="16"/>
        </w:rPr>
        <w:t xml:space="preserve"> </w:t>
      </w:r>
      <w:r>
        <w:rPr>
          <w:i/>
          <w:color w:val="201E1F"/>
          <w:sz w:val="16"/>
        </w:rPr>
        <w:t>How</w:t>
      </w:r>
      <w:r>
        <w:rPr>
          <w:i/>
          <w:color w:val="201E1F"/>
          <w:spacing w:val="-9"/>
          <w:sz w:val="16"/>
        </w:rPr>
        <w:t xml:space="preserve"> </w:t>
      </w:r>
      <w:r>
        <w:rPr>
          <w:i/>
          <w:color w:val="201E1F"/>
          <w:sz w:val="16"/>
        </w:rPr>
        <w:t>to</w:t>
      </w:r>
      <w:r>
        <w:rPr>
          <w:i/>
          <w:color w:val="201E1F"/>
          <w:spacing w:val="-11"/>
          <w:sz w:val="16"/>
        </w:rPr>
        <w:t xml:space="preserve"> </w:t>
      </w:r>
      <w:r>
        <w:rPr>
          <w:i/>
          <w:color w:val="201E1F"/>
          <w:sz w:val="16"/>
        </w:rPr>
        <w:t>get</w:t>
      </w:r>
      <w:r>
        <w:rPr>
          <w:i/>
          <w:color w:val="201E1F"/>
          <w:spacing w:val="-6"/>
          <w:sz w:val="16"/>
        </w:rPr>
        <w:t xml:space="preserve"> </w:t>
      </w:r>
      <w:r>
        <w:rPr>
          <w:i/>
          <w:color w:val="201E1F"/>
          <w:spacing w:val="-10"/>
          <w:sz w:val="16"/>
        </w:rPr>
        <w:t>a</w:t>
      </w:r>
    </w:p>
    <w:p w14:paraId="02E6E857" w14:textId="77777777" w:rsidR="00722F1D" w:rsidRDefault="001C1FC6">
      <w:pPr>
        <w:tabs>
          <w:tab w:val="left" w:pos="7913"/>
        </w:tabs>
        <w:spacing w:line="205" w:lineRule="exact"/>
        <w:ind w:left="280"/>
        <w:rPr>
          <w:b/>
          <w:sz w:val="18"/>
        </w:rPr>
      </w:pPr>
      <w:r>
        <w:rPr>
          <w:noProof/>
        </w:rPr>
        <mc:AlternateContent>
          <mc:Choice Requires="wps">
            <w:drawing>
              <wp:anchor distT="0" distB="0" distL="0" distR="0" simplePos="0" relativeHeight="15739392" behindDoc="0" locked="0" layoutInCell="1" allowOverlap="1" wp14:anchorId="60FD78D9" wp14:editId="1693F9AF">
                <wp:simplePos x="0" y="0"/>
                <wp:positionH relativeFrom="page">
                  <wp:posOffset>423672</wp:posOffset>
                </wp:positionH>
                <wp:positionV relativeFrom="paragraph">
                  <wp:posOffset>142823</wp:posOffset>
                </wp:positionV>
                <wp:extent cx="6952615" cy="61404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2615" cy="614045"/>
                        </a:xfrm>
                        <a:prstGeom prst="rect">
                          <a:avLst/>
                        </a:prstGeom>
                      </wps:spPr>
                      <wps:txbx>
                        <w:txbxContent>
                          <w:tbl>
                            <w:tblPr>
                              <w:tblW w:w="0" w:type="auto"/>
                              <w:tblInd w:w="67" w:type="dxa"/>
                              <w:tblBorders>
                                <w:top w:val="single" w:sz="8" w:space="0" w:color="201E1F"/>
                                <w:left w:val="single" w:sz="8" w:space="0" w:color="201E1F"/>
                                <w:bottom w:val="single" w:sz="8" w:space="0" w:color="201E1F"/>
                                <w:right w:val="single" w:sz="8" w:space="0" w:color="201E1F"/>
                                <w:insideH w:val="single" w:sz="8" w:space="0" w:color="201E1F"/>
                                <w:insideV w:val="single" w:sz="8" w:space="0" w:color="201E1F"/>
                              </w:tblBorders>
                              <w:tblLayout w:type="fixed"/>
                              <w:tblCellMar>
                                <w:left w:w="0" w:type="dxa"/>
                                <w:right w:w="0" w:type="dxa"/>
                              </w:tblCellMar>
                              <w:tblLook w:val="01E0" w:firstRow="1" w:lastRow="1" w:firstColumn="1" w:lastColumn="1" w:noHBand="0" w:noVBand="0"/>
                            </w:tblPr>
                            <w:tblGrid>
                              <w:gridCol w:w="732"/>
                              <w:gridCol w:w="6915"/>
                              <w:gridCol w:w="288"/>
                              <w:gridCol w:w="288"/>
                              <w:gridCol w:w="286"/>
                              <w:gridCol w:w="294"/>
                              <w:gridCol w:w="289"/>
                              <w:gridCol w:w="289"/>
                              <w:gridCol w:w="289"/>
                              <w:gridCol w:w="289"/>
                              <w:gridCol w:w="291"/>
                              <w:gridCol w:w="291"/>
                              <w:gridCol w:w="293"/>
                            </w:tblGrid>
                            <w:tr w:rsidR="00722F1D" w14:paraId="31F7321A" w14:textId="77777777">
                              <w:trPr>
                                <w:trHeight w:val="196"/>
                              </w:trPr>
                              <w:tc>
                                <w:tcPr>
                                  <w:tcW w:w="7647" w:type="dxa"/>
                                  <w:gridSpan w:val="2"/>
                                  <w:vMerge w:val="restart"/>
                                  <w:tcBorders>
                                    <w:top w:val="nil"/>
                                    <w:left w:val="nil"/>
                                    <w:right w:val="single" w:sz="4" w:space="0" w:color="201E1F"/>
                                  </w:tcBorders>
                                </w:tcPr>
                                <w:p w14:paraId="5DF7CF05" w14:textId="77777777" w:rsidR="00722F1D" w:rsidRDefault="00722F1D">
                                  <w:pPr>
                                    <w:pStyle w:val="TableParagraph"/>
                                    <w:rPr>
                                      <w:rFonts w:ascii="Times New Roman"/>
                                      <w:sz w:val="14"/>
                                    </w:rPr>
                                  </w:pPr>
                                </w:p>
                              </w:tc>
                              <w:tc>
                                <w:tcPr>
                                  <w:tcW w:w="2894" w:type="dxa"/>
                                  <w:gridSpan w:val="10"/>
                                  <w:tcBorders>
                                    <w:top w:val="single" w:sz="4" w:space="0" w:color="201E1F"/>
                                    <w:left w:val="single" w:sz="4" w:space="0" w:color="201E1F"/>
                                    <w:bottom w:val="double" w:sz="4" w:space="0" w:color="201E1F"/>
                                    <w:right w:val="single" w:sz="4" w:space="0" w:color="201E1F"/>
                                  </w:tcBorders>
                                </w:tcPr>
                                <w:p w14:paraId="06CDDEF1" w14:textId="77777777" w:rsidR="00722F1D" w:rsidRDefault="001C1FC6">
                                  <w:pPr>
                                    <w:pStyle w:val="TableParagraph"/>
                                    <w:spacing w:before="3"/>
                                    <w:ind w:left="74"/>
                                    <w:rPr>
                                      <w:b/>
                                      <w:sz w:val="14"/>
                                    </w:rPr>
                                  </w:pPr>
                                  <w:r>
                                    <w:rPr>
                                      <w:b/>
                                      <w:color w:val="201E1F"/>
                                      <w:spacing w:val="-4"/>
                                      <w:sz w:val="14"/>
                                    </w:rPr>
                                    <w:t>Employer</w:t>
                                  </w:r>
                                  <w:r>
                                    <w:rPr>
                                      <w:b/>
                                      <w:color w:val="201E1F"/>
                                      <w:spacing w:val="9"/>
                                      <w:sz w:val="14"/>
                                    </w:rPr>
                                    <w:t xml:space="preserve"> </w:t>
                                  </w:r>
                                  <w:r>
                                    <w:rPr>
                                      <w:b/>
                                      <w:color w:val="201E1F"/>
                                      <w:spacing w:val="-4"/>
                                      <w:sz w:val="14"/>
                                    </w:rPr>
                                    <w:t>identification</w:t>
                                  </w:r>
                                  <w:r>
                                    <w:rPr>
                                      <w:b/>
                                      <w:color w:val="201E1F"/>
                                      <w:spacing w:val="7"/>
                                      <w:sz w:val="14"/>
                                    </w:rPr>
                                    <w:t xml:space="preserve"> </w:t>
                                  </w:r>
                                  <w:r>
                                    <w:rPr>
                                      <w:b/>
                                      <w:color w:val="201E1F"/>
                                      <w:spacing w:val="-4"/>
                                      <w:sz w:val="14"/>
                                    </w:rPr>
                                    <w:t>number</w:t>
                                  </w:r>
                                </w:p>
                              </w:tc>
                              <w:tc>
                                <w:tcPr>
                                  <w:tcW w:w="293" w:type="dxa"/>
                                  <w:vMerge w:val="restart"/>
                                  <w:tcBorders>
                                    <w:top w:val="nil"/>
                                    <w:left w:val="single" w:sz="4" w:space="0" w:color="201E1F"/>
                                    <w:right w:val="nil"/>
                                  </w:tcBorders>
                                </w:tcPr>
                                <w:p w14:paraId="22EE7B26" w14:textId="77777777" w:rsidR="00722F1D" w:rsidRDefault="00722F1D">
                                  <w:pPr>
                                    <w:pStyle w:val="TableParagraph"/>
                                    <w:rPr>
                                      <w:rFonts w:ascii="Times New Roman"/>
                                      <w:sz w:val="14"/>
                                    </w:rPr>
                                  </w:pPr>
                                </w:p>
                              </w:tc>
                            </w:tr>
                            <w:tr w:rsidR="00722F1D" w14:paraId="7E78486D" w14:textId="77777777">
                              <w:trPr>
                                <w:trHeight w:val="474"/>
                              </w:trPr>
                              <w:tc>
                                <w:tcPr>
                                  <w:tcW w:w="7647" w:type="dxa"/>
                                  <w:gridSpan w:val="2"/>
                                  <w:vMerge/>
                                  <w:tcBorders>
                                    <w:top w:val="nil"/>
                                    <w:left w:val="nil"/>
                                    <w:right w:val="single" w:sz="4" w:space="0" w:color="201E1F"/>
                                  </w:tcBorders>
                                </w:tcPr>
                                <w:p w14:paraId="7349EC5B" w14:textId="77777777" w:rsidR="00722F1D" w:rsidRDefault="00722F1D">
                                  <w:pPr>
                                    <w:rPr>
                                      <w:sz w:val="2"/>
                                      <w:szCs w:val="2"/>
                                    </w:rPr>
                                  </w:pPr>
                                </w:p>
                              </w:tc>
                              <w:tc>
                                <w:tcPr>
                                  <w:tcW w:w="288" w:type="dxa"/>
                                  <w:tcBorders>
                                    <w:top w:val="double" w:sz="4" w:space="0" w:color="201E1F"/>
                                    <w:left w:val="single" w:sz="4" w:space="0" w:color="201E1F"/>
                                    <w:right w:val="single" w:sz="4" w:space="0" w:color="201E1F"/>
                                  </w:tcBorders>
                                </w:tcPr>
                                <w:p w14:paraId="75FD41E3" w14:textId="77777777" w:rsidR="00722F1D" w:rsidRDefault="00722F1D">
                                  <w:pPr>
                                    <w:pStyle w:val="TableParagraph"/>
                                    <w:rPr>
                                      <w:rFonts w:ascii="Times New Roman"/>
                                      <w:sz w:val="14"/>
                                    </w:rPr>
                                  </w:pPr>
                                </w:p>
                              </w:tc>
                              <w:tc>
                                <w:tcPr>
                                  <w:tcW w:w="288" w:type="dxa"/>
                                  <w:tcBorders>
                                    <w:top w:val="double" w:sz="4" w:space="0" w:color="201E1F"/>
                                    <w:left w:val="single" w:sz="4" w:space="0" w:color="201E1F"/>
                                    <w:right w:val="single" w:sz="4" w:space="0" w:color="201E1F"/>
                                  </w:tcBorders>
                                </w:tcPr>
                                <w:p w14:paraId="0FD591C9" w14:textId="77777777" w:rsidR="00722F1D" w:rsidRDefault="00722F1D">
                                  <w:pPr>
                                    <w:pStyle w:val="TableParagraph"/>
                                    <w:rPr>
                                      <w:rFonts w:ascii="Times New Roman"/>
                                      <w:sz w:val="14"/>
                                    </w:rPr>
                                  </w:pPr>
                                </w:p>
                              </w:tc>
                              <w:tc>
                                <w:tcPr>
                                  <w:tcW w:w="286" w:type="dxa"/>
                                  <w:tcBorders>
                                    <w:top w:val="double" w:sz="4" w:space="0" w:color="201E1F"/>
                                    <w:left w:val="single" w:sz="4" w:space="0" w:color="201E1F"/>
                                    <w:right w:val="single" w:sz="4" w:space="0" w:color="201E1F"/>
                                  </w:tcBorders>
                                </w:tcPr>
                                <w:p w14:paraId="0F468A4A" w14:textId="77777777" w:rsidR="00722F1D" w:rsidRDefault="001C1FC6">
                                  <w:pPr>
                                    <w:pStyle w:val="TableParagraph"/>
                                    <w:spacing w:before="152"/>
                                    <w:ind w:left="147"/>
                                    <w:rPr>
                                      <w:b/>
                                      <w:sz w:val="16"/>
                                    </w:rPr>
                                  </w:pPr>
                                  <w:r>
                                    <w:rPr>
                                      <w:b/>
                                      <w:color w:val="201E1F"/>
                                      <w:spacing w:val="-10"/>
                                      <w:sz w:val="16"/>
                                    </w:rPr>
                                    <w:t>–</w:t>
                                  </w:r>
                                </w:p>
                              </w:tc>
                              <w:tc>
                                <w:tcPr>
                                  <w:tcW w:w="294" w:type="dxa"/>
                                  <w:tcBorders>
                                    <w:top w:val="double" w:sz="4" w:space="0" w:color="201E1F"/>
                                    <w:left w:val="single" w:sz="4" w:space="0" w:color="201E1F"/>
                                    <w:right w:val="single" w:sz="6" w:space="0" w:color="201E1F"/>
                                  </w:tcBorders>
                                </w:tcPr>
                                <w:p w14:paraId="2033EA30" w14:textId="77777777" w:rsidR="00722F1D" w:rsidRDefault="00722F1D">
                                  <w:pPr>
                                    <w:pStyle w:val="TableParagraph"/>
                                    <w:rPr>
                                      <w:rFonts w:ascii="Times New Roman"/>
                                      <w:sz w:val="14"/>
                                    </w:rPr>
                                  </w:pPr>
                                </w:p>
                              </w:tc>
                              <w:tc>
                                <w:tcPr>
                                  <w:tcW w:w="289" w:type="dxa"/>
                                  <w:tcBorders>
                                    <w:top w:val="double" w:sz="4" w:space="0" w:color="201E1F"/>
                                    <w:left w:val="single" w:sz="6" w:space="0" w:color="201E1F"/>
                                    <w:right w:val="single" w:sz="6" w:space="0" w:color="201E1F"/>
                                  </w:tcBorders>
                                </w:tcPr>
                                <w:p w14:paraId="02ABFAD9" w14:textId="77777777" w:rsidR="00722F1D" w:rsidRDefault="00722F1D">
                                  <w:pPr>
                                    <w:pStyle w:val="TableParagraph"/>
                                    <w:rPr>
                                      <w:rFonts w:ascii="Times New Roman"/>
                                      <w:sz w:val="14"/>
                                    </w:rPr>
                                  </w:pPr>
                                </w:p>
                              </w:tc>
                              <w:tc>
                                <w:tcPr>
                                  <w:tcW w:w="289" w:type="dxa"/>
                                  <w:tcBorders>
                                    <w:top w:val="double" w:sz="4" w:space="0" w:color="201E1F"/>
                                    <w:left w:val="single" w:sz="6" w:space="0" w:color="201E1F"/>
                                    <w:right w:val="single" w:sz="4" w:space="0" w:color="201E1F"/>
                                  </w:tcBorders>
                                </w:tcPr>
                                <w:p w14:paraId="1AC30E48" w14:textId="77777777" w:rsidR="00722F1D" w:rsidRDefault="00722F1D">
                                  <w:pPr>
                                    <w:pStyle w:val="TableParagraph"/>
                                    <w:rPr>
                                      <w:rFonts w:ascii="Times New Roman"/>
                                      <w:sz w:val="14"/>
                                    </w:rPr>
                                  </w:pPr>
                                </w:p>
                              </w:tc>
                              <w:tc>
                                <w:tcPr>
                                  <w:tcW w:w="289" w:type="dxa"/>
                                  <w:tcBorders>
                                    <w:top w:val="double" w:sz="4" w:space="0" w:color="201E1F"/>
                                    <w:left w:val="single" w:sz="4" w:space="0" w:color="201E1F"/>
                                    <w:right w:val="single" w:sz="4" w:space="0" w:color="201E1F"/>
                                  </w:tcBorders>
                                </w:tcPr>
                                <w:p w14:paraId="4807A385" w14:textId="77777777" w:rsidR="00722F1D" w:rsidRDefault="00722F1D">
                                  <w:pPr>
                                    <w:pStyle w:val="TableParagraph"/>
                                    <w:rPr>
                                      <w:rFonts w:ascii="Times New Roman"/>
                                      <w:sz w:val="14"/>
                                    </w:rPr>
                                  </w:pPr>
                                </w:p>
                              </w:tc>
                              <w:tc>
                                <w:tcPr>
                                  <w:tcW w:w="289" w:type="dxa"/>
                                  <w:tcBorders>
                                    <w:top w:val="double" w:sz="4" w:space="0" w:color="201E1F"/>
                                    <w:left w:val="single" w:sz="4" w:space="0" w:color="201E1F"/>
                                    <w:right w:val="single" w:sz="4" w:space="0" w:color="201E1F"/>
                                  </w:tcBorders>
                                </w:tcPr>
                                <w:p w14:paraId="6818FB1B" w14:textId="77777777" w:rsidR="00722F1D" w:rsidRDefault="00722F1D">
                                  <w:pPr>
                                    <w:pStyle w:val="TableParagraph"/>
                                    <w:rPr>
                                      <w:rFonts w:ascii="Times New Roman"/>
                                      <w:sz w:val="14"/>
                                    </w:rPr>
                                  </w:pPr>
                                </w:p>
                              </w:tc>
                              <w:tc>
                                <w:tcPr>
                                  <w:tcW w:w="291" w:type="dxa"/>
                                  <w:tcBorders>
                                    <w:top w:val="double" w:sz="4" w:space="0" w:color="201E1F"/>
                                    <w:left w:val="single" w:sz="4" w:space="0" w:color="201E1F"/>
                                    <w:right w:val="single" w:sz="6" w:space="0" w:color="201E1F"/>
                                  </w:tcBorders>
                                </w:tcPr>
                                <w:p w14:paraId="21663A30" w14:textId="77777777" w:rsidR="00722F1D" w:rsidRDefault="00722F1D">
                                  <w:pPr>
                                    <w:pStyle w:val="TableParagraph"/>
                                    <w:rPr>
                                      <w:rFonts w:ascii="Times New Roman"/>
                                      <w:sz w:val="14"/>
                                    </w:rPr>
                                  </w:pPr>
                                </w:p>
                              </w:tc>
                              <w:tc>
                                <w:tcPr>
                                  <w:tcW w:w="291" w:type="dxa"/>
                                  <w:tcBorders>
                                    <w:top w:val="double" w:sz="4" w:space="0" w:color="201E1F"/>
                                    <w:left w:val="single" w:sz="6" w:space="0" w:color="201E1F"/>
                                    <w:right w:val="single" w:sz="4" w:space="0" w:color="201E1F"/>
                                  </w:tcBorders>
                                </w:tcPr>
                                <w:p w14:paraId="69D3152F" w14:textId="77777777" w:rsidR="00722F1D" w:rsidRDefault="00722F1D">
                                  <w:pPr>
                                    <w:pStyle w:val="TableParagraph"/>
                                    <w:rPr>
                                      <w:rFonts w:ascii="Times New Roman"/>
                                      <w:sz w:val="14"/>
                                    </w:rPr>
                                  </w:pPr>
                                </w:p>
                              </w:tc>
                              <w:tc>
                                <w:tcPr>
                                  <w:tcW w:w="293" w:type="dxa"/>
                                  <w:vMerge/>
                                  <w:tcBorders>
                                    <w:top w:val="nil"/>
                                    <w:left w:val="single" w:sz="4" w:space="0" w:color="201E1F"/>
                                    <w:right w:val="nil"/>
                                  </w:tcBorders>
                                </w:tcPr>
                                <w:p w14:paraId="61E08C6E" w14:textId="77777777" w:rsidR="00722F1D" w:rsidRDefault="00722F1D">
                                  <w:pPr>
                                    <w:rPr>
                                      <w:sz w:val="2"/>
                                      <w:szCs w:val="2"/>
                                    </w:rPr>
                                  </w:pPr>
                                </w:p>
                              </w:tc>
                            </w:tr>
                            <w:tr w:rsidR="00722F1D" w14:paraId="416BF9D7" w14:textId="77777777">
                              <w:trPr>
                                <w:trHeight w:val="227"/>
                              </w:trPr>
                              <w:tc>
                                <w:tcPr>
                                  <w:tcW w:w="732" w:type="dxa"/>
                                  <w:tcBorders>
                                    <w:left w:val="nil"/>
                                    <w:bottom w:val="nil"/>
                                    <w:right w:val="nil"/>
                                  </w:tcBorders>
                                  <w:shd w:val="clear" w:color="auto" w:fill="201E1F"/>
                                </w:tcPr>
                                <w:p w14:paraId="677F7016" w14:textId="77777777" w:rsidR="00722F1D" w:rsidRDefault="001C1FC6">
                                  <w:pPr>
                                    <w:pStyle w:val="TableParagraph"/>
                                    <w:spacing w:line="207" w:lineRule="exact"/>
                                    <w:ind w:left="91"/>
                                    <w:rPr>
                                      <w:b/>
                                      <w:sz w:val="20"/>
                                    </w:rPr>
                                  </w:pPr>
                                  <w:r>
                                    <w:rPr>
                                      <w:b/>
                                      <w:color w:val="FFFFFF"/>
                                      <w:sz w:val="20"/>
                                    </w:rPr>
                                    <w:t>Part</w:t>
                                  </w:r>
                                  <w:r>
                                    <w:rPr>
                                      <w:b/>
                                      <w:color w:val="FFFFFF"/>
                                      <w:spacing w:val="-11"/>
                                      <w:sz w:val="20"/>
                                    </w:rPr>
                                    <w:t xml:space="preserve"> </w:t>
                                  </w:r>
                                  <w:r>
                                    <w:rPr>
                                      <w:b/>
                                      <w:color w:val="FFFFFF"/>
                                      <w:spacing w:val="-5"/>
                                      <w:sz w:val="20"/>
                                    </w:rPr>
                                    <w:t>II</w:t>
                                  </w:r>
                                </w:p>
                              </w:tc>
                              <w:tc>
                                <w:tcPr>
                                  <w:tcW w:w="10102" w:type="dxa"/>
                                  <w:gridSpan w:val="12"/>
                                  <w:tcBorders>
                                    <w:left w:val="nil"/>
                                    <w:bottom w:val="single" w:sz="4" w:space="0" w:color="201E1F"/>
                                    <w:right w:val="nil"/>
                                  </w:tcBorders>
                                </w:tcPr>
                                <w:p w14:paraId="1EFBEAD0" w14:textId="77777777" w:rsidR="00722F1D" w:rsidRDefault="001C1FC6">
                                  <w:pPr>
                                    <w:pStyle w:val="TableParagraph"/>
                                    <w:spacing w:line="207" w:lineRule="exact"/>
                                    <w:ind w:left="379"/>
                                    <w:rPr>
                                      <w:b/>
                                      <w:sz w:val="20"/>
                                    </w:rPr>
                                  </w:pPr>
                                  <w:r>
                                    <w:rPr>
                                      <w:b/>
                                      <w:color w:val="201E1F"/>
                                      <w:spacing w:val="-2"/>
                                      <w:sz w:val="20"/>
                                    </w:rPr>
                                    <w:t>Certification</w:t>
                                  </w:r>
                                </w:p>
                              </w:tc>
                            </w:tr>
                          </w:tbl>
                          <w:p w14:paraId="665C837F" w14:textId="77777777" w:rsidR="00722F1D" w:rsidRDefault="00722F1D">
                            <w:pPr>
                              <w:pStyle w:val="BodyText"/>
                            </w:pPr>
                          </w:p>
                        </w:txbxContent>
                      </wps:txbx>
                      <wps:bodyPr wrap="square" lIns="0" tIns="0" rIns="0" bIns="0" rtlCol="0">
                        <a:noAutofit/>
                      </wps:bodyPr>
                    </wps:wsp>
                  </a:graphicData>
                </a:graphic>
              </wp:anchor>
            </w:drawing>
          </mc:Choice>
          <mc:Fallback>
            <w:pict>
              <v:shape w14:anchorId="60FD78D9" id="Textbox 35" o:spid="_x0000_s1032" type="#_x0000_t202" style="position:absolute;left:0;text-align:left;margin-left:33.35pt;margin-top:11.25pt;width:547.45pt;height:48.3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" filled="f" stroked="f">
                <v:textbox inset="0,0,0,0">
                  <w:txbxContent>
                    <w:tbl>
                      <w:tblPr>
                        <w:tblW w:w="0" w:type="auto"/>
                        <w:tblInd w:w="67" w:type="dxa"/>
                        <w:tblBorders>
                          <w:top w:val="single" w:sz="8" w:space="0" w:color="201E1F"/>
                          <w:left w:val="single" w:sz="8" w:space="0" w:color="201E1F"/>
                          <w:bottom w:val="single" w:sz="8" w:space="0" w:color="201E1F"/>
                          <w:right w:val="single" w:sz="8" w:space="0" w:color="201E1F"/>
                          <w:insideH w:val="single" w:sz="8" w:space="0" w:color="201E1F"/>
                          <w:insideV w:val="single" w:sz="8" w:space="0" w:color="201E1F"/>
                        </w:tblBorders>
                        <w:tblLayout w:type="fixed"/>
                        <w:tblCellMar>
                          <w:left w:w="0" w:type="dxa"/>
                          <w:right w:w="0" w:type="dxa"/>
                        </w:tblCellMar>
                        <w:tblLook w:val="01E0" w:firstRow="1" w:lastRow="1" w:firstColumn="1" w:lastColumn="1" w:noHBand="0" w:noVBand="0"/>
                      </w:tblPr>
                      <w:tblGrid>
                        <w:gridCol w:w="732"/>
                        <w:gridCol w:w="6915"/>
                        <w:gridCol w:w="288"/>
                        <w:gridCol w:w="288"/>
                        <w:gridCol w:w="286"/>
                        <w:gridCol w:w="294"/>
                        <w:gridCol w:w="289"/>
                        <w:gridCol w:w="289"/>
                        <w:gridCol w:w="289"/>
                        <w:gridCol w:w="289"/>
                        <w:gridCol w:w="291"/>
                        <w:gridCol w:w="291"/>
                        <w:gridCol w:w="293"/>
                      </w:tblGrid>
                      <w:tr w:rsidR="00722F1D" w14:paraId="31F7321A" w14:textId="77777777">
                        <w:trPr>
                          <w:trHeight w:val="196"/>
                        </w:trPr>
                        <w:tc>
                          <w:tcPr>
                            <w:tcW w:w="7647" w:type="dxa"/>
                            <w:gridSpan w:val="2"/>
                            <w:vMerge w:val="restart"/>
                            <w:tcBorders>
                              <w:top w:val="nil"/>
                              <w:left w:val="nil"/>
                              <w:right w:val="single" w:sz="4" w:space="0" w:color="201E1F"/>
                            </w:tcBorders>
                          </w:tcPr>
                          <w:p w14:paraId="5DF7CF05" w14:textId="77777777" w:rsidR="00722F1D" w:rsidRDefault="00722F1D">
                            <w:pPr>
                              <w:pStyle w:val="TableParagraph"/>
                              <w:rPr>
                                <w:rFonts w:ascii="Times New Roman"/>
                                <w:sz w:val="14"/>
                              </w:rPr>
                            </w:pPr>
                          </w:p>
                        </w:tc>
                        <w:tc>
                          <w:tcPr>
                            <w:tcW w:w="2894" w:type="dxa"/>
                            <w:gridSpan w:val="10"/>
                            <w:tcBorders>
                              <w:top w:val="single" w:sz="4" w:space="0" w:color="201E1F"/>
                              <w:left w:val="single" w:sz="4" w:space="0" w:color="201E1F"/>
                              <w:bottom w:val="double" w:sz="4" w:space="0" w:color="201E1F"/>
                              <w:right w:val="single" w:sz="4" w:space="0" w:color="201E1F"/>
                            </w:tcBorders>
                          </w:tcPr>
                          <w:p w14:paraId="06CDDEF1" w14:textId="77777777" w:rsidR="00722F1D" w:rsidRDefault="001C1FC6">
                            <w:pPr>
                              <w:pStyle w:val="TableParagraph"/>
                              <w:spacing w:before="3"/>
                              <w:ind w:left="74"/>
                              <w:rPr>
                                <w:b/>
                                <w:sz w:val="14"/>
                              </w:rPr>
                            </w:pPr>
                            <w:r>
                              <w:rPr>
                                <w:b/>
                                <w:color w:val="201E1F"/>
                                <w:spacing w:val="-4"/>
                                <w:sz w:val="14"/>
                              </w:rPr>
                              <w:t>Employer</w:t>
                            </w:r>
                            <w:r>
                              <w:rPr>
                                <w:b/>
                                <w:color w:val="201E1F"/>
                                <w:spacing w:val="9"/>
                                <w:sz w:val="14"/>
                              </w:rPr>
                              <w:t xml:space="preserve"> </w:t>
                            </w:r>
                            <w:r>
                              <w:rPr>
                                <w:b/>
                                <w:color w:val="201E1F"/>
                                <w:spacing w:val="-4"/>
                                <w:sz w:val="14"/>
                              </w:rPr>
                              <w:t>identification</w:t>
                            </w:r>
                            <w:r>
                              <w:rPr>
                                <w:b/>
                                <w:color w:val="201E1F"/>
                                <w:spacing w:val="7"/>
                                <w:sz w:val="14"/>
                              </w:rPr>
                              <w:t xml:space="preserve"> </w:t>
                            </w:r>
                            <w:r>
                              <w:rPr>
                                <w:b/>
                                <w:color w:val="201E1F"/>
                                <w:spacing w:val="-4"/>
                                <w:sz w:val="14"/>
                              </w:rPr>
                              <w:t>number</w:t>
                            </w:r>
                          </w:p>
                        </w:tc>
                        <w:tc>
                          <w:tcPr>
                            <w:tcW w:w="293" w:type="dxa"/>
                            <w:vMerge w:val="restart"/>
                            <w:tcBorders>
                              <w:top w:val="nil"/>
                              <w:left w:val="single" w:sz="4" w:space="0" w:color="201E1F"/>
                              <w:right w:val="nil"/>
                            </w:tcBorders>
                          </w:tcPr>
                          <w:p w14:paraId="22EE7B26" w14:textId="77777777" w:rsidR="00722F1D" w:rsidRDefault="00722F1D">
                            <w:pPr>
                              <w:pStyle w:val="TableParagraph"/>
                              <w:rPr>
                                <w:rFonts w:ascii="Times New Roman"/>
                                <w:sz w:val="14"/>
                              </w:rPr>
                            </w:pPr>
                          </w:p>
                        </w:tc>
                      </w:tr>
                      <w:tr w:rsidR="00722F1D" w14:paraId="7E78486D" w14:textId="77777777">
                        <w:trPr>
                          <w:trHeight w:val="474"/>
                        </w:trPr>
                        <w:tc>
                          <w:tcPr>
                            <w:tcW w:w="7647" w:type="dxa"/>
                            <w:gridSpan w:val="2"/>
                            <w:vMerge/>
                            <w:tcBorders>
                              <w:top w:val="nil"/>
                              <w:left w:val="nil"/>
                              <w:right w:val="single" w:sz="4" w:space="0" w:color="201E1F"/>
                            </w:tcBorders>
                          </w:tcPr>
                          <w:p w14:paraId="7349EC5B" w14:textId="77777777" w:rsidR="00722F1D" w:rsidRDefault="00722F1D">
                            <w:pPr>
                              <w:rPr>
                                <w:sz w:val="2"/>
                                <w:szCs w:val="2"/>
                              </w:rPr>
                            </w:pPr>
                          </w:p>
                        </w:tc>
                        <w:tc>
                          <w:tcPr>
                            <w:tcW w:w="288" w:type="dxa"/>
                            <w:tcBorders>
                              <w:top w:val="double" w:sz="4" w:space="0" w:color="201E1F"/>
                              <w:left w:val="single" w:sz="4" w:space="0" w:color="201E1F"/>
                              <w:right w:val="single" w:sz="4" w:space="0" w:color="201E1F"/>
                            </w:tcBorders>
                          </w:tcPr>
                          <w:p w14:paraId="75FD41E3" w14:textId="77777777" w:rsidR="00722F1D" w:rsidRDefault="00722F1D">
                            <w:pPr>
                              <w:pStyle w:val="TableParagraph"/>
                              <w:rPr>
                                <w:rFonts w:ascii="Times New Roman"/>
                                <w:sz w:val="14"/>
                              </w:rPr>
                            </w:pPr>
                          </w:p>
                        </w:tc>
                        <w:tc>
                          <w:tcPr>
                            <w:tcW w:w="288" w:type="dxa"/>
                            <w:tcBorders>
                              <w:top w:val="double" w:sz="4" w:space="0" w:color="201E1F"/>
                              <w:left w:val="single" w:sz="4" w:space="0" w:color="201E1F"/>
                              <w:right w:val="single" w:sz="4" w:space="0" w:color="201E1F"/>
                            </w:tcBorders>
                          </w:tcPr>
                          <w:p w14:paraId="0FD591C9" w14:textId="77777777" w:rsidR="00722F1D" w:rsidRDefault="00722F1D">
                            <w:pPr>
                              <w:pStyle w:val="TableParagraph"/>
                              <w:rPr>
                                <w:rFonts w:ascii="Times New Roman"/>
                                <w:sz w:val="14"/>
                              </w:rPr>
                            </w:pPr>
                          </w:p>
                        </w:tc>
                        <w:tc>
                          <w:tcPr>
                            <w:tcW w:w="286" w:type="dxa"/>
                            <w:tcBorders>
                              <w:top w:val="double" w:sz="4" w:space="0" w:color="201E1F"/>
                              <w:left w:val="single" w:sz="4" w:space="0" w:color="201E1F"/>
                              <w:right w:val="single" w:sz="4" w:space="0" w:color="201E1F"/>
                            </w:tcBorders>
                          </w:tcPr>
                          <w:p w14:paraId="0F468A4A" w14:textId="77777777" w:rsidR="00722F1D" w:rsidRDefault="001C1FC6">
                            <w:pPr>
                              <w:pStyle w:val="TableParagraph"/>
                              <w:spacing w:before="152"/>
                              <w:ind w:left="147"/>
                              <w:rPr>
                                <w:b/>
                                <w:sz w:val="16"/>
                              </w:rPr>
                            </w:pPr>
                            <w:r>
                              <w:rPr>
                                <w:b/>
                                <w:color w:val="201E1F"/>
                                <w:spacing w:val="-10"/>
                                <w:sz w:val="16"/>
                              </w:rPr>
                              <w:t>–</w:t>
                            </w:r>
                          </w:p>
                        </w:tc>
                        <w:tc>
                          <w:tcPr>
                            <w:tcW w:w="294" w:type="dxa"/>
                            <w:tcBorders>
                              <w:top w:val="double" w:sz="4" w:space="0" w:color="201E1F"/>
                              <w:left w:val="single" w:sz="4" w:space="0" w:color="201E1F"/>
                              <w:right w:val="single" w:sz="6" w:space="0" w:color="201E1F"/>
                            </w:tcBorders>
                          </w:tcPr>
                          <w:p w14:paraId="2033EA30" w14:textId="77777777" w:rsidR="00722F1D" w:rsidRDefault="00722F1D">
                            <w:pPr>
                              <w:pStyle w:val="TableParagraph"/>
                              <w:rPr>
                                <w:rFonts w:ascii="Times New Roman"/>
                                <w:sz w:val="14"/>
                              </w:rPr>
                            </w:pPr>
                          </w:p>
                        </w:tc>
                        <w:tc>
                          <w:tcPr>
                            <w:tcW w:w="289" w:type="dxa"/>
                            <w:tcBorders>
                              <w:top w:val="double" w:sz="4" w:space="0" w:color="201E1F"/>
                              <w:left w:val="single" w:sz="6" w:space="0" w:color="201E1F"/>
                              <w:right w:val="single" w:sz="6" w:space="0" w:color="201E1F"/>
                            </w:tcBorders>
                          </w:tcPr>
                          <w:p w14:paraId="02ABFAD9" w14:textId="77777777" w:rsidR="00722F1D" w:rsidRDefault="00722F1D">
                            <w:pPr>
                              <w:pStyle w:val="TableParagraph"/>
                              <w:rPr>
                                <w:rFonts w:ascii="Times New Roman"/>
                                <w:sz w:val="14"/>
                              </w:rPr>
                            </w:pPr>
                          </w:p>
                        </w:tc>
                        <w:tc>
                          <w:tcPr>
                            <w:tcW w:w="289" w:type="dxa"/>
                            <w:tcBorders>
                              <w:top w:val="double" w:sz="4" w:space="0" w:color="201E1F"/>
                              <w:left w:val="single" w:sz="6" w:space="0" w:color="201E1F"/>
                              <w:right w:val="single" w:sz="4" w:space="0" w:color="201E1F"/>
                            </w:tcBorders>
                          </w:tcPr>
                          <w:p w14:paraId="1AC30E48" w14:textId="77777777" w:rsidR="00722F1D" w:rsidRDefault="00722F1D">
                            <w:pPr>
                              <w:pStyle w:val="TableParagraph"/>
                              <w:rPr>
                                <w:rFonts w:ascii="Times New Roman"/>
                                <w:sz w:val="14"/>
                              </w:rPr>
                            </w:pPr>
                          </w:p>
                        </w:tc>
                        <w:tc>
                          <w:tcPr>
                            <w:tcW w:w="289" w:type="dxa"/>
                            <w:tcBorders>
                              <w:top w:val="double" w:sz="4" w:space="0" w:color="201E1F"/>
                              <w:left w:val="single" w:sz="4" w:space="0" w:color="201E1F"/>
                              <w:right w:val="single" w:sz="4" w:space="0" w:color="201E1F"/>
                            </w:tcBorders>
                          </w:tcPr>
                          <w:p w14:paraId="4807A385" w14:textId="77777777" w:rsidR="00722F1D" w:rsidRDefault="00722F1D">
                            <w:pPr>
                              <w:pStyle w:val="TableParagraph"/>
                              <w:rPr>
                                <w:rFonts w:ascii="Times New Roman"/>
                                <w:sz w:val="14"/>
                              </w:rPr>
                            </w:pPr>
                          </w:p>
                        </w:tc>
                        <w:tc>
                          <w:tcPr>
                            <w:tcW w:w="289" w:type="dxa"/>
                            <w:tcBorders>
                              <w:top w:val="double" w:sz="4" w:space="0" w:color="201E1F"/>
                              <w:left w:val="single" w:sz="4" w:space="0" w:color="201E1F"/>
                              <w:right w:val="single" w:sz="4" w:space="0" w:color="201E1F"/>
                            </w:tcBorders>
                          </w:tcPr>
                          <w:p w14:paraId="6818FB1B" w14:textId="77777777" w:rsidR="00722F1D" w:rsidRDefault="00722F1D">
                            <w:pPr>
                              <w:pStyle w:val="TableParagraph"/>
                              <w:rPr>
                                <w:rFonts w:ascii="Times New Roman"/>
                                <w:sz w:val="14"/>
                              </w:rPr>
                            </w:pPr>
                          </w:p>
                        </w:tc>
                        <w:tc>
                          <w:tcPr>
                            <w:tcW w:w="291" w:type="dxa"/>
                            <w:tcBorders>
                              <w:top w:val="double" w:sz="4" w:space="0" w:color="201E1F"/>
                              <w:left w:val="single" w:sz="4" w:space="0" w:color="201E1F"/>
                              <w:right w:val="single" w:sz="6" w:space="0" w:color="201E1F"/>
                            </w:tcBorders>
                          </w:tcPr>
                          <w:p w14:paraId="21663A30" w14:textId="77777777" w:rsidR="00722F1D" w:rsidRDefault="00722F1D">
                            <w:pPr>
                              <w:pStyle w:val="TableParagraph"/>
                              <w:rPr>
                                <w:rFonts w:ascii="Times New Roman"/>
                                <w:sz w:val="14"/>
                              </w:rPr>
                            </w:pPr>
                          </w:p>
                        </w:tc>
                        <w:tc>
                          <w:tcPr>
                            <w:tcW w:w="291" w:type="dxa"/>
                            <w:tcBorders>
                              <w:top w:val="double" w:sz="4" w:space="0" w:color="201E1F"/>
                              <w:left w:val="single" w:sz="6" w:space="0" w:color="201E1F"/>
                              <w:right w:val="single" w:sz="4" w:space="0" w:color="201E1F"/>
                            </w:tcBorders>
                          </w:tcPr>
                          <w:p w14:paraId="69D3152F" w14:textId="77777777" w:rsidR="00722F1D" w:rsidRDefault="00722F1D">
                            <w:pPr>
                              <w:pStyle w:val="TableParagraph"/>
                              <w:rPr>
                                <w:rFonts w:ascii="Times New Roman"/>
                                <w:sz w:val="14"/>
                              </w:rPr>
                            </w:pPr>
                          </w:p>
                        </w:tc>
                        <w:tc>
                          <w:tcPr>
                            <w:tcW w:w="293" w:type="dxa"/>
                            <w:vMerge/>
                            <w:tcBorders>
                              <w:top w:val="nil"/>
                              <w:left w:val="single" w:sz="4" w:space="0" w:color="201E1F"/>
                              <w:right w:val="nil"/>
                            </w:tcBorders>
                          </w:tcPr>
                          <w:p w14:paraId="61E08C6E" w14:textId="77777777" w:rsidR="00722F1D" w:rsidRDefault="00722F1D">
                            <w:pPr>
                              <w:rPr>
                                <w:sz w:val="2"/>
                                <w:szCs w:val="2"/>
                              </w:rPr>
                            </w:pPr>
                          </w:p>
                        </w:tc>
                      </w:tr>
                      <w:tr w:rsidR="00722F1D" w14:paraId="416BF9D7" w14:textId="77777777">
                        <w:trPr>
                          <w:trHeight w:val="227"/>
                        </w:trPr>
                        <w:tc>
                          <w:tcPr>
                            <w:tcW w:w="732" w:type="dxa"/>
                            <w:tcBorders>
                              <w:left w:val="nil"/>
                              <w:bottom w:val="nil"/>
                              <w:right w:val="nil"/>
                            </w:tcBorders>
                            <w:shd w:val="clear" w:color="auto" w:fill="201E1F"/>
                          </w:tcPr>
                          <w:p w14:paraId="677F7016" w14:textId="77777777" w:rsidR="00722F1D" w:rsidRDefault="001C1FC6">
                            <w:pPr>
                              <w:pStyle w:val="TableParagraph"/>
                              <w:spacing w:line="207" w:lineRule="exact"/>
                              <w:ind w:left="91"/>
                              <w:rPr>
                                <w:b/>
                                <w:sz w:val="20"/>
                              </w:rPr>
                            </w:pPr>
                            <w:r>
                              <w:rPr>
                                <w:b/>
                                <w:color w:val="FFFFFF"/>
                                <w:sz w:val="20"/>
                              </w:rPr>
                              <w:t>Part</w:t>
                            </w:r>
                            <w:r>
                              <w:rPr>
                                <w:b/>
                                <w:color w:val="FFFFFF"/>
                                <w:spacing w:val="-11"/>
                                <w:sz w:val="20"/>
                              </w:rPr>
                              <w:t xml:space="preserve"> </w:t>
                            </w:r>
                            <w:r>
                              <w:rPr>
                                <w:b/>
                                <w:color w:val="FFFFFF"/>
                                <w:spacing w:val="-5"/>
                                <w:sz w:val="20"/>
                              </w:rPr>
                              <w:t>II</w:t>
                            </w:r>
                          </w:p>
                        </w:tc>
                        <w:tc>
                          <w:tcPr>
                            <w:tcW w:w="10102" w:type="dxa"/>
                            <w:gridSpan w:val="12"/>
                            <w:tcBorders>
                              <w:left w:val="nil"/>
                              <w:bottom w:val="single" w:sz="4" w:space="0" w:color="201E1F"/>
                              <w:right w:val="nil"/>
                            </w:tcBorders>
                          </w:tcPr>
                          <w:p w14:paraId="1EFBEAD0" w14:textId="77777777" w:rsidR="00722F1D" w:rsidRDefault="001C1FC6">
                            <w:pPr>
                              <w:pStyle w:val="TableParagraph"/>
                              <w:spacing w:line="207" w:lineRule="exact"/>
                              <w:ind w:left="379"/>
                              <w:rPr>
                                <w:b/>
                                <w:sz w:val="20"/>
                              </w:rPr>
                            </w:pPr>
                            <w:r>
                              <w:rPr>
                                <w:b/>
                                <w:color w:val="201E1F"/>
                                <w:spacing w:val="-2"/>
                                <w:sz w:val="20"/>
                              </w:rPr>
                              <w:t>Certification</w:t>
                            </w:r>
                          </w:p>
                        </w:tc>
                      </w:tr>
                    </w:tbl>
                    <w:p w14:paraId="665C837F" w14:textId="77777777" w:rsidR="00722F1D" w:rsidRDefault="00722F1D">
                      <w:pPr>
                        <w:pStyle w:val="BodyText"/>
                      </w:pPr>
                    </w:p>
                  </w:txbxContent>
                </v:textbox>
                <w10:wrap anchorx="page"/>
              </v:shape>
            </w:pict>
          </mc:Fallback>
        </mc:AlternateContent>
      </w:r>
      <w:r>
        <w:rPr>
          <w:i/>
          <w:color w:val="201E1F"/>
          <w:spacing w:val="-4"/>
          <w:position w:val="1"/>
          <w:sz w:val="16"/>
        </w:rPr>
        <w:t>TIN,</w:t>
      </w:r>
      <w:r>
        <w:rPr>
          <w:i/>
          <w:color w:val="201E1F"/>
          <w:spacing w:val="-7"/>
          <w:position w:val="1"/>
          <w:sz w:val="16"/>
        </w:rPr>
        <w:t xml:space="preserve"> </w:t>
      </w:r>
      <w:r>
        <w:rPr>
          <w:color w:val="201E1F"/>
          <w:spacing w:val="-2"/>
          <w:position w:val="1"/>
          <w:sz w:val="16"/>
        </w:rPr>
        <w:t>later.</w:t>
      </w:r>
      <w:r>
        <w:rPr>
          <w:color w:val="201E1F"/>
          <w:position w:val="1"/>
          <w:sz w:val="16"/>
        </w:rPr>
        <w:tab/>
      </w:r>
      <w:r>
        <w:rPr>
          <w:b/>
          <w:color w:val="201E1F"/>
          <w:spacing w:val="-5"/>
          <w:sz w:val="18"/>
        </w:rPr>
        <w:t>or</w:t>
      </w:r>
    </w:p>
    <w:p w14:paraId="6F6C0993" w14:textId="77777777" w:rsidR="00722F1D" w:rsidRDefault="001C1FC6">
      <w:pPr>
        <w:spacing w:before="50" w:line="235" w:lineRule="auto"/>
        <w:ind w:left="280" w:right="3464"/>
        <w:rPr>
          <w:sz w:val="16"/>
        </w:rPr>
      </w:pPr>
      <w:r>
        <w:rPr>
          <w:b/>
          <w:color w:val="201E1F"/>
          <w:sz w:val="16"/>
        </w:rPr>
        <w:t>Note:</w:t>
      </w:r>
      <w:r>
        <w:rPr>
          <w:b/>
          <w:color w:val="201E1F"/>
          <w:spacing w:val="-10"/>
          <w:sz w:val="16"/>
        </w:rPr>
        <w:t xml:space="preserve"> </w:t>
      </w:r>
      <w:r>
        <w:rPr>
          <w:color w:val="201E1F"/>
          <w:sz w:val="16"/>
        </w:rPr>
        <w:t>If</w:t>
      </w:r>
      <w:r>
        <w:rPr>
          <w:color w:val="201E1F"/>
          <w:spacing w:val="-5"/>
          <w:sz w:val="16"/>
        </w:rPr>
        <w:t xml:space="preserve"> </w:t>
      </w:r>
      <w:r>
        <w:rPr>
          <w:color w:val="201E1F"/>
          <w:sz w:val="16"/>
        </w:rPr>
        <w:t>the</w:t>
      </w:r>
      <w:r>
        <w:rPr>
          <w:color w:val="201E1F"/>
          <w:spacing w:val="-9"/>
          <w:sz w:val="16"/>
        </w:rPr>
        <w:t xml:space="preserve"> </w:t>
      </w:r>
      <w:r>
        <w:rPr>
          <w:color w:val="201E1F"/>
          <w:sz w:val="16"/>
        </w:rPr>
        <w:t>account</w:t>
      </w:r>
      <w:r>
        <w:rPr>
          <w:color w:val="201E1F"/>
          <w:spacing w:val="-5"/>
          <w:sz w:val="16"/>
        </w:rPr>
        <w:t xml:space="preserve"> </w:t>
      </w:r>
      <w:r>
        <w:rPr>
          <w:color w:val="201E1F"/>
          <w:sz w:val="16"/>
        </w:rPr>
        <w:t>is</w:t>
      </w:r>
      <w:r>
        <w:rPr>
          <w:color w:val="201E1F"/>
          <w:spacing w:val="-5"/>
          <w:sz w:val="16"/>
        </w:rPr>
        <w:t xml:space="preserve"> </w:t>
      </w:r>
      <w:r>
        <w:rPr>
          <w:color w:val="201E1F"/>
          <w:sz w:val="16"/>
        </w:rPr>
        <w:t>in</w:t>
      </w:r>
      <w:r>
        <w:rPr>
          <w:color w:val="201E1F"/>
          <w:spacing w:val="-12"/>
          <w:sz w:val="16"/>
        </w:rPr>
        <w:t xml:space="preserve"> </w:t>
      </w:r>
      <w:r>
        <w:rPr>
          <w:color w:val="201E1F"/>
          <w:sz w:val="16"/>
        </w:rPr>
        <w:t>more</w:t>
      </w:r>
      <w:r>
        <w:rPr>
          <w:color w:val="201E1F"/>
          <w:spacing w:val="-9"/>
          <w:sz w:val="16"/>
        </w:rPr>
        <w:t xml:space="preserve"> </w:t>
      </w:r>
      <w:r>
        <w:rPr>
          <w:color w:val="201E1F"/>
          <w:sz w:val="16"/>
        </w:rPr>
        <w:t>than</w:t>
      </w:r>
      <w:r>
        <w:rPr>
          <w:color w:val="201E1F"/>
          <w:spacing w:val="-9"/>
          <w:sz w:val="16"/>
        </w:rPr>
        <w:t xml:space="preserve"> </w:t>
      </w:r>
      <w:r>
        <w:rPr>
          <w:color w:val="201E1F"/>
          <w:sz w:val="16"/>
        </w:rPr>
        <w:t>one</w:t>
      </w:r>
      <w:r>
        <w:rPr>
          <w:color w:val="201E1F"/>
          <w:spacing w:val="-9"/>
          <w:sz w:val="16"/>
        </w:rPr>
        <w:t xml:space="preserve"> </w:t>
      </w:r>
      <w:r>
        <w:rPr>
          <w:color w:val="201E1F"/>
          <w:sz w:val="16"/>
        </w:rPr>
        <w:t>name,</w:t>
      </w:r>
      <w:r>
        <w:rPr>
          <w:color w:val="201E1F"/>
          <w:spacing w:val="-5"/>
          <w:sz w:val="16"/>
        </w:rPr>
        <w:t xml:space="preserve"> </w:t>
      </w:r>
      <w:r>
        <w:rPr>
          <w:color w:val="201E1F"/>
          <w:sz w:val="16"/>
        </w:rPr>
        <w:t>see</w:t>
      </w:r>
      <w:r>
        <w:rPr>
          <w:color w:val="201E1F"/>
          <w:spacing w:val="-11"/>
          <w:sz w:val="16"/>
        </w:rPr>
        <w:t xml:space="preserve"> </w:t>
      </w:r>
      <w:r>
        <w:rPr>
          <w:color w:val="201E1F"/>
          <w:sz w:val="16"/>
        </w:rPr>
        <w:t>the</w:t>
      </w:r>
      <w:r>
        <w:rPr>
          <w:color w:val="201E1F"/>
          <w:spacing w:val="-9"/>
          <w:sz w:val="16"/>
        </w:rPr>
        <w:t xml:space="preserve"> </w:t>
      </w:r>
      <w:r>
        <w:rPr>
          <w:color w:val="201E1F"/>
          <w:sz w:val="16"/>
        </w:rPr>
        <w:t>instructions</w:t>
      </w:r>
      <w:r>
        <w:rPr>
          <w:color w:val="201E1F"/>
          <w:spacing w:val="-6"/>
          <w:sz w:val="16"/>
        </w:rPr>
        <w:t xml:space="preserve"> </w:t>
      </w:r>
      <w:r>
        <w:rPr>
          <w:color w:val="201E1F"/>
          <w:sz w:val="16"/>
        </w:rPr>
        <w:t>for</w:t>
      </w:r>
      <w:r>
        <w:rPr>
          <w:color w:val="201E1F"/>
          <w:spacing w:val="-9"/>
          <w:sz w:val="16"/>
        </w:rPr>
        <w:t xml:space="preserve"> </w:t>
      </w:r>
      <w:r>
        <w:rPr>
          <w:color w:val="201E1F"/>
          <w:sz w:val="16"/>
        </w:rPr>
        <w:t>line</w:t>
      </w:r>
      <w:r>
        <w:rPr>
          <w:color w:val="201E1F"/>
          <w:spacing w:val="-9"/>
          <w:sz w:val="16"/>
        </w:rPr>
        <w:t xml:space="preserve"> </w:t>
      </w:r>
      <w:r>
        <w:rPr>
          <w:color w:val="201E1F"/>
          <w:sz w:val="16"/>
        </w:rPr>
        <w:t>1.</w:t>
      </w:r>
      <w:r>
        <w:rPr>
          <w:color w:val="201E1F"/>
          <w:spacing w:val="-5"/>
          <w:sz w:val="16"/>
        </w:rPr>
        <w:t xml:space="preserve"> </w:t>
      </w:r>
      <w:r>
        <w:rPr>
          <w:color w:val="201E1F"/>
          <w:sz w:val="16"/>
        </w:rPr>
        <w:t>Also</w:t>
      </w:r>
      <w:r>
        <w:rPr>
          <w:color w:val="201E1F"/>
          <w:spacing w:val="-11"/>
          <w:sz w:val="16"/>
        </w:rPr>
        <w:t xml:space="preserve"> </w:t>
      </w:r>
      <w:r>
        <w:rPr>
          <w:color w:val="201E1F"/>
          <w:sz w:val="16"/>
        </w:rPr>
        <w:t>see</w:t>
      </w:r>
      <w:r>
        <w:rPr>
          <w:color w:val="201E1F"/>
          <w:spacing w:val="-6"/>
          <w:sz w:val="16"/>
        </w:rPr>
        <w:t xml:space="preserve"> </w:t>
      </w:r>
      <w:r>
        <w:rPr>
          <w:i/>
          <w:color w:val="201E1F"/>
          <w:sz w:val="16"/>
        </w:rPr>
        <w:t>What</w:t>
      </w:r>
      <w:r>
        <w:rPr>
          <w:i/>
          <w:color w:val="201E1F"/>
          <w:spacing w:val="-10"/>
          <w:sz w:val="16"/>
        </w:rPr>
        <w:t xml:space="preserve"> </w:t>
      </w:r>
      <w:r>
        <w:rPr>
          <w:i/>
          <w:color w:val="201E1F"/>
          <w:sz w:val="16"/>
        </w:rPr>
        <w:t>Name</w:t>
      </w:r>
      <w:r>
        <w:rPr>
          <w:i/>
          <w:color w:val="201E1F"/>
          <w:spacing w:val="-6"/>
          <w:sz w:val="16"/>
        </w:rPr>
        <w:t xml:space="preserve"> </w:t>
      </w:r>
      <w:r>
        <w:rPr>
          <w:i/>
          <w:color w:val="201E1F"/>
          <w:sz w:val="16"/>
        </w:rPr>
        <w:t xml:space="preserve">and Number </w:t>
      </w:r>
      <w:proofErr w:type="gramStart"/>
      <w:r>
        <w:rPr>
          <w:i/>
          <w:color w:val="201E1F"/>
          <w:sz w:val="16"/>
        </w:rPr>
        <w:t>To</w:t>
      </w:r>
      <w:proofErr w:type="gramEnd"/>
      <w:r>
        <w:rPr>
          <w:i/>
          <w:color w:val="201E1F"/>
          <w:sz w:val="16"/>
        </w:rPr>
        <w:t xml:space="preserve"> Give the Requester </w:t>
      </w:r>
      <w:r>
        <w:rPr>
          <w:color w:val="201E1F"/>
          <w:sz w:val="16"/>
        </w:rPr>
        <w:t>for guidelines on whose number to enter.</w:t>
      </w:r>
    </w:p>
    <w:p w14:paraId="1EB8408C" w14:textId="77777777" w:rsidR="00722F1D" w:rsidRDefault="00722F1D">
      <w:pPr>
        <w:rPr>
          <w:sz w:val="16"/>
        </w:rPr>
      </w:pPr>
    </w:p>
    <w:p w14:paraId="1D90F3E2" w14:textId="77777777" w:rsidR="00722F1D" w:rsidRDefault="00722F1D">
      <w:pPr>
        <w:rPr>
          <w:sz w:val="16"/>
        </w:rPr>
      </w:pPr>
    </w:p>
    <w:p w14:paraId="5CE8E158" w14:textId="77777777" w:rsidR="00722F1D" w:rsidRDefault="00722F1D">
      <w:pPr>
        <w:spacing w:before="47"/>
        <w:rPr>
          <w:sz w:val="16"/>
        </w:rPr>
      </w:pPr>
    </w:p>
    <w:p w14:paraId="6D19C84E" w14:textId="77777777" w:rsidR="00722F1D" w:rsidRDefault="001C1FC6">
      <w:pPr>
        <w:ind w:left="280"/>
        <w:rPr>
          <w:sz w:val="16"/>
        </w:rPr>
      </w:pPr>
      <w:r>
        <w:rPr>
          <w:color w:val="201E1F"/>
          <w:sz w:val="16"/>
        </w:rPr>
        <w:t>Under</w:t>
      </w:r>
      <w:r>
        <w:rPr>
          <w:color w:val="201E1F"/>
          <w:spacing w:val="-11"/>
          <w:sz w:val="16"/>
        </w:rPr>
        <w:t xml:space="preserve"> </w:t>
      </w:r>
      <w:r>
        <w:rPr>
          <w:color w:val="201E1F"/>
          <w:sz w:val="16"/>
        </w:rPr>
        <w:t>penalties</w:t>
      </w:r>
      <w:r>
        <w:rPr>
          <w:color w:val="201E1F"/>
          <w:spacing w:val="-5"/>
          <w:sz w:val="16"/>
        </w:rPr>
        <w:t xml:space="preserve"> </w:t>
      </w:r>
      <w:r>
        <w:rPr>
          <w:color w:val="201E1F"/>
          <w:sz w:val="16"/>
        </w:rPr>
        <w:t>of</w:t>
      </w:r>
      <w:r>
        <w:rPr>
          <w:color w:val="201E1F"/>
          <w:spacing w:val="-10"/>
          <w:sz w:val="16"/>
        </w:rPr>
        <w:t xml:space="preserve"> </w:t>
      </w:r>
      <w:r>
        <w:rPr>
          <w:color w:val="201E1F"/>
          <w:sz w:val="16"/>
        </w:rPr>
        <w:t>perjury,</w:t>
      </w:r>
      <w:r>
        <w:rPr>
          <w:color w:val="201E1F"/>
          <w:spacing w:val="-9"/>
          <w:sz w:val="16"/>
        </w:rPr>
        <w:t xml:space="preserve"> </w:t>
      </w:r>
      <w:r>
        <w:rPr>
          <w:color w:val="201E1F"/>
          <w:sz w:val="16"/>
        </w:rPr>
        <w:t>I</w:t>
      </w:r>
      <w:r>
        <w:rPr>
          <w:color w:val="201E1F"/>
          <w:spacing w:val="-11"/>
          <w:sz w:val="16"/>
        </w:rPr>
        <w:t xml:space="preserve"> </w:t>
      </w:r>
      <w:r>
        <w:rPr>
          <w:color w:val="201E1F"/>
          <w:sz w:val="16"/>
        </w:rPr>
        <w:t>certify</w:t>
      </w:r>
      <w:r>
        <w:rPr>
          <w:color w:val="201E1F"/>
          <w:spacing w:val="-10"/>
          <w:sz w:val="16"/>
        </w:rPr>
        <w:t xml:space="preserve"> </w:t>
      </w:r>
      <w:r>
        <w:rPr>
          <w:color w:val="201E1F"/>
          <w:spacing w:val="-4"/>
          <w:sz w:val="16"/>
        </w:rPr>
        <w:t>that:</w:t>
      </w:r>
    </w:p>
    <w:p w14:paraId="1126424A" w14:textId="77777777" w:rsidR="00722F1D" w:rsidRDefault="001C1FC6">
      <w:pPr>
        <w:pStyle w:val="ListParagraph"/>
        <w:numPr>
          <w:ilvl w:val="0"/>
          <w:numId w:val="20"/>
        </w:numPr>
        <w:tabs>
          <w:tab w:val="left" w:pos="454"/>
        </w:tabs>
        <w:spacing w:before="56"/>
        <w:ind w:left="454" w:hanging="174"/>
        <w:rPr>
          <w:rFonts w:ascii="Arial"/>
          <w:sz w:val="16"/>
        </w:rPr>
      </w:pPr>
      <w:r>
        <w:rPr>
          <w:rFonts w:ascii="Arial"/>
          <w:color w:val="201E1F"/>
          <w:sz w:val="16"/>
        </w:rPr>
        <w:t>The</w:t>
      </w:r>
      <w:r>
        <w:rPr>
          <w:rFonts w:ascii="Arial"/>
          <w:color w:val="201E1F"/>
          <w:spacing w:val="-14"/>
          <w:sz w:val="16"/>
        </w:rPr>
        <w:t xml:space="preserve"> </w:t>
      </w:r>
      <w:r>
        <w:rPr>
          <w:rFonts w:ascii="Arial"/>
          <w:color w:val="201E1F"/>
          <w:sz w:val="16"/>
        </w:rPr>
        <w:t>number</w:t>
      </w:r>
      <w:r>
        <w:rPr>
          <w:rFonts w:ascii="Arial"/>
          <w:color w:val="201E1F"/>
          <w:spacing w:val="-11"/>
          <w:sz w:val="16"/>
        </w:rPr>
        <w:t xml:space="preserve"> </w:t>
      </w:r>
      <w:r>
        <w:rPr>
          <w:rFonts w:ascii="Arial"/>
          <w:color w:val="201E1F"/>
          <w:sz w:val="16"/>
        </w:rPr>
        <w:t>shown</w:t>
      </w:r>
      <w:r>
        <w:rPr>
          <w:rFonts w:ascii="Arial"/>
          <w:color w:val="201E1F"/>
          <w:spacing w:val="-8"/>
          <w:sz w:val="16"/>
        </w:rPr>
        <w:t xml:space="preserve"> </w:t>
      </w:r>
      <w:r>
        <w:rPr>
          <w:rFonts w:ascii="Arial"/>
          <w:color w:val="201E1F"/>
          <w:sz w:val="16"/>
        </w:rPr>
        <w:t>on</w:t>
      </w:r>
      <w:r>
        <w:rPr>
          <w:rFonts w:ascii="Arial"/>
          <w:color w:val="201E1F"/>
          <w:spacing w:val="-11"/>
          <w:sz w:val="16"/>
        </w:rPr>
        <w:t xml:space="preserve"> </w:t>
      </w:r>
      <w:r>
        <w:rPr>
          <w:rFonts w:ascii="Arial"/>
          <w:color w:val="201E1F"/>
          <w:sz w:val="16"/>
        </w:rPr>
        <w:t>this</w:t>
      </w:r>
      <w:r>
        <w:rPr>
          <w:rFonts w:ascii="Arial"/>
          <w:color w:val="201E1F"/>
          <w:spacing w:val="-10"/>
          <w:sz w:val="16"/>
        </w:rPr>
        <w:t xml:space="preserve"> </w:t>
      </w:r>
      <w:r>
        <w:rPr>
          <w:rFonts w:ascii="Arial"/>
          <w:color w:val="201E1F"/>
          <w:sz w:val="16"/>
        </w:rPr>
        <w:t>form</w:t>
      </w:r>
      <w:r>
        <w:rPr>
          <w:rFonts w:ascii="Arial"/>
          <w:color w:val="201E1F"/>
          <w:spacing w:val="-9"/>
          <w:sz w:val="16"/>
        </w:rPr>
        <w:t xml:space="preserve"> </w:t>
      </w:r>
      <w:r>
        <w:rPr>
          <w:rFonts w:ascii="Arial"/>
          <w:color w:val="201E1F"/>
          <w:sz w:val="16"/>
        </w:rPr>
        <w:t>is</w:t>
      </w:r>
      <w:r>
        <w:rPr>
          <w:rFonts w:ascii="Arial"/>
          <w:color w:val="201E1F"/>
          <w:spacing w:val="-11"/>
          <w:sz w:val="16"/>
        </w:rPr>
        <w:t xml:space="preserve"> </w:t>
      </w:r>
      <w:r>
        <w:rPr>
          <w:rFonts w:ascii="Arial"/>
          <w:color w:val="201E1F"/>
          <w:sz w:val="16"/>
        </w:rPr>
        <w:t>my</w:t>
      </w:r>
      <w:r>
        <w:rPr>
          <w:rFonts w:ascii="Arial"/>
          <w:color w:val="201E1F"/>
          <w:spacing w:val="-11"/>
          <w:sz w:val="16"/>
        </w:rPr>
        <w:t xml:space="preserve"> </w:t>
      </w:r>
      <w:r>
        <w:rPr>
          <w:rFonts w:ascii="Arial"/>
          <w:color w:val="201E1F"/>
          <w:sz w:val="16"/>
        </w:rPr>
        <w:t>correct</w:t>
      </w:r>
      <w:r>
        <w:rPr>
          <w:rFonts w:ascii="Arial"/>
          <w:color w:val="201E1F"/>
          <w:spacing w:val="-7"/>
          <w:sz w:val="16"/>
        </w:rPr>
        <w:t xml:space="preserve"> </w:t>
      </w:r>
      <w:r>
        <w:rPr>
          <w:rFonts w:ascii="Arial"/>
          <w:color w:val="201E1F"/>
          <w:sz w:val="16"/>
        </w:rPr>
        <w:t>taxpayer</w:t>
      </w:r>
      <w:r>
        <w:rPr>
          <w:rFonts w:ascii="Arial"/>
          <w:color w:val="201E1F"/>
          <w:spacing w:val="-9"/>
          <w:sz w:val="16"/>
        </w:rPr>
        <w:t xml:space="preserve"> </w:t>
      </w:r>
      <w:r>
        <w:rPr>
          <w:rFonts w:ascii="Arial"/>
          <w:color w:val="201E1F"/>
          <w:sz w:val="16"/>
        </w:rPr>
        <w:t>identification</w:t>
      </w:r>
      <w:r>
        <w:rPr>
          <w:rFonts w:ascii="Arial"/>
          <w:color w:val="201E1F"/>
          <w:spacing w:val="-10"/>
          <w:sz w:val="16"/>
        </w:rPr>
        <w:t xml:space="preserve"> </w:t>
      </w:r>
      <w:r>
        <w:rPr>
          <w:rFonts w:ascii="Arial"/>
          <w:color w:val="201E1F"/>
          <w:sz w:val="16"/>
        </w:rPr>
        <w:t>number</w:t>
      </w:r>
      <w:r>
        <w:rPr>
          <w:rFonts w:ascii="Arial"/>
          <w:color w:val="201E1F"/>
          <w:spacing w:val="-8"/>
          <w:sz w:val="16"/>
        </w:rPr>
        <w:t xml:space="preserve"> </w:t>
      </w:r>
      <w:r>
        <w:rPr>
          <w:rFonts w:ascii="Arial"/>
          <w:color w:val="201E1F"/>
          <w:sz w:val="16"/>
        </w:rPr>
        <w:t>(or</w:t>
      </w:r>
      <w:r>
        <w:rPr>
          <w:rFonts w:ascii="Arial"/>
          <w:color w:val="201E1F"/>
          <w:spacing w:val="-8"/>
          <w:sz w:val="16"/>
        </w:rPr>
        <w:t xml:space="preserve"> </w:t>
      </w:r>
      <w:r>
        <w:rPr>
          <w:rFonts w:ascii="Arial"/>
          <w:color w:val="201E1F"/>
          <w:sz w:val="16"/>
        </w:rPr>
        <w:t>I</w:t>
      </w:r>
      <w:r>
        <w:rPr>
          <w:rFonts w:ascii="Arial"/>
          <w:color w:val="201E1F"/>
          <w:spacing w:val="-5"/>
          <w:sz w:val="16"/>
        </w:rPr>
        <w:t xml:space="preserve"> </w:t>
      </w:r>
      <w:r>
        <w:rPr>
          <w:rFonts w:ascii="Arial"/>
          <w:color w:val="201E1F"/>
          <w:sz w:val="16"/>
        </w:rPr>
        <w:t>am</w:t>
      </w:r>
      <w:r>
        <w:rPr>
          <w:rFonts w:ascii="Arial"/>
          <w:color w:val="201E1F"/>
          <w:spacing w:val="-6"/>
          <w:sz w:val="16"/>
        </w:rPr>
        <w:t xml:space="preserve"> </w:t>
      </w:r>
      <w:r>
        <w:rPr>
          <w:rFonts w:ascii="Arial"/>
          <w:color w:val="201E1F"/>
          <w:sz w:val="16"/>
        </w:rPr>
        <w:t>waiting</w:t>
      </w:r>
      <w:r>
        <w:rPr>
          <w:rFonts w:ascii="Arial"/>
          <w:color w:val="201E1F"/>
          <w:spacing w:val="-10"/>
          <w:sz w:val="16"/>
        </w:rPr>
        <w:t xml:space="preserve"> </w:t>
      </w:r>
      <w:r>
        <w:rPr>
          <w:rFonts w:ascii="Arial"/>
          <w:color w:val="201E1F"/>
          <w:sz w:val="16"/>
        </w:rPr>
        <w:t>for</w:t>
      </w:r>
      <w:r>
        <w:rPr>
          <w:rFonts w:ascii="Arial"/>
          <w:color w:val="201E1F"/>
          <w:spacing w:val="-6"/>
          <w:sz w:val="16"/>
        </w:rPr>
        <w:t xml:space="preserve"> </w:t>
      </w:r>
      <w:r>
        <w:rPr>
          <w:rFonts w:ascii="Arial"/>
          <w:color w:val="201E1F"/>
          <w:sz w:val="16"/>
        </w:rPr>
        <w:t>a</w:t>
      </w:r>
      <w:r>
        <w:rPr>
          <w:rFonts w:ascii="Arial"/>
          <w:color w:val="201E1F"/>
          <w:spacing w:val="-11"/>
          <w:sz w:val="16"/>
        </w:rPr>
        <w:t xml:space="preserve"> </w:t>
      </w:r>
      <w:r>
        <w:rPr>
          <w:rFonts w:ascii="Arial"/>
          <w:color w:val="201E1F"/>
          <w:sz w:val="16"/>
        </w:rPr>
        <w:t>number</w:t>
      </w:r>
      <w:r>
        <w:rPr>
          <w:rFonts w:ascii="Arial"/>
          <w:color w:val="201E1F"/>
          <w:spacing w:val="-5"/>
          <w:sz w:val="16"/>
        </w:rPr>
        <w:t xml:space="preserve"> </w:t>
      </w:r>
      <w:r>
        <w:rPr>
          <w:rFonts w:ascii="Arial"/>
          <w:color w:val="201E1F"/>
          <w:sz w:val="16"/>
        </w:rPr>
        <w:t>to</w:t>
      </w:r>
      <w:r>
        <w:rPr>
          <w:rFonts w:ascii="Arial"/>
          <w:color w:val="201E1F"/>
          <w:spacing w:val="-8"/>
          <w:sz w:val="16"/>
        </w:rPr>
        <w:t xml:space="preserve"> </w:t>
      </w:r>
      <w:r>
        <w:rPr>
          <w:rFonts w:ascii="Arial"/>
          <w:color w:val="201E1F"/>
          <w:sz w:val="16"/>
        </w:rPr>
        <w:t>be</w:t>
      </w:r>
      <w:r>
        <w:rPr>
          <w:rFonts w:ascii="Arial"/>
          <w:color w:val="201E1F"/>
          <w:spacing w:val="-8"/>
          <w:sz w:val="16"/>
        </w:rPr>
        <w:t xml:space="preserve"> </w:t>
      </w:r>
      <w:r>
        <w:rPr>
          <w:rFonts w:ascii="Arial"/>
          <w:color w:val="201E1F"/>
          <w:sz w:val="16"/>
        </w:rPr>
        <w:t>issued</w:t>
      </w:r>
      <w:r>
        <w:rPr>
          <w:rFonts w:ascii="Arial"/>
          <w:color w:val="201E1F"/>
          <w:spacing w:val="-10"/>
          <w:sz w:val="16"/>
        </w:rPr>
        <w:t xml:space="preserve"> </w:t>
      </w:r>
      <w:r>
        <w:rPr>
          <w:rFonts w:ascii="Arial"/>
          <w:color w:val="201E1F"/>
          <w:sz w:val="16"/>
        </w:rPr>
        <w:t>to</w:t>
      </w:r>
      <w:r>
        <w:rPr>
          <w:rFonts w:ascii="Arial"/>
          <w:color w:val="201E1F"/>
          <w:spacing w:val="-10"/>
          <w:sz w:val="16"/>
        </w:rPr>
        <w:t xml:space="preserve"> </w:t>
      </w:r>
      <w:r>
        <w:rPr>
          <w:rFonts w:ascii="Arial"/>
          <w:color w:val="201E1F"/>
          <w:sz w:val="16"/>
        </w:rPr>
        <w:t>me);</w:t>
      </w:r>
      <w:r>
        <w:rPr>
          <w:rFonts w:ascii="Arial"/>
          <w:color w:val="201E1F"/>
          <w:spacing w:val="-8"/>
          <w:sz w:val="16"/>
        </w:rPr>
        <w:t xml:space="preserve"> </w:t>
      </w:r>
      <w:r>
        <w:rPr>
          <w:rFonts w:ascii="Arial"/>
          <w:color w:val="201E1F"/>
          <w:spacing w:val="-5"/>
          <w:sz w:val="16"/>
        </w:rPr>
        <w:t>and</w:t>
      </w:r>
    </w:p>
    <w:p w14:paraId="03C9BE5E" w14:textId="77777777" w:rsidR="00722F1D" w:rsidRDefault="001C1FC6">
      <w:pPr>
        <w:pStyle w:val="ListParagraph"/>
        <w:numPr>
          <w:ilvl w:val="0"/>
          <w:numId w:val="20"/>
        </w:numPr>
        <w:tabs>
          <w:tab w:val="left" w:pos="451"/>
          <w:tab w:val="left" w:pos="460"/>
        </w:tabs>
        <w:spacing w:before="11" w:line="235" w:lineRule="auto"/>
        <w:ind w:left="460" w:right="529" w:hanging="180"/>
        <w:rPr>
          <w:rFonts w:ascii="Arial"/>
          <w:sz w:val="16"/>
        </w:rPr>
      </w:pPr>
      <w:r>
        <w:rPr>
          <w:rFonts w:ascii="Arial"/>
          <w:color w:val="201E1F"/>
          <w:sz w:val="16"/>
        </w:rPr>
        <w:t>I am not subject to backup withholding because: (a) I am exempt from backup withholding, or (b) I have not been notified by the Internal Revenue Service</w:t>
      </w:r>
      <w:r>
        <w:rPr>
          <w:rFonts w:ascii="Arial"/>
          <w:color w:val="201E1F"/>
          <w:spacing w:val="-2"/>
          <w:sz w:val="16"/>
        </w:rPr>
        <w:t xml:space="preserve"> </w:t>
      </w:r>
      <w:r>
        <w:rPr>
          <w:rFonts w:ascii="Arial"/>
          <w:color w:val="201E1F"/>
          <w:sz w:val="16"/>
        </w:rPr>
        <w:t>(IRS)</w:t>
      </w:r>
      <w:r>
        <w:rPr>
          <w:rFonts w:ascii="Arial"/>
          <w:color w:val="201E1F"/>
          <w:spacing w:val="-6"/>
          <w:sz w:val="16"/>
        </w:rPr>
        <w:t xml:space="preserve"> </w:t>
      </w:r>
      <w:r>
        <w:rPr>
          <w:rFonts w:ascii="Arial"/>
          <w:color w:val="201E1F"/>
          <w:sz w:val="16"/>
        </w:rPr>
        <w:t>that</w:t>
      </w:r>
      <w:r>
        <w:rPr>
          <w:rFonts w:ascii="Arial"/>
          <w:color w:val="201E1F"/>
          <w:spacing w:val="-4"/>
          <w:sz w:val="16"/>
        </w:rPr>
        <w:t xml:space="preserve"> </w:t>
      </w:r>
      <w:r>
        <w:rPr>
          <w:rFonts w:ascii="Arial"/>
          <w:color w:val="201E1F"/>
          <w:sz w:val="16"/>
        </w:rPr>
        <w:t>I</w:t>
      </w:r>
      <w:r>
        <w:rPr>
          <w:rFonts w:ascii="Arial"/>
          <w:color w:val="201E1F"/>
          <w:spacing w:val="-4"/>
          <w:sz w:val="16"/>
        </w:rPr>
        <w:t xml:space="preserve"> </w:t>
      </w:r>
      <w:r>
        <w:rPr>
          <w:rFonts w:ascii="Arial"/>
          <w:color w:val="201E1F"/>
          <w:sz w:val="16"/>
        </w:rPr>
        <w:t>am</w:t>
      </w:r>
      <w:r>
        <w:rPr>
          <w:rFonts w:ascii="Arial"/>
          <w:color w:val="201E1F"/>
          <w:spacing w:val="-10"/>
          <w:sz w:val="16"/>
        </w:rPr>
        <w:t xml:space="preserve"> </w:t>
      </w:r>
      <w:r>
        <w:rPr>
          <w:rFonts w:ascii="Arial"/>
          <w:color w:val="201E1F"/>
          <w:sz w:val="16"/>
        </w:rPr>
        <w:t>subject</w:t>
      </w:r>
      <w:r>
        <w:rPr>
          <w:rFonts w:ascii="Arial"/>
          <w:color w:val="201E1F"/>
          <w:spacing w:val="-4"/>
          <w:sz w:val="16"/>
        </w:rPr>
        <w:t xml:space="preserve"> </w:t>
      </w:r>
      <w:r>
        <w:rPr>
          <w:rFonts w:ascii="Arial"/>
          <w:color w:val="201E1F"/>
          <w:sz w:val="16"/>
        </w:rPr>
        <w:t>to</w:t>
      </w:r>
      <w:r>
        <w:rPr>
          <w:rFonts w:ascii="Arial"/>
          <w:color w:val="201E1F"/>
          <w:spacing w:val="-8"/>
          <w:sz w:val="16"/>
        </w:rPr>
        <w:t xml:space="preserve"> </w:t>
      </w:r>
      <w:r>
        <w:rPr>
          <w:rFonts w:ascii="Arial"/>
          <w:color w:val="201E1F"/>
          <w:sz w:val="16"/>
        </w:rPr>
        <w:t>backup</w:t>
      </w:r>
      <w:r>
        <w:rPr>
          <w:rFonts w:ascii="Arial"/>
          <w:color w:val="201E1F"/>
          <w:spacing w:val="-5"/>
          <w:sz w:val="16"/>
        </w:rPr>
        <w:t xml:space="preserve"> </w:t>
      </w:r>
      <w:r>
        <w:rPr>
          <w:rFonts w:ascii="Arial"/>
          <w:color w:val="201E1F"/>
          <w:sz w:val="16"/>
        </w:rPr>
        <w:t>withholding</w:t>
      </w:r>
      <w:r>
        <w:rPr>
          <w:rFonts w:ascii="Arial"/>
          <w:color w:val="201E1F"/>
          <w:spacing w:val="-7"/>
          <w:sz w:val="16"/>
        </w:rPr>
        <w:t xml:space="preserve"> </w:t>
      </w:r>
      <w:r>
        <w:rPr>
          <w:rFonts w:ascii="Arial"/>
          <w:color w:val="201E1F"/>
          <w:sz w:val="16"/>
        </w:rPr>
        <w:t>as</w:t>
      </w:r>
      <w:r>
        <w:rPr>
          <w:rFonts w:ascii="Arial"/>
          <w:color w:val="201E1F"/>
          <w:spacing w:val="-6"/>
          <w:sz w:val="16"/>
        </w:rPr>
        <w:t xml:space="preserve"> </w:t>
      </w:r>
      <w:r>
        <w:rPr>
          <w:rFonts w:ascii="Arial"/>
          <w:color w:val="201E1F"/>
          <w:sz w:val="16"/>
        </w:rPr>
        <w:t>a</w:t>
      </w:r>
      <w:r>
        <w:rPr>
          <w:rFonts w:ascii="Arial"/>
          <w:color w:val="201E1F"/>
          <w:spacing w:val="-3"/>
          <w:sz w:val="16"/>
        </w:rPr>
        <w:t xml:space="preserve"> </w:t>
      </w:r>
      <w:r>
        <w:rPr>
          <w:rFonts w:ascii="Arial"/>
          <w:color w:val="201E1F"/>
          <w:sz w:val="16"/>
        </w:rPr>
        <w:t>result</w:t>
      </w:r>
      <w:r>
        <w:rPr>
          <w:rFonts w:ascii="Arial"/>
          <w:color w:val="201E1F"/>
          <w:spacing w:val="-1"/>
          <w:sz w:val="16"/>
        </w:rPr>
        <w:t xml:space="preserve"> </w:t>
      </w:r>
      <w:r>
        <w:rPr>
          <w:rFonts w:ascii="Arial"/>
          <w:color w:val="201E1F"/>
          <w:sz w:val="16"/>
        </w:rPr>
        <w:t>of</w:t>
      </w:r>
      <w:r>
        <w:rPr>
          <w:rFonts w:ascii="Arial"/>
          <w:color w:val="201E1F"/>
          <w:spacing w:val="-4"/>
          <w:sz w:val="16"/>
        </w:rPr>
        <w:t xml:space="preserve"> </w:t>
      </w:r>
      <w:r>
        <w:rPr>
          <w:rFonts w:ascii="Arial"/>
          <w:color w:val="201E1F"/>
          <w:sz w:val="16"/>
        </w:rPr>
        <w:t>a</w:t>
      </w:r>
      <w:r>
        <w:rPr>
          <w:rFonts w:ascii="Arial"/>
          <w:color w:val="201E1F"/>
          <w:spacing w:val="-8"/>
          <w:sz w:val="16"/>
        </w:rPr>
        <w:t xml:space="preserve"> </w:t>
      </w:r>
      <w:r>
        <w:rPr>
          <w:rFonts w:ascii="Arial"/>
          <w:color w:val="201E1F"/>
          <w:sz w:val="16"/>
        </w:rPr>
        <w:t>failure</w:t>
      </w:r>
      <w:r>
        <w:rPr>
          <w:rFonts w:ascii="Arial"/>
          <w:color w:val="201E1F"/>
          <w:spacing w:val="-6"/>
          <w:sz w:val="16"/>
        </w:rPr>
        <w:t xml:space="preserve"> </w:t>
      </w:r>
      <w:r>
        <w:rPr>
          <w:rFonts w:ascii="Arial"/>
          <w:color w:val="201E1F"/>
          <w:sz w:val="16"/>
        </w:rPr>
        <w:t>to</w:t>
      </w:r>
      <w:r>
        <w:rPr>
          <w:rFonts w:ascii="Arial"/>
          <w:color w:val="201E1F"/>
          <w:spacing w:val="-6"/>
          <w:sz w:val="16"/>
        </w:rPr>
        <w:t xml:space="preserve"> </w:t>
      </w:r>
      <w:r>
        <w:rPr>
          <w:rFonts w:ascii="Arial"/>
          <w:color w:val="201E1F"/>
          <w:sz w:val="16"/>
        </w:rPr>
        <w:t>report all</w:t>
      </w:r>
      <w:r>
        <w:rPr>
          <w:rFonts w:ascii="Arial"/>
          <w:color w:val="201E1F"/>
          <w:spacing w:val="-4"/>
          <w:sz w:val="16"/>
        </w:rPr>
        <w:t xml:space="preserve"> </w:t>
      </w:r>
      <w:r>
        <w:rPr>
          <w:rFonts w:ascii="Arial"/>
          <w:color w:val="201E1F"/>
          <w:sz w:val="16"/>
        </w:rPr>
        <w:t>interest</w:t>
      </w:r>
      <w:r>
        <w:rPr>
          <w:rFonts w:ascii="Arial"/>
          <w:color w:val="201E1F"/>
          <w:spacing w:val="-4"/>
          <w:sz w:val="16"/>
        </w:rPr>
        <w:t xml:space="preserve"> </w:t>
      </w:r>
      <w:r>
        <w:rPr>
          <w:rFonts w:ascii="Arial"/>
          <w:color w:val="201E1F"/>
          <w:sz w:val="16"/>
        </w:rPr>
        <w:t>or</w:t>
      </w:r>
      <w:r>
        <w:rPr>
          <w:rFonts w:ascii="Arial"/>
          <w:color w:val="201E1F"/>
          <w:spacing w:val="-6"/>
          <w:sz w:val="16"/>
        </w:rPr>
        <w:t xml:space="preserve"> </w:t>
      </w:r>
      <w:r>
        <w:rPr>
          <w:rFonts w:ascii="Arial"/>
          <w:color w:val="201E1F"/>
          <w:sz w:val="16"/>
        </w:rPr>
        <w:t>dividends,</w:t>
      </w:r>
      <w:r>
        <w:rPr>
          <w:rFonts w:ascii="Arial"/>
          <w:color w:val="201E1F"/>
          <w:spacing w:val="-1"/>
          <w:sz w:val="16"/>
        </w:rPr>
        <w:t xml:space="preserve"> </w:t>
      </w:r>
      <w:r>
        <w:rPr>
          <w:rFonts w:ascii="Arial"/>
          <w:color w:val="201E1F"/>
          <w:sz w:val="16"/>
        </w:rPr>
        <w:t>or</w:t>
      </w:r>
      <w:r>
        <w:rPr>
          <w:rFonts w:ascii="Arial"/>
          <w:color w:val="201E1F"/>
          <w:spacing w:val="-6"/>
          <w:sz w:val="16"/>
        </w:rPr>
        <w:t xml:space="preserve"> </w:t>
      </w:r>
      <w:r>
        <w:rPr>
          <w:rFonts w:ascii="Arial"/>
          <w:color w:val="201E1F"/>
          <w:sz w:val="16"/>
        </w:rPr>
        <w:t>(c)</w:t>
      </w:r>
      <w:r>
        <w:rPr>
          <w:rFonts w:ascii="Arial"/>
          <w:color w:val="201E1F"/>
          <w:spacing w:val="-6"/>
          <w:sz w:val="16"/>
        </w:rPr>
        <w:t xml:space="preserve"> </w:t>
      </w:r>
      <w:r>
        <w:rPr>
          <w:rFonts w:ascii="Arial"/>
          <w:color w:val="201E1F"/>
          <w:sz w:val="16"/>
        </w:rPr>
        <w:t>the</w:t>
      </w:r>
      <w:r>
        <w:rPr>
          <w:rFonts w:ascii="Arial"/>
          <w:color w:val="201E1F"/>
          <w:spacing w:val="-8"/>
          <w:sz w:val="16"/>
        </w:rPr>
        <w:t xml:space="preserve"> </w:t>
      </w:r>
      <w:r>
        <w:rPr>
          <w:rFonts w:ascii="Arial"/>
          <w:color w:val="201E1F"/>
          <w:sz w:val="16"/>
        </w:rPr>
        <w:t>IRS</w:t>
      </w:r>
      <w:r>
        <w:rPr>
          <w:rFonts w:ascii="Arial"/>
          <w:color w:val="201E1F"/>
          <w:spacing w:val="-4"/>
          <w:sz w:val="16"/>
        </w:rPr>
        <w:t xml:space="preserve"> </w:t>
      </w:r>
      <w:r>
        <w:rPr>
          <w:rFonts w:ascii="Arial"/>
          <w:color w:val="201E1F"/>
          <w:sz w:val="16"/>
        </w:rPr>
        <w:t>has</w:t>
      </w:r>
      <w:r>
        <w:rPr>
          <w:rFonts w:ascii="Arial"/>
          <w:color w:val="201E1F"/>
          <w:spacing w:val="-1"/>
          <w:sz w:val="16"/>
        </w:rPr>
        <w:t xml:space="preserve"> </w:t>
      </w:r>
      <w:r>
        <w:rPr>
          <w:rFonts w:ascii="Arial"/>
          <w:color w:val="201E1F"/>
          <w:sz w:val="16"/>
        </w:rPr>
        <w:t>notified</w:t>
      </w:r>
      <w:r>
        <w:rPr>
          <w:rFonts w:ascii="Arial"/>
          <w:color w:val="201E1F"/>
          <w:spacing w:val="-6"/>
          <w:sz w:val="16"/>
        </w:rPr>
        <w:t xml:space="preserve"> </w:t>
      </w:r>
      <w:r>
        <w:rPr>
          <w:rFonts w:ascii="Arial"/>
          <w:color w:val="201E1F"/>
          <w:sz w:val="16"/>
        </w:rPr>
        <w:t>me</w:t>
      </w:r>
      <w:r>
        <w:rPr>
          <w:rFonts w:ascii="Arial"/>
          <w:color w:val="201E1F"/>
          <w:spacing w:val="-8"/>
          <w:sz w:val="16"/>
        </w:rPr>
        <w:t xml:space="preserve"> </w:t>
      </w:r>
      <w:r>
        <w:rPr>
          <w:rFonts w:ascii="Arial"/>
          <w:color w:val="201E1F"/>
          <w:sz w:val="16"/>
        </w:rPr>
        <w:t>that</w:t>
      </w:r>
      <w:r>
        <w:rPr>
          <w:rFonts w:ascii="Arial"/>
          <w:color w:val="201E1F"/>
          <w:spacing w:val="-4"/>
          <w:sz w:val="16"/>
        </w:rPr>
        <w:t xml:space="preserve"> </w:t>
      </w:r>
      <w:r>
        <w:rPr>
          <w:rFonts w:ascii="Arial"/>
          <w:color w:val="201E1F"/>
          <w:sz w:val="16"/>
        </w:rPr>
        <w:t>I</w:t>
      </w:r>
      <w:r>
        <w:rPr>
          <w:rFonts w:ascii="Arial"/>
          <w:color w:val="201E1F"/>
          <w:spacing w:val="-4"/>
          <w:sz w:val="16"/>
        </w:rPr>
        <w:t xml:space="preserve"> </w:t>
      </w:r>
      <w:r>
        <w:rPr>
          <w:rFonts w:ascii="Arial"/>
          <w:color w:val="201E1F"/>
          <w:sz w:val="16"/>
        </w:rPr>
        <w:t>am no longer subject to backup withholding; and</w:t>
      </w:r>
    </w:p>
    <w:p w14:paraId="6D98D970" w14:textId="77777777" w:rsidR="00722F1D" w:rsidRDefault="001C1FC6">
      <w:pPr>
        <w:pStyle w:val="ListParagraph"/>
        <w:numPr>
          <w:ilvl w:val="0"/>
          <w:numId w:val="20"/>
        </w:numPr>
        <w:tabs>
          <w:tab w:val="left" w:pos="454"/>
        </w:tabs>
        <w:spacing w:before="73"/>
        <w:ind w:left="454" w:hanging="174"/>
        <w:rPr>
          <w:rFonts w:ascii="Arial"/>
          <w:sz w:val="16"/>
        </w:rPr>
      </w:pPr>
      <w:r>
        <w:rPr>
          <w:rFonts w:ascii="Arial"/>
          <w:color w:val="201E1F"/>
          <w:spacing w:val="-2"/>
          <w:sz w:val="16"/>
        </w:rPr>
        <w:t>I am</w:t>
      </w:r>
      <w:r>
        <w:rPr>
          <w:rFonts w:ascii="Arial"/>
          <w:color w:val="201E1F"/>
          <w:spacing w:val="-4"/>
          <w:sz w:val="16"/>
        </w:rPr>
        <w:t xml:space="preserve"> </w:t>
      </w:r>
      <w:r>
        <w:rPr>
          <w:rFonts w:ascii="Arial"/>
          <w:color w:val="201E1F"/>
          <w:spacing w:val="-2"/>
          <w:sz w:val="16"/>
        </w:rPr>
        <w:t>a</w:t>
      </w:r>
      <w:r>
        <w:rPr>
          <w:rFonts w:ascii="Arial"/>
          <w:color w:val="201E1F"/>
          <w:spacing w:val="-5"/>
          <w:sz w:val="16"/>
        </w:rPr>
        <w:t xml:space="preserve"> </w:t>
      </w:r>
      <w:r>
        <w:rPr>
          <w:rFonts w:ascii="Arial"/>
          <w:color w:val="201E1F"/>
          <w:spacing w:val="-2"/>
          <w:sz w:val="16"/>
        </w:rPr>
        <w:t>U.S.</w:t>
      </w:r>
      <w:r>
        <w:rPr>
          <w:rFonts w:ascii="Arial"/>
          <w:color w:val="201E1F"/>
          <w:spacing w:val="-3"/>
          <w:sz w:val="16"/>
        </w:rPr>
        <w:t xml:space="preserve"> </w:t>
      </w:r>
      <w:r>
        <w:rPr>
          <w:rFonts w:ascii="Arial"/>
          <w:color w:val="201E1F"/>
          <w:spacing w:val="-2"/>
          <w:sz w:val="16"/>
        </w:rPr>
        <w:t>citizen or</w:t>
      </w:r>
      <w:r>
        <w:rPr>
          <w:rFonts w:ascii="Arial"/>
          <w:color w:val="201E1F"/>
          <w:spacing w:val="-6"/>
          <w:sz w:val="16"/>
        </w:rPr>
        <w:t xml:space="preserve"> </w:t>
      </w:r>
      <w:r>
        <w:rPr>
          <w:rFonts w:ascii="Arial"/>
          <w:color w:val="201E1F"/>
          <w:spacing w:val="-2"/>
          <w:sz w:val="16"/>
        </w:rPr>
        <w:t>other</w:t>
      </w:r>
      <w:r>
        <w:rPr>
          <w:rFonts w:ascii="Arial"/>
          <w:color w:val="201E1F"/>
          <w:spacing w:val="-4"/>
          <w:sz w:val="16"/>
        </w:rPr>
        <w:t xml:space="preserve"> </w:t>
      </w:r>
      <w:r>
        <w:rPr>
          <w:rFonts w:ascii="Arial"/>
          <w:color w:val="201E1F"/>
          <w:spacing w:val="-2"/>
          <w:sz w:val="16"/>
        </w:rPr>
        <w:t>U.S. person (defined</w:t>
      </w:r>
      <w:r>
        <w:rPr>
          <w:rFonts w:ascii="Arial"/>
          <w:color w:val="201E1F"/>
          <w:spacing w:val="-4"/>
          <w:sz w:val="16"/>
        </w:rPr>
        <w:t xml:space="preserve"> </w:t>
      </w:r>
      <w:r>
        <w:rPr>
          <w:rFonts w:ascii="Arial"/>
          <w:color w:val="201E1F"/>
          <w:spacing w:val="-2"/>
          <w:sz w:val="16"/>
        </w:rPr>
        <w:t>below);</w:t>
      </w:r>
      <w:r>
        <w:rPr>
          <w:rFonts w:ascii="Arial"/>
          <w:color w:val="201E1F"/>
          <w:spacing w:val="-1"/>
          <w:sz w:val="16"/>
        </w:rPr>
        <w:t xml:space="preserve"> </w:t>
      </w:r>
      <w:r>
        <w:rPr>
          <w:rFonts w:ascii="Arial"/>
          <w:color w:val="201E1F"/>
          <w:spacing w:val="-5"/>
          <w:sz w:val="16"/>
        </w:rPr>
        <w:t>and</w:t>
      </w:r>
    </w:p>
    <w:p w14:paraId="1BDA8DDC" w14:textId="77777777" w:rsidR="00722F1D" w:rsidRDefault="001C1FC6">
      <w:pPr>
        <w:pStyle w:val="ListParagraph"/>
        <w:numPr>
          <w:ilvl w:val="0"/>
          <w:numId w:val="20"/>
        </w:numPr>
        <w:tabs>
          <w:tab w:val="left" w:pos="454"/>
        </w:tabs>
        <w:spacing w:before="59"/>
        <w:ind w:left="454" w:hanging="174"/>
        <w:rPr>
          <w:rFonts w:ascii="Arial"/>
          <w:sz w:val="16"/>
        </w:rPr>
      </w:pPr>
      <w:r>
        <w:rPr>
          <w:rFonts w:ascii="Arial"/>
          <w:color w:val="201E1F"/>
          <w:spacing w:val="-2"/>
          <w:sz w:val="16"/>
        </w:rPr>
        <w:t>The</w:t>
      </w:r>
      <w:r>
        <w:rPr>
          <w:rFonts w:ascii="Arial"/>
          <w:color w:val="201E1F"/>
          <w:spacing w:val="-13"/>
          <w:sz w:val="16"/>
        </w:rPr>
        <w:t xml:space="preserve"> </w:t>
      </w:r>
      <w:r>
        <w:rPr>
          <w:rFonts w:ascii="Arial"/>
          <w:color w:val="201E1F"/>
          <w:spacing w:val="-2"/>
          <w:sz w:val="16"/>
        </w:rPr>
        <w:t>FATCA</w:t>
      </w:r>
      <w:r>
        <w:rPr>
          <w:rFonts w:ascii="Arial"/>
          <w:color w:val="201E1F"/>
          <w:spacing w:val="-8"/>
          <w:sz w:val="16"/>
        </w:rPr>
        <w:t xml:space="preserve"> </w:t>
      </w:r>
      <w:r>
        <w:rPr>
          <w:rFonts w:ascii="Arial"/>
          <w:color w:val="201E1F"/>
          <w:spacing w:val="-2"/>
          <w:sz w:val="16"/>
        </w:rPr>
        <w:t>code(s)</w:t>
      </w:r>
      <w:r>
        <w:rPr>
          <w:rFonts w:ascii="Arial"/>
          <w:color w:val="201E1F"/>
          <w:spacing w:val="-3"/>
          <w:sz w:val="16"/>
        </w:rPr>
        <w:t xml:space="preserve"> </w:t>
      </w:r>
      <w:r>
        <w:rPr>
          <w:rFonts w:ascii="Arial"/>
          <w:color w:val="201E1F"/>
          <w:spacing w:val="-2"/>
          <w:sz w:val="16"/>
        </w:rPr>
        <w:t>entered on</w:t>
      </w:r>
      <w:r>
        <w:rPr>
          <w:rFonts w:ascii="Arial"/>
          <w:color w:val="201E1F"/>
          <w:spacing w:val="-7"/>
          <w:sz w:val="16"/>
        </w:rPr>
        <w:t xml:space="preserve"> </w:t>
      </w:r>
      <w:r>
        <w:rPr>
          <w:rFonts w:ascii="Arial"/>
          <w:color w:val="201E1F"/>
          <w:spacing w:val="-2"/>
          <w:sz w:val="16"/>
        </w:rPr>
        <w:t>this form</w:t>
      </w:r>
      <w:r>
        <w:rPr>
          <w:rFonts w:ascii="Arial"/>
          <w:color w:val="201E1F"/>
          <w:spacing w:val="-6"/>
          <w:sz w:val="16"/>
        </w:rPr>
        <w:t xml:space="preserve"> </w:t>
      </w:r>
      <w:r>
        <w:rPr>
          <w:rFonts w:ascii="Arial"/>
          <w:color w:val="201E1F"/>
          <w:spacing w:val="-2"/>
          <w:sz w:val="16"/>
        </w:rPr>
        <w:t>(if any)</w:t>
      </w:r>
      <w:r>
        <w:rPr>
          <w:rFonts w:ascii="Arial"/>
          <w:color w:val="201E1F"/>
          <w:spacing w:val="-6"/>
          <w:sz w:val="16"/>
        </w:rPr>
        <w:t xml:space="preserve"> </w:t>
      </w:r>
      <w:r>
        <w:rPr>
          <w:rFonts w:ascii="Arial"/>
          <w:color w:val="201E1F"/>
          <w:spacing w:val="-2"/>
          <w:sz w:val="16"/>
        </w:rPr>
        <w:t>indicating</w:t>
      </w:r>
      <w:r>
        <w:rPr>
          <w:rFonts w:ascii="Arial"/>
          <w:color w:val="201E1F"/>
          <w:spacing w:val="-7"/>
          <w:sz w:val="16"/>
        </w:rPr>
        <w:t xml:space="preserve"> </w:t>
      </w:r>
      <w:r>
        <w:rPr>
          <w:rFonts w:ascii="Arial"/>
          <w:color w:val="201E1F"/>
          <w:spacing w:val="-2"/>
          <w:sz w:val="16"/>
        </w:rPr>
        <w:t>that</w:t>
      </w:r>
      <w:r>
        <w:rPr>
          <w:rFonts w:ascii="Arial"/>
          <w:color w:val="201E1F"/>
          <w:spacing w:val="-4"/>
          <w:sz w:val="16"/>
        </w:rPr>
        <w:t xml:space="preserve"> </w:t>
      </w:r>
      <w:r>
        <w:rPr>
          <w:rFonts w:ascii="Arial"/>
          <w:color w:val="201E1F"/>
          <w:spacing w:val="-2"/>
          <w:sz w:val="16"/>
        </w:rPr>
        <w:t>I</w:t>
      </w:r>
      <w:r>
        <w:rPr>
          <w:rFonts w:ascii="Arial"/>
          <w:color w:val="201E1F"/>
          <w:spacing w:val="-5"/>
          <w:sz w:val="16"/>
        </w:rPr>
        <w:t xml:space="preserve"> </w:t>
      </w:r>
      <w:r>
        <w:rPr>
          <w:rFonts w:ascii="Arial"/>
          <w:color w:val="201E1F"/>
          <w:spacing w:val="-2"/>
          <w:sz w:val="16"/>
        </w:rPr>
        <w:t>am</w:t>
      </w:r>
      <w:r>
        <w:rPr>
          <w:rFonts w:ascii="Arial"/>
          <w:color w:val="201E1F"/>
          <w:spacing w:val="-3"/>
          <w:sz w:val="16"/>
        </w:rPr>
        <w:t xml:space="preserve"> </w:t>
      </w:r>
      <w:r>
        <w:rPr>
          <w:rFonts w:ascii="Arial"/>
          <w:color w:val="201E1F"/>
          <w:spacing w:val="-2"/>
          <w:sz w:val="16"/>
        </w:rPr>
        <w:t>exempt</w:t>
      </w:r>
      <w:r>
        <w:rPr>
          <w:rFonts w:ascii="Arial"/>
          <w:color w:val="201E1F"/>
          <w:spacing w:val="-8"/>
          <w:sz w:val="16"/>
        </w:rPr>
        <w:t xml:space="preserve"> </w:t>
      </w:r>
      <w:r>
        <w:rPr>
          <w:rFonts w:ascii="Arial"/>
          <w:color w:val="201E1F"/>
          <w:spacing w:val="-2"/>
          <w:sz w:val="16"/>
        </w:rPr>
        <w:t>from</w:t>
      </w:r>
      <w:r>
        <w:rPr>
          <w:rFonts w:ascii="Arial"/>
          <w:color w:val="201E1F"/>
          <w:spacing w:val="-6"/>
          <w:sz w:val="16"/>
        </w:rPr>
        <w:t xml:space="preserve"> </w:t>
      </w:r>
      <w:r>
        <w:rPr>
          <w:rFonts w:ascii="Arial"/>
          <w:color w:val="201E1F"/>
          <w:spacing w:val="-2"/>
          <w:sz w:val="16"/>
        </w:rPr>
        <w:t>FATCA</w:t>
      </w:r>
      <w:r>
        <w:rPr>
          <w:rFonts w:ascii="Arial"/>
          <w:color w:val="201E1F"/>
          <w:spacing w:val="-3"/>
          <w:sz w:val="16"/>
        </w:rPr>
        <w:t xml:space="preserve"> </w:t>
      </w:r>
      <w:r>
        <w:rPr>
          <w:rFonts w:ascii="Arial"/>
          <w:color w:val="201E1F"/>
          <w:spacing w:val="-2"/>
          <w:sz w:val="16"/>
        </w:rPr>
        <w:t>reporting</w:t>
      </w:r>
      <w:r>
        <w:rPr>
          <w:rFonts w:ascii="Arial"/>
          <w:color w:val="201E1F"/>
          <w:spacing w:val="-4"/>
          <w:sz w:val="16"/>
        </w:rPr>
        <w:t xml:space="preserve"> </w:t>
      </w:r>
      <w:r>
        <w:rPr>
          <w:rFonts w:ascii="Arial"/>
          <w:color w:val="201E1F"/>
          <w:spacing w:val="-2"/>
          <w:sz w:val="16"/>
        </w:rPr>
        <w:t>is correct.</w:t>
      </w:r>
    </w:p>
    <w:p w14:paraId="2A80E141" w14:textId="77777777" w:rsidR="00722F1D" w:rsidRDefault="001C1FC6">
      <w:pPr>
        <w:spacing w:before="61" w:line="235" w:lineRule="auto"/>
        <w:ind w:left="280" w:right="385"/>
        <w:rPr>
          <w:sz w:val="16"/>
        </w:rPr>
      </w:pPr>
      <w:r>
        <w:rPr>
          <w:b/>
          <w:color w:val="201E1F"/>
          <w:spacing w:val="-2"/>
          <w:sz w:val="16"/>
        </w:rPr>
        <w:t>Certification</w:t>
      </w:r>
      <w:r>
        <w:rPr>
          <w:b/>
          <w:color w:val="201E1F"/>
          <w:spacing w:val="-12"/>
          <w:sz w:val="16"/>
        </w:rPr>
        <w:t xml:space="preserve"> </w:t>
      </w:r>
      <w:r>
        <w:rPr>
          <w:b/>
          <w:color w:val="201E1F"/>
          <w:spacing w:val="-2"/>
          <w:sz w:val="16"/>
        </w:rPr>
        <w:t>instructions.</w:t>
      </w:r>
      <w:r>
        <w:rPr>
          <w:b/>
          <w:color w:val="201E1F"/>
          <w:spacing w:val="-12"/>
          <w:sz w:val="16"/>
        </w:rPr>
        <w:t xml:space="preserve"> </w:t>
      </w:r>
      <w:r>
        <w:rPr>
          <w:color w:val="201E1F"/>
          <w:spacing w:val="-2"/>
          <w:sz w:val="16"/>
        </w:rPr>
        <w:t>You</w:t>
      </w:r>
      <w:r>
        <w:rPr>
          <w:color w:val="201E1F"/>
          <w:spacing w:val="-16"/>
          <w:sz w:val="16"/>
        </w:rPr>
        <w:t xml:space="preserve"> </w:t>
      </w:r>
      <w:r>
        <w:rPr>
          <w:color w:val="201E1F"/>
          <w:spacing w:val="-2"/>
          <w:sz w:val="16"/>
        </w:rPr>
        <w:t>must</w:t>
      </w:r>
      <w:r>
        <w:rPr>
          <w:color w:val="201E1F"/>
          <w:spacing w:val="-18"/>
          <w:sz w:val="16"/>
        </w:rPr>
        <w:t xml:space="preserve"> </w:t>
      </w:r>
      <w:r>
        <w:rPr>
          <w:color w:val="201E1F"/>
          <w:spacing w:val="-2"/>
          <w:sz w:val="16"/>
        </w:rPr>
        <w:t>cross</w:t>
      </w:r>
      <w:r>
        <w:rPr>
          <w:color w:val="201E1F"/>
          <w:spacing w:val="-12"/>
          <w:sz w:val="16"/>
        </w:rPr>
        <w:t xml:space="preserve"> </w:t>
      </w:r>
      <w:r>
        <w:rPr>
          <w:color w:val="201E1F"/>
          <w:spacing w:val="-2"/>
          <w:sz w:val="16"/>
        </w:rPr>
        <w:t>out</w:t>
      </w:r>
      <w:r>
        <w:rPr>
          <w:color w:val="201E1F"/>
          <w:spacing w:val="-14"/>
          <w:sz w:val="16"/>
        </w:rPr>
        <w:t xml:space="preserve"> </w:t>
      </w:r>
      <w:r>
        <w:rPr>
          <w:color w:val="201E1F"/>
          <w:spacing w:val="-2"/>
          <w:sz w:val="16"/>
        </w:rPr>
        <w:t>item</w:t>
      </w:r>
      <w:r>
        <w:rPr>
          <w:color w:val="201E1F"/>
          <w:spacing w:val="-14"/>
          <w:sz w:val="16"/>
        </w:rPr>
        <w:t xml:space="preserve"> </w:t>
      </w:r>
      <w:r>
        <w:rPr>
          <w:color w:val="201E1F"/>
          <w:spacing w:val="-2"/>
          <w:sz w:val="16"/>
        </w:rPr>
        <w:t>2</w:t>
      </w:r>
      <w:r>
        <w:rPr>
          <w:color w:val="201E1F"/>
          <w:spacing w:val="-16"/>
          <w:sz w:val="16"/>
        </w:rPr>
        <w:t xml:space="preserve"> </w:t>
      </w:r>
      <w:r>
        <w:rPr>
          <w:color w:val="201E1F"/>
          <w:spacing w:val="-2"/>
          <w:sz w:val="16"/>
        </w:rPr>
        <w:t>above</w:t>
      </w:r>
      <w:r>
        <w:rPr>
          <w:color w:val="201E1F"/>
          <w:spacing w:val="-16"/>
          <w:sz w:val="16"/>
        </w:rPr>
        <w:t xml:space="preserve"> </w:t>
      </w:r>
      <w:r>
        <w:rPr>
          <w:color w:val="201E1F"/>
          <w:spacing w:val="-2"/>
          <w:sz w:val="16"/>
        </w:rPr>
        <w:t>if</w:t>
      </w:r>
      <w:r>
        <w:rPr>
          <w:color w:val="201E1F"/>
          <w:spacing w:val="-18"/>
          <w:sz w:val="16"/>
        </w:rPr>
        <w:t xml:space="preserve"> </w:t>
      </w:r>
      <w:r>
        <w:rPr>
          <w:color w:val="201E1F"/>
          <w:spacing w:val="-2"/>
          <w:sz w:val="16"/>
        </w:rPr>
        <w:t>you</w:t>
      </w:r>
      <w:r>
        <w:rPr>
          <w:color w:val="201E1F"/>
          <w:spacing w:val="-13"/>
          <w:sz w:val="16"/>
        </w:rPr>
        <w:t xml:space="preserve"> </w:t>
      </w:r>
      <w:r>
        <w:rPr>
          <w:color w:val="201E1F"/>
          <w:spacing w:val="-2"/>
          <w:sz w:val="16"/>
        </w:rPr>
        <w:t>have</w:t>
      </w:r>
      <w:r>
        <w:rPr>
          <w:color w:val="201E1F"/>
          <w:spacing w:val="-16"/>
          <w:sz w:val="16"/>
        </w:rPr>
        <w:t xml:space="preserve"> </w:t>
      </w:r>
      <w:r>
        <w:rPr>
          <w:color w:val="201E1F"/>
          <w:spacing w:val="-2"/>
          <w:sz w:val="16"/>
        </w:rPr>
        <w:t>been</w:t>
      </w:r>
      <w:r>
        <w:rPr>
          <w:color w:val="201E1F"/>
          <w:spacing w:val="-13"/>
          <w:sz w:val="16"/>
        </w:rPr>
        <w:t xml:space="preserve"> </w:t>
      </w:r>
      <w:r>
        <w:rPr>
          <w:color w:val="201E1F"/>
          <w:spacing w:val="-2"/>
          <w:sz w:val="16"/>
        </w:rPr>
        <w:t>notified</w:t>
      </w:r>
      <w:r>
        <w:rPr>
          <w:color w:val="201E1F"/>
          <w:spacing w:val="-13"/>
          <w:sz w:val="16"/>
        </w:rPr>
        <w:t xml:space="preserve"> </w:t>
      </w:r>
      <w:r>
        <w:rPr>
          <w:color w:val="201E1F"/>
          <w:spacing w:val="-2"/>
          <w:sz w:val="16"/>
        </w:rPr>
        <w:t>by</w:t>
      </w:r>
      <w:r>
        <w:rPr>
          <w:color w:val="201E1F"/>
          <w:spacing w:val="-11"/>
          <w:sz w:val="16"/>
        </w:rPr>
        <w:t xml:space="preserve"> </w:t>
      </w:r>
      <w:r>
        <w:rPr>
          <w:color w:val="201E1F"/>
          <w:spacing w:val="-2"/>
          <w:sz w:val="16"/>
        </w:rPr>
        <w:t>the</w:t>
      </w:r>
      <w:r>
        <w:rPr>
          <w:color w:val="201E1F"/>
          <w:spacing w:val="-16"/>
          <w:sz w:val="16"/>
        </w:rPr>
        <w:t xml:space="preserve"> </w:t>
      </w:r>
      <w:r>
        <w:rPr>
          <w:color w:val="201E1F"/>
          <w:spacing w:val="-2"/>
          <w:sz w:val="16"/>
        </w:rPr>
        <w:t>IRS</w:t>
      </w:r>
      <w:r>
        <w:rPr>
          <w:color w:val="201E1F"/>
          <w:spacing w:val="-14"/>
          <w:sz w:val="16"/>
        </w:rPr>
        <w:t xml:space="preserve"> </w:t>
      </w:r>
      <w:r>
        <w:rPr>
          <w:color w:val="201E1F"/>
          <w:spacing w:val="-2"/>
          <w:sz w:val="16"/>
        </w:rPr>
        <w:t>that</w:t>
      </w:r>
      <w:r>
        <w:rPr>
          <w:color w:val="201E1F"/>
          <w:spacing w:val="-12"/>
          <w:sz w:val="16"/>
        </w:rPr>
        <w:t xml:space="preserve"> </w:t>
      </w:r>
      <w:r>
        <w:rPr>
          <w:color w:val="201E1F"/>
          <w:spacing w:val="-2"/>
          <w:sz w:val="16"/>
        </w:rPr>
        <w:t>you</w:t>
      </w:r>
      <w:r>
        <w:rPr>
          <w:color w:val="201E1F"/>
          <w:spacing w:val="-16"/>
          <w:sz w:val="16"/>
        </w:rPr>
        <w:t xml:space="preserve"> </w:t>
      </w:r>
      <w:r>
        <w:rPr>
          <w:color w:val="201E1F"/>
          <w:spacing w:val="-2"/>
          <w:sz w:val="16"/>
        </w:rPr>
        <w:t>are</w:t>
      </w:r>
      <w:r>
        <w:rPr>
          <w:color w:val="201E1F"/>
          <w:spacing w:val="-16"/>
          <w:sz w:val="16"/>
        </w:rPr>
        <w:t xml:space="preserve"> </w:t>
      </w:r>
      <w:r>
        <w:rPr>
          <w:color w:val="201E1F"/>
          <w:spacing w:val="-2"/>
          <w:sz w:val="16"/>
        </w:rPr>
        <w:t>currently</w:t>
      </w:r>
      <w:r>
        <w:rPr>
          <w:color w:val="201E1F"/>
          <w:spacing w:val="-11"/>
          <w:sz w:val="16"/>
        </w:rPr>
        <w:t xml:space="preserve"> </w:t>
      </w:r>
      <w:r>
        <w:rPr>
          <w:color w:val="201E1F"/>
          <w:spacing w:val="-2"/>
          <w:sz w:val="16"/>
        </w:rPr>
        <w:t>subject</w:t>
      </w:r>
      <w:r>
        <w:rPr>
          <w:color w:val="201E1F"/>
          <w:spacing w:val="-12"/>
          <w:sz w:val="16"/>
        </w:rPr>
        <w:t xml:space="preserve"> </w:t>
      </w:r>
      <w:r>
        <w:rPr>
          <w:color w:val="201E1F"/>
          <w:spacing w:val="-2"/>
          <w:sz w:val="16"/>
        </w:rPr>
        <w:t>to</w:t>
      </w:r>
      <w:r>
        <w:rPr>
          <w:color w:val="201E1F"/>
          <w:spacing w:val="-15"/>
          <w:sz w:val="16"/>
        </w:rPr>
        <w:t xml:space="preserve"> </w:t>
      </w:r>
      <w:r>
        <w:rPr>
          <w:color w:val="201E1F"/>
          <w:spacing w:val="-2"/>
          <w:sz w:val="16"/>
        </w:rPr>
        <w:t>backup</w:t>
      </w:r>
      <w:r>
        <w:rPr>
          <w:color w:val="201E1F"/>
          <w:spacing w:val="-13"/>
          <w:sz w:val="16"/>
        </w:rPr>
        <w:t xml:space="preserve"> </w:t>
      </w:r>
      <w:r>
        <w:rPr>
          <w:color w:val="201E1F"/>
          <w:spacing w:val="-2"/>
          <w:sz w:val="16"/>
        </w:rPr>
        <w:t>withholding</w:t>
      </w:r>
      <w:r>
        <w:rPr>
          <w:color w:val="201E1F"/>
          <w:spacing w:val="-13"/>
          <w:sz w:val="16"/>
        </w:rPr>
        <w:t xml:space="preserve"> </w:t>
      </w:r>
      <w:r>
        <w:rPr>
          <w:color w:val="201E1F"/>
          <w:spacing w:val="-2"/>
          <w:sz w:val="16"/>
        </w:rPr>
        <w:t xml:space="preserve">because </w:t>
      </w:r>
      <w:r>
        <w:rPr>
          <w:color w:val="201E1F"/>
          <w:sz w:val="16"/>
        </w:rPr>
        <w:t>you have failed</w:t>
      </w:r>
      <w:r>
        <w:rPr>
          <w:color w:val="201E1F"/>
          <w:spacing w:val="-4"/>
          <w:sz w:val="16"/>
        </w:rPr>
        <w:t xml:space="preserve"> </w:t>
      </w:r>
      <w:r>
        <w:rPr>
          <w:color w:val="201E1F"/>
          <w:sz w:val="16"/>
        </w:rPr>
        <w:t>to report all</w:t>
      </w:r>
      <w:r>
        <w:rPr>
          <w:color w:val="201E1F"/>
          <w:spacing w:val="-1"/>
          <w:sz w:val="16"/>
        </w:rPr>
        <w:t xml:space="preserve"> </w:t>
      </w:r>
      <w:r>
        <w:rPr>
          <w:color w:val="201E1F"/>
          <w:sz w:val="16"/>
        </w:rPr>
        <w:t>interest and</w:t>
      </w:r>
      <w:r>
        <w:rPr>
          <w:color w:val="201E1F"/>
          <w:spacing w:val="-2"/>
          <w:sz w:val="16"/>
        </w:rPr>
        <w:t xml:space="preserve"> </w:t>
      </w:r>
      <w:r>
        <w:rPr>
          <w:color w:val="201E1F"/>
          <w:sz w:val="16"/>
        </w:rPr>
        <w:t>dividends on</w:t>
      </w:r>
      <w:r>
        <w:rPr>
          <w:color w:val="201E1F"/>
          <w:spacing w:val="-6"/>
          <w:sz w:val="16"/>
        </w:rPr>
        <w:t xml:space="preserve"> </w:t>
      </w:r>
      <w:r>
        <w:rPr>
          <w:color w:val="201E1F"/>
          <w:sz w:val="16"/>
        </w:rPr>
        <w:t>your tax return. For</w:t>
      </w:r>
      <w:r>
        <w:rPr>
          <w:color w:val="201E1F"/>
          <w:spacing w:val="-2"/>
          <w:sz w:val="16"/>
        </w:rPr>
        <w:t xml:space="preserve"> </w:t>
      </w:r>
      <w:r>
        <w:rPr>
          <w:color w:val="201E1F"/>
          <w:sz w:val="16"/>
        </w:rPr>
        <w:t>real estate</w:t>
      </w:r>
      <w:r>
        <w:rPr>
          <w:color w:val="201E1F"/>
          <w:spacing w:val="-3"/>
          <w:sz w:val="16"/>
        </w:rPr>
        <w:t xml:space="preserve"> </w:t>
      </w:r>
      <w:r>
        <w:rPr>
          <w:color w:val="201E1F"/>
          <w:sz w:val="16"/>
        </w:rPr>
        <w:t>transactions, item 2</w:t>
      </w:r>
      <w:r>
        <w:rPr>
          <w:color w:val="201E1F"/>
          <w:spacing w:val="-7"/>
          <w:sz w:val="16"/>
        </w:rPr>
        <w:t xml:space="preserve"> </w:t>
      </w:r>
      <w:r>
        <w:rPr>
          <w:color w:val="201E1F"/>
          <w:sz w:val="16"/>
        </w:rPr>
        <w:t>does not apply. For</w:t>
      </w:r>
      <w:r>
        <w:rPr>
          <w:color w:val="201E1F"/>
          <w:spacing w:val="-2"/>
          <w:sz w:val="16"/>
        </w:rPr>
        <w:t xml:space="preserve"> </w:t>
      </w:r>
      <w:r>
        <w:rPr>
          <w:color w:val="201E1F"/>
          <w:sz w:val="16"/>
        </w:rPr>
        <w:t xml:space="preserve">mortgage interest paid, </w:t>
      </w:r>
      <w:r>
        <w:rPr>
          <w:color w:val="201E1F"/>
          <w:spacing w:val="-2"/>
          <w:sz w:val="16"/>
        </w:rPr>
        <w:t>acquisition</w:t>
      </w:r>
      <w:r>
        <w:rPr>
          <w:color w:val="201E1F"/>
          <w:spacing w:val="-4"/>
          <w:sz w:val="16"/>
        </w:rPr>
        <w:t xml:space="preserve"> </w:t>
      </w:r>
      <w:r>
        <w:rPr>
          <w:color w:val="201E1F"/>
          <w:spacing w:val="-2"/>
          <w:sz w:val="16"/>
        </w:rPr>
        <w:t>or</w:t>
      </w:r>
      <w:r>
        <w:rPr>
          <w:color w:val="201E1F"/>
          <w:spacing w:val="-4"/>
          <w:sz w:val="16"/>
        </w:rPr>
        <w:t xml:space="preserve"> </w:t>
      </w:r>
      <w:r>
        <w:rPr>
          <w:color w:val="201E1F"/>
          <w:spacing w:val="-2"/>
          <w:sz w:val="16"/>
        </w:rPr>
        <w:t>abandonment of secured</w:t>
      </w:r>
      <w:r>
        <w:rPr>
          <w:color w:val="201E1F"/>
          <w:spacing w:val="-4"/>
          <w:sz w:val="16"/>
        </w:rPr>
        <w:t xml:space="preserve"> </w:t>
      </w:r>
      <w:r>
        <w:rPr>
          <w:color w:val="201E1F"/>
          <w:spacing w:val="-2"/>
          <w:sz w:val="16"/>
        </w:rPr>
        <w:t>property, cancellation</w:t>
      </w:r>
      <w:r>
        <w:rPr>
          <w:color w:val="201E1F"/>
          <w:spacing w:val="-4"/>
          <w:sz w:val="16"/>
        </w:rPr>
        <w:t xml:space="preserve"> </w:t>
      </w:r>
      <w:r>
        <w:rPr>
          <w:color w:val="201E1F"/>
          <w:spacing w:val="-2"/>
          <w:sz w:val="16"/>
        </w:rPr>
        <w:t>of</w:t>
      </w:r>
      <w:r>
        <w:rPr>
          <w:color w:val="201E1F"/>
          <w:spacing w:val="-3"/>
          <w:sz w:val="16"/>
        </w:rPr>
        <w:t xml:space="preserve"> </w:t>
      </w:r>
      <w:r>
        <w:rPr>
          <w:color w:val="201E1F"/>
          <w:spacing w:val="-2"/>
          <w:sz w:val="16"/>
        </w:rPr>
        <w:t>debt,</w:t>
      </w:r>
      <w:r>
        <w:rPr>
          <w:color w:val="201E1F"/>
          <w:spacing w:val="-8"/>
          <w:sz w:val="16"/>
        </w:rPr>
        <w:t xml:space="preserve"> </w:t>
      </w:r>
      <w:r>
        <w:rPr>
          <w:color w:val="201E1F"/>
          <w:spacing w:val="-2"/>
          <w:sz w:val="16"/>
        </w:rPr>
        <w:t>contributions to</w:t>
      </w:r>
      <w:r>
        <w:rPr>
          <w:color w:val="201E1F"/>
          <w:spacing w:val="-4"/>
          <w:sz w:val="16"/>
        </w:rPr>
        <w:t xml:space="preserve"> </w:t>
      </w:r>
      <w:r>
        <w:rPr>
          <w:color w:val="201E1F"/>
          <w:spacing w:val="-2"/>
          <w:sz w:val="16"/>
        </w:rPr>
        <w:t>an</w:t>
      </w:r>
      <w:r>
        <w:rPr>
          <w:color w:val="201E1F"/>
          <w:spacing w:val="-4"/>
          <w:sz w:val="16"/>
        </w:rPr>
        <w:t xml:space="preserve"> </w:t>
      </w:r>
      <w:r>
        <w:rPr>
          <w:color w:val="201E1F"/>
          <w:spacing w:val="-2"/>
          <w:sz w:val="16"/>
        </w:rPr>
        <w:t>individual</w:t>
      </w:r>
      <w:r>
        <w:rPr>
          <w:color w:val="201E1F"/>
          <w:spacing w:val="-3"/>
          <w:sz w:val="16"/>
        </w:rPr>
        <w:t xml:space="preserve"> </w:t>
      </w:r>
      <w:r>
        <w:rPr>
          <w:color w:val="201E1F"/>
          <w:spacing w:val="-2"/>
          <w:sz w:val="16"/>
        </w:rPr>
        <w:t>retirement arrangement (IRA), and</w:t>
      </w:r>
      <w:r>
        <w:rPr>
          <w:color w:val="201E1F"/>
          <w:spacing w:val="-4"/>
          <w:sz w:val="16"/>
        </w:rPr>
        <w:t xml:space="preserve"> </w:t>
      </w:r>
      <w:r>
        <w:rPr>
          <w:color w:val="201E1F"/>
          <w:spacing w:val="-2"/>
          <w:sz w:val="16"/>
        </w:rPr>
        <w:t xml:space="preserve">generally, payments </w:t>
      </w:r>
      <w:r>
        <w:rPr>
          <w:color w:val="201E1F"/>
          <w:sz w:val="16"/>
        </w:rPr>
        <w:t>other</w:t>
      </w:r>
      <w:r>
        <w:rPr>
          <w:color w:val="201E1F"/>
          <w:spacing w:val="-12"/>
          <w:sz w:val="16"/>
        </w:rPr>
        <w:t xml:space="preserve"> </w:t>
      </w:r>
      <w:r>
        <w:rPr>
          <w:color w:val="201E1F"/>
          <w:sz w:val="16"/>
        </w:rPr>
        <w:t>than</w:t>
      </w:r>
      <w:r>
        <w:rPr>
          <w:color w:val="201E1F"/>
          <w:spacing w:val="-11"/>
          <w:sz w:val="16"/>
        </w:rPr>
        <w:t xml:space="preserve"> </w:t>
      </w:r>
      <w:r>
        <w:rPr>
          <w:color w:val="201E1F"/>
          <w:sz w:val="16"/>
        </w:rPr>
        <w:t>interest</w:t>
      </w:r>
      <w:r>
        <w:rPr>
          <w:color w:val="201E1F"/>
          <w:spacing w:val="-11"/>
          <w:sz w:val="16"/>
        </w:rPr>
        <w:t xml:space="preserve"> </w:t>
      </w:r>
      <w:r>
        <w:rPr>
          <w:color w:val="201E1F"/>
          <w:sz w:val="16"/>
        </w:rPr>
        <w:t>and</w:t>
      </w:r>
      <w:r>
        <w:rPr>
          <w:color w:val="201E1F"/>
          <w:spacing w:val="-12"/>
          <w:sz w:val="16"/>
        </w:rPr>
        <w:t xml:space="preserve"> </w:t>
      </w:r>
      <w:r>
        <w:rPr>
          <w:color w:val="201E1F"/>
          <w:sz w:val="16"/>
        </w:rPr>
        <w:t>dividends,</w:t>
      </w:r>
      <w:r>
        <w:rPr>
          <w:color w:val="201E1F"/>
          <w:spacing w:val="-11"/>
          <w:sz w:val="16"/>
        </w:rPr>
        <w:t xml:space="preserve"> </w:t>
      </w:r>
      <w:r>
        <w:rPr>
          <w:color w:val="201E1F"/>
          <w:sz w:val="16"/>
        </w:rPr>
        <w:t>you</w:t>
      </w:r>
      <w:r>
        <w:rPr>
          <w:color w:val="201E1F"/>
          <w:spacing w:val="-11"/>
          <w:sz w:val="16"/>
        </w:rPr>
        <w:t xml:space="preserve"> </w:t>
      </w:r>
      <w:r>
        <w:rPr>
          <w:color w:val="201E1F"/>
          <w:sz w:val="16"/>
        </w:rPr>
        <w:t>are</w:t>
      </w:r>
      <w:r>
        <w:rPr>
          <w:color w:val="201E1F"/>
          <w:spacing w:val="-10"/>
          <w:sz w:val="16"/>
        </w:rPr>
        <w:t xml:space="preserve"> </w:t>
      </w:r>
      <w:r>
        <w:rPr>
          <w:color w:val="201E1F"/>
          <w:sz w:val="16"/>
        </w:rPr>
        <w:t>not</w:t>
      </w:r>
      <w:r>
        <w:rPr>
          <w:color w:val="201E1F"/>
          <w:spacing w:val="-11"/>
          <w:sz w:val="16"/>
        </w:rPr>
        <w:t xml:space="preserve"> </w:t>
      </w:r>
      <w:r>
        <w:rPr>
          <w:color w:val="201E1F"/>
          <w:sz w:val="16"/>
        </w:rPr>
        <w:t>required</w:t>
      </w:r>
      <w:r>
        <w:rPr>
          <w:color w:val="201E1F"/>
          <w:spacing w:val="-10"/>
          <w:sz w:val="16"/>
        </w:rPr>
        <w:t xml:space="preserve"> </w:t>
      </w:r>
      <w:r>
        <w:rPr>
          <w:color w:val="201E1F"/>
          <w:sz w:val="16"/>
        </w:rPr>
        <w:t>to</w:t>
      </w:r>
      <w:r>
        <w:rPr>
          <w:color w:val="201E1F"/>
          <w:spacing w:val="-14"/>
          <w:sz w:val="16"/>
        </w:rPr>
        <w:t xml:space="preserve"> </w:t>
      </w:r>
      <w:r>
        <w:rPr>
          <w:color w:val="201E1F"/>
          <w:sz w:val="16"/>
        </w:rPr>
        <w:t>sign</w:t>
      </w:r>
      <w:r>
        <w:rPr>
          <w:color w:val="201E1F"/>
          <w:spacing w:val="-14"/>
          <w:sz w:val="16"/>
        </w:rPr>
        <w:t xml:space="preserve"> </w:t>
      </w:r>
      <w:r>
        <w:rPr>
          <w:color w:val="201E1F"/>
          <w:sz w:val="16"/>
        </w:rPr>
        <w:t>the</w:t>
      </w:r>
      <w:r>
        <w:rPr>
          <w:color w:val="201E1F"/>
          <w:spacing w:val="-12"/>
          <w:sz w:val="16"/>
        </w:rPr>
        <w:t xml:space="preserve"> </w:t>
      </w:r>
      <w:r>
        <w:rPr>
          <w:color w:val="201E1F"/>
          <w:sz w:val="16"/>
        </w:rPr>
        <w:t>certification,</w:t>
      </w:r>
      <w:r>
        <w:rPr>
          <w:color w:val="201E1F"/>
          <w:spacing w:val="-8"/>
          <w:sz w:val="16"/>
        </w:rPr>
        <w:t xml:space="preserve"> </w:t>
      </w:r>
      <w:r>
        <w:rPr>
          <w:color w:val="201E1F"/>
          <w:sz w:val="16"/>
        </w:rPr>
        <w:t>but</w:t>
      </w:r>
      <w:r>
        <w:rPr>
          <w:color w:val="201E1F"/>
          <w:spacing w:val="-13"/>
          <w:sz w:val="16"/>
        </w:rPr>
        <w:t xml:space="preserve"> </w:t>
      </w:r>
      <w:r>
        <w:rPr>
          <w:color w:val="201E1F"/>
          <w:sz w:val="16"/>
        </w:rPr>
        <w:t>you</w:t>
      </w:r>
      <w:r>
        <w:rPr>
          <w:color w:val="201E1F"/>
          <w:spacing w:val="-12"/>
          <w:sz w:val="16"/>
        </w:rPr>
        <w:t xml:space="preserve"> </w:t>
      </w:r>
      <w:r>
        <w:rPr>
          <w:color w:val="201E1F"/>
          <w:sz w:val="16"/>
        </w:rPr>
        <w:t>must</w:t>
      </w:r>
      <w:r>
        <w:rPr>
          <w:color w:val="201E1F"/>
          <w:spacing w:val="-8"/>
          <w:sz w:val="16"/>
        </w:rPr>
        <w:t xml:space="preserve"> </w:t>
      </w:r>
      <w:r>
        <w:rPr>
          <w:color w:val="201E1F"/>
          <w:sz w:val="16"/>
        </w:rPr>
        <w:t>provide</w:t>
      </w:r>
      <w:r>
        <w:rPr>
          <w:color w:val="201E1F"/>
          <w:spacing w:val="-12"/>
          <w:sz w:val="16"/>
        </w:rPr>
        <w:t xml:space="preserve"> </w:t>
      </w:r>
      <w:r>
        <w:rPr>
          <w:color w:val="201E1F"/>
          <w:sz w:val="16"/>
        </w:rPr>
        <w:t>your</w:t>
      </w:r>
      <w:r>
        <w:rPr>
          <w:color w:val="201E1F"/>
          <w:spacing w:val="-12"/>
          <w:sz w:val="16"/>
        </w:rPr>
        <w:t xml:space="preserve"> </w:t>
      </w:r>
      <w:r>
        <w:rPr>
          <w:color w:val="201E1F"/>
          <w:sz w:val="16"/>
        </w:rPr>
        <w:t>correct</w:t>
      </w:r>
      <w:r>
        <w:rPr>
          <w:color w:val="201E1F"/>
          <w:spacing w:val="-8"/>
          <w:sz w:val="16"/>
        </w:rPr>
        <w:t xml:space="preserve"> </w:t>
      </w:r>
      <w:r>
        <w:rPr>
          <w:color w:val="201E1F"/>
          <w:sz w:val="16"/>
        </w:rPr>
        <w:t>TIN.</w:t>
      </w:r>
      <w:r>
        <w:rPr>
          <w:color w:val="201E1F"/>
          <w:spacing w:val="-11"/>
          <w:sz w:val="16"/>
        </w:rPr>
        <w:t xml:space="preserve"> </w:t>
      </w:r>
      <w:r>
        <w:rPr>
          <w:color w:val="201E1F"/>
          <w:sz w:val="16"/>
        </w:rPr>
        <w:t>See</w:t>
      </w:r>
      <w:r>
        <w:rPr>
          <w:color w:val="201E1F"/>
          <w:spacing w:val="-14"/>
          <w:sz w:val="16"/>
        </w:rPr>
        <w:t xml:space="preserve"> </w:t>
      </w:r>
      <w:r>
        <w:rPr>
          <w:color w:val="201E1F"/>
          <w:sz w:val="16"/>
        </w:rPr>
        <w:t>the</w:t>
      </w:r>
      <w:r>
        <w:rPr>
          <w:color w:val="201E1F"/>
          <w:spacing w:val="-7"/>
          <w:sz w:val="16"/>
        </w:rPr>
        <w:t xml:space="preserve"> </w:t>
      </w:r>
      <w:r>
        <w:rPr>
          <w:color w:val="201E1F"/>
          <w:sz w:val="16"/>
        </w:rPr>
        <w:t>instructions</w:t>
      </w:r>
      <w:r>
        <w:rPr>
          <w:color w:val="201E1F"/>
          <w:spacing w:val="-10"/>
          <w:sz w:val="16"/>
        </w:rPr>
        <w:t xml:space="preserve"> </w:t>
      </w:r>
      <w:r>
        <w:rPr>
          <w:color w:val="201E1F"/>
          <w:sz w:val="16"/>
        </w:rPr>
        <w:t>for</w:t>
      </w:r>
      <w:r>
        <w:rPr>
          <w:color w:val="201E1F"/>
          <w:spacing w:val="-8"/>
          <w:sz w:val="16"/>
        </w:rPr>
        <w:t xml:space="preserve"> </w:t>
      </w:r>
      <w:r>
        <w:rPr>
          <w:color w:val="201E1F"/>
          <w:sz w:val="16"/>
        </w:rPr>
        <w:t>Part</w:t>
      </w:r>
      <w:r>
        <w:rPr>
          <w:color w:val="201E1F"/>
          <w:spacing w:val="-13"/>
          <w:sz w:val="16"/>
        </w:rPr>
        <w:t xml:space="preserve"> </w:t>
      </w:r>
      <w:r>
        <w:rPr>
          <w:color w:val="201E1F"/>
          <w:sz w:val="16"/>
        </w:rPr>
        <w:t>II,</w:t>
      </w:r>
      <w:r>
        <w:rPr>
          <w:color w:val="201E1F"/>
          <w:spacing w:val="-9"/>
          <w:sz w:val="16"/>
        </w:rPr>
        <w:t xml:space="preserve"> </w:t>
      </w:r>
      <w:r>
        <w:rPr>
          <w:color w:val="201E1F"/>
          <w:sz w:val="16"/>
        </w:rPr>
        <w:t>later.</w:t>
      </w:r>
    </w:p>
    <w:p w14:paraId="2D4E3429" w14:textId="77777777" w:rsidR="00722F1D" w:rsidRDefault="00722F1D">
      <w:pPr>
        <w:spacing w:before="10"/>
        <w:rPr>
          <w:sz w:val="7"/>
        </w:rPr>
      </w:pPr>
    </w:p>
    <w:p w14:paraId="2C33CF8E" w14:textId="77777777" w:rsidR="00722F1D" w:rsidRDefault="001C1FC6">
      <w:pPr>
        <w:ind w:left="288"/>
        <w:rPr>
          <w:sz w:val="20"/>
        </w:rPr>
      </w:pPr>
      <w:r>
        <w:rPr>
          <w:noProof/>
          <w:sz w:val="20"/>
        </w:rPr>
        <mc:AlternateContent>
          <mc:Choice Requires="wpg">
            <w:drawing>
              <wp:inline distT="0" distB="0" distL="0" distR="0" wp14:anchorId="073C75A5" wp14:editId="3579DDA2">
                <wp:extent cx="6864350" cy="313690"/>
                <wp:effectExtent l="9525" t="0" r="3175" b="1016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313690"/>
                          <a:chOff x="0" y="0"/>
                          <a:chExt cx="6864350" cy="313690"/>
                        </a:xfrm>
                      </wpg:grpSpPr>
                      <wps:wsp>
                        <wps:cNvPr id="37" name="Graphic 37"/>
                        <wps:cNvSpPr/>
                        <wps:spPr>
                          <a:xfrm>
                            <a:off x="0" y="3810"/>
                            <a:ext cx="463550" cy="1270"/>
                          </a:xfrm>
                          <a:custGeom>
                            <a:avLst/>
                            <a:gdLst/>
                            <a:ahLst/>
                            <a:cxnLst/>
                            <a:rect l="l" t="t" r="r" b="b"/>
                            <a:pathLst>
                              <a:path w="463550">
                                <a:moveTo>
                                  <a:pt x="0" y="0"/>
                                </a:moveTo>
                                <a:lnTo>
                                  <a:pt x="463296" y="0"/>
                                </a:lnTo>
                              </a:path>
                            </a:pathLst>
                          </a:custGeom>
                          <a:ln w="6350">
                            <a:solidFill>
                              <a:srgbClr val="201E1F"/>
                            </a:solidFill>
                            <a:prstDash val="solid"/>
                          </a:ln>
                        </wps:spPr>
                        <wps:bodyPr wrap="square" lIns="0" tIns="0" rIns="0" bIns="0" rtlCol="0">
                          <a:prstTxWarp prst="textNoShape">
                            <a:avLst/>
                          </a:prstTxWarp>
                          <a:noAutofit/>
                        </wps:bodyPr>
                      </wps:wsp>
                      <wps:wsp>
                        <wps:cNvPr id="38" name="Graphic 38"/>
                        <wps:cNvSpPr/>
                        <wps:spPr>
                          <a:xfrm>
                            <a:off x="0" y="308609"/>
                            <a:ext cx="463550" cy="1270"/>
                          </a:xfrm>
                          <a:custGeom>
                            <a:avLst/>
                            <a:gdLst/>
                            <a:ahLst/>
                            <a:cxnLst/>
                            <a:rect l="l" t="t" r="r" b="b"/>
                            <a:pathLst>
                              <a:path w="463550">
                                <a:moveTo>
                                  <a:pt x="0" y="0"/>
                                </a:moveTo>
                                <a:lnTo>
                                  <a:pt x="463296" y="0"/>
                                </a:lnTo>
                              </a:path>
                            </a:pathLst>
                          </a:custGeom>
                          <a:ln w="9525">
                            <a:solidFill>
                              <a:srgbClr val="201E1F"/>
                            </a:solidFill>
                            <a:prstDash val="solid"/>
                          </a:ln>
                        </wps:spPr>
                        <wps:bodyPr wrap="square" lIns="0" tIns="0" rIns="0" bIns="0" rtlCol="0">
                          <a:prstTxWarp prst="textNoShape">
                            <a:avLst/>
                          </a:prstTxWarp>
                          <a:noAutofit/>
                        </wps:bodyPr>
                      </wps:wsp>
                      <wps:wsp>
                        <wps:cNvPr id="39" name="Graphic 39"/>
                        <wps:cNvSpPr/>
                        <wps:spPr>
                          <a:xfrm>
                            <a:off x="457200" y="3810"/>
                            <a:ext cx="3938270" cy="1270"/>
                          </a:xfrm>
                          <a:custGeom>
                            <a:avLst/>
                            <a:gdLst/>
                            <a:ahLst/>
                            <a:cxnLst/>
                            <a:rect l="l" t="t" r="r" b="b"/>
                            <a:pathLst>
                              <a:path w="3938270">
                                <a:moveTo>
                                  <a:pt x="0" y="0"/>
                                </a:moveTo>
                                <a:lnTo>
                                  <a:pt x="3938016" y="0"/>
                                </a:lnTo>
                              </a:path>
                            </a:pathLst>
                          </a:custGeom>
                          <a:ln w="6350">
                            <a:solidFill>
                              <a:srgbClr val="201E1F"/>
                            </a:solidFill>
                            <a:prstDash val="solid"/>
                          </a:ln>
                        </wps:spPr>
                        <wps:bodyPr wrap="square" lIns="0" tIns="0" rIns="0" bIns="0" rtlCol="0">
                          <a:prstTxWarp prst="textNoShape">
                            <a:avLst/>
                          </a:prstTxWarp>
                          <a:noAutofit/>
                        </wps:bodyPr>
                      </wps:wsp>
                      <wps:wsp>
                        <wps:cNvPr id="40" name="Graphic 40"/>
                        <wps:cNvSpPr/>
                        <wps:spPr>
                          <a:xfrm>
                            <a:off x="457200" y="308609"/>
                            <a:ext cx="3938270" cy="1270"/>
                          </a:xfrm>
                          <a:custGeom>
                            <a:avLst/>
                            <a:gdLst/>
                            <a:ahLst/>
                            <a:cxnLst/>
                            <a:rect l="l" t="t" r="r" b="b"/>
                            <a:pathLst>
                              <a:path w="3938270">
                                <a:moveTo>
                                  <a:pt x="0" y="0"/>
                                </a:moveTo>
                                <a:lnTo>
                                  <a:pt x="3938016" y="0"/>
                                </a:lnTo>
                              </a:path>
                            </a:pathLst>
                          </a:custGeom>
                          <a:ln w="9525">
                            <a:solidFill>
                              <a:srgbClr val="201E1F"/>
                            </a:solidFill>
                            <a:prstDash val="solid"/>
                          </a:ln>
                        </wps:spPr>
                        <wps:bodyPr wrap="square" lIns="0" tIns="0" rIns="0" bIns="0" rtlCol="0">
                          <a:prstTxWarp prst="textNoShape">
                            <a:avLst/>
                          </a:prstTxWarp>
                          <a:noAutofit/>
                        </wps:bodyPr>
                      </wps:wsp>
                      <wps:wsp>
                        <wps:cNvPr id="41" name="Graphic 41"/>
                        <wps:cNvSpPr/>
                        <wps:spPr>
                          <a:xfrm>
                            <a:off x="460248" y="0"/>
                            <a:ext cx="6403975" cy="313690"/>
                          </a:xfrm>
                          <a:custGeom>
                            <a:avLst/>
                            <a:gdLst/>
                            <a:ahLst/>
                            <a:cxnLst/>
                            <a:rect l="l" t="t" r="r" b="b"/>
                            <a:pathLst>
                              <a:path w="6403975" h="313690">
                                <a:moveTo>
                                  <a:pt x="0" y="0"/>
                                </a:moveTo>
                                <a:lnTo>
                                  <a:pt x="0" y="313181"/>
                                </a:lnTo>
                              </a:path>
                              <a:path w="6403975" h="313690">
                                <a:moveTo>
                                  <a:pt x="3928871" y="3809"/>
                                </a:moveTo>
                                <a:lnTo>
                                  <a:pt x="6403847" y="3809"/>
                                </a:lnTo>
                              </a:path>
                            </a:pathLst>
                          </a:custGeom>
                          <a:ln w="6350">
                            <a:solidFill>
                              <a:srgbClr val="201E1F"/>
                            </a:solidFill>
                            <a:prstDash val="solid"/>
                          </a:ln>
                        </wps:spPr>
                        <wps:bodyPr wrap="square" lIns="0" tIns="0" rIns="0" bIns="0" rtlCol="0">
                          <a:prstTxWarp prst="textNoShape">
                            <a:avLst/>
                          </a:prstTxWarp>
                          <a:noAutofit/>
                        </wps:bodyPr>
                      </wps:wsp>
                      <wps:wsp>
                        <wps:cNvPr id="42" name="Graphic 42"/>
                        <wps:cNvSpPr/>
                        <wps:spPr>
                          <a:xfrm>
                            <a:off x="4389120" y="308609"/>
                            <a:ext cx="2475230" cy="1270"/>
                          </a:xfrm>
                          <a:custGeom>
                            <a:avLst/>
                            <a:gdLst/>
                            <a:ahLst/>
                            <a:cxnLst/>
                            <a:rect l="l" t="t" r="r" b="b"/>
                            <a:pathLst>
                              <a:path w="2475230">
                                <a:moveTo>
                                  <a:pt x="0" y="0"/>
                                </a:moveTo>
                                <a:lnTo>
                                  <a:pt x="2474976" y="0"/>
                                </a:lnTo>
                              </a:path>
                            </a:pathLst>
                          </a:custGeom>
                          <a:ln w="9525">
                            <a:solidFill>
                              <a:srgbClr val="201E1F"/>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31" cstate="print"/>
                          <a:stretch>
                            <a:fillRect/>
                          </a:stretch>
                        </pic:blipFill>
                        <pic:spPr>
                          <a:xfrm>
                            <a:off x="4474464" y="193550"/>
                            <a:ext cx="192024" cy="64767"/>
                          </a:xfrm>
                          <a:prstGeom prst="rect">
                            <a:avLst/>
                          </a:prstGeom>
                        </pic:spPr>
                      </pic:pic>
                      <wps:wsp>
                        <wps:cNvPr id="44" name="Graphic 44"/>
                        <wps:cNvSpPr/>
                        <wps:spPr>
                          <a:xfrm>
                            <a:off x="4693158" y="207263"/>
                            <a:ext cx="43180" cy="31750"/>
                          </a:xfrm>
                          <a:custGeom>
                            <a:avLst/>
                            <a:gdLst/>
                            <a:ahLst/>
                            <a:cxnLst/>
                            <a:rect l="l" t="t" r="r" b="b"/>
                            <a:pathLst>
                              <a:path w="43180" h="31750">
                                <a:moveTo>
                                  <a:pt x="27432" y="12954"/>
                                </a:moveTo>
                                <a:lnTo>
                                  <a:pt x="20574" y="13716"/>
                                </a:lnTo>
                                <a:lnTo>
                                  <a:pt x="16002" y="13716"/>
                                </a:lnTo>
                                <a:lnTo>
                                  <a:pt x="0" y="21336"/>
                                </a:lnTo>
                                <a:lnTo>
                                  <a:pt x="0" y="25908"/>
                                </a:lnTo>
                                <a:lnTo>
                                  <a:pt x="762" y="27432"/>
                                </a:lnTo>
                                <a:lnTo>
                                  <a:pt x="5334" y="30480"/>
                                </a:lnTo>
                                <a:lnTo>
                                  <a:pt x="8382" y="31242"/>
                                </a:lnTo>
                                <a:lnTo>
                                  <a:pt x="16764" y="31242"/>
                                </a:lnTo>
                                <a:lnTo>
                                  <a:pt x="21336" y="29718"/>
                                </a:lnTo>
                                <a:lnTo>
                                  <a:pt x="24384" y="28194"/>
                                </a:lnTo>
                                <a:lnTo>
                                  <a:pt x="25400" y="27432"/>
                                </a:lnTo>
                                <a:lnTo>
                                  <a:pt x="9906" y="27432"/>
                                </a:lnTo>
                                <a:lnTo>
                                  <a:pt x="6858" y="24384"/>
                                </a:lnTo>
                                <a:lnTo>
                                  <a:pt x="6858" y="21336"/>
                                </a:lnTo>
                                <a:lnTo>
                                  <a:pt x="7620" y="20574"/>
                                </a:lnTo>
                                <a:lnTo>
                                  <a:pt x="7620" y="19812"/>
                                </a:lnTo>
                                <a:lnTo>
                                  <a:pt x="9144" y="19050"/>
                                </a:lnTo>
                                <a:lnTo>
                                  <a:pt x="9906" y="19050"/>
                                </a:lnTo>
                                <a:lnTo>
                                  <a:pt x="12954" y="17526"/>
                                </a:lnTo>
                                <a:lnTo>
                                  <a:pt x="16002" y="16764"/>
                                </a:lnTo>
                                <a:lnTo>
                                  <a:pt x="17526" y="16764"/>
                                </a:lnTo>
                                <a:lnTo>
                                  <a:pt x="21336" y="16002"/>
                                </a:lnTo>
                                <a:lnTo>
                                  <a:pt x="27432" y="16002"/>
                                </a:lnTo>
                                <a:lnTo>
                                  <a:pt x="27432" y="12954"/>
                                </a:lnTo>
                                <a:close/>
                              </a:path>
                              <a:path w="43180" h="31750">
                                <a:moveTo>
                                  <a:pt x="34290" y="25908"/>
                                </a:moveTo>
                                <a:lnTo>
                                  <a:pt x="27432" y="25908"/>
                                </a:lnTo>
                                <a:lnTo>
                                  <a:pt x="27432" y="27432"/>
                                </a:lnTo>
                                <a:lnTo>
                                  <a:pt x="29718" y="29718"/>
                                </a:lnTo>
                                <a:lnTo>
                                  <a:pt x="31242" y="30480"/>
                                </a:lnTo>
                                <a:lnTo>
                                  <a:pt x="32004" y="30480"/>
                                </a:lnTo>
                                <a:lnTo>
                                  <a:pt x="33528" y="31242"/>
                                </a:lnTo>
                                <a:lnTo>
                                  <a:pt x="40386" y="31242"/>
                                </a:lnTo>
                                <a:lnTo>
                                  <a:pt x="42672" y="30480"/>
                                </a:lnTo>
                                <a:lnTo>
                                  <a:pt x="42672" y="28956"/>
                                </a:lnTo>
                                <a:lnTo>
                                  <a:pt x="37337" y="28956"/>
                                </a:lnTo>
                                <a:lnTo>
                                  <a:pt x="36576" y="28194"/>
                                </a:lnTo>
                                <a:lnTo>
                                  <a:pt x="35814" y="28194"/>
                                </a:lnTo>
                                <a:lnTo>
                                  <a:pt x="34290" y="26670"/>
                                </a:lnTo>
                                <a:lnTo>
                                  <a:pt x="34290" y="25908"/>
                                </a:lnTo>
                                <a:close/>
                              </a:path>
                              <a:path w="43180" h="31750">
                                <a:moveTo>
                                  <a:pt x="42672" y="28194"/>
                                </a:moveTo>
                                <a:lnTo>
                                  <a:pt x="41148" y="28194"/>
                                </a:lnTo>
                                <a:lnTo>
                                  <a:pt x="39624" y="28956"/>
                                </a:lnTo>
                                <a:lnTo>
                                  <a:pt x="42672" y="28956"/>
                                </a:lnTo>
                                <a:lnTo>
                                  <a:pt x="42672" y="28194"/>
                                </a:lnTo>
                                <a:close/>
                              </a:path>
                              <a:path w="43180" h="31750">
                                <a:moveTo>
                                  <a:pt x="30480" y="3048"/>
                                </a:moveTo>
                                <a:lnTo>
                                  <a:pt x="20574" y="3048"/>
                                </a:lnTo>
                                <a:lnTo>
                                  <a:pt x="25146" y="4572"/>
                                </a:lnTo>
                                <a:lnTo>
                                  <a:pt x="26670" y="5334"/>
                                </a:lnTo>
                                <a:lnTo>
                                  <a:pt x="27432" y="7620"/>
                                </a:lnTo>
                                <a:lnTo>
                                  <a:pt x="27432" y="22860"/>
                                </a:lnTo>
                                <a:lnTo>
                                  <a:pt x="23622" y="25146"/>
                                </a:lnTo>
                                <a:lnTo>
                                  <a:pt x="16764" y="27432"/>
                                </a:lnTo>
                                <a:lnTo>
                                  <a:pt x="25400" y="27432"/>
                                </a:lnTo>
                                <a:lnTo>
                                  <a:pt x="27432" y="25908"/>
                                </a:lnTo>
                                <a:lnTo>
                                  <a:pt x="34290" y="25908"/>
                                </a:lnTo>
                                <a:lnTo>
                                  <a:pt x="33528" y="25146"/>
                                </a:lnTo>
                                <a:lnTo>
                                  <a:pt x="33528" y="6096"/>
                                </a:lnTo>
                                <a:lnTo>
                                  <a:pt x="30480" y="3048"/>
                                </a:lnTo>
                                <a:close/>
                              </a:path>
                              <a:path w="43180" h="31750">
                                <a:moveTo>
                                  <a:pt x="22098" y="0"/>
                                </a:moveTo>
                                <a:lnTo>
                                  <a:pt x="15240" y="0"/>
                                </a:lnTo>
                                <a:lnTo>
                                  <a:pt x="12192" y="762"/>
                                </a:lnTo>
                                <a:lnTo>
                                  <a:pt x="7620" y="2286"/>
                                </a:lnTo>
                                <a:lnTo>
                                  <a:pt x="5334" y="3810"/>
                                </a:lnTo>
                                <a:lnTo>
                                  <a:pt x="3810" y="4572"/>
                                </a:lnTo>
                                <a:lnTo>
                                  <a:pt x="2286" y="7620"/>
                                </a:lnTo>
                                <a:lnTo>
                                  <a:pt x="2286" y="10668"/>
                                </a:lnTo>
                                <a:lnTo>
                                  <a:pt x="3048" y="10668"/>
                                </a:lnTo>
                                <a:lnTo>
                                  <a:pt x="4572" y="12192"/>
                                </a:lnTo>
                                <a:lnTo>
                                  <a:pt x="7620" y="12192"/>
                                </a:lnTo>
                                <a:lnTo>
                                  <a:pt x="9906" y="7620"/>
                                </a:lnTo>
                                <a:lnTo>
                                  <a:pt x="9906" y="6096"/>
                                </a:lnTo>
                                <a:lnTo>
                                  <a:pt x="10668" y="6096"/>
                                </a:lnTo>
                                <a:lnTo>
                                  <a:pt x="10668" y="5334"/>
                                </a:lnTo>
                                <a:lnTo>
                                  <a:pt x="11430" y="4572"/>
                                </a:lnTo>
                                <a:lnTo>
                                  <a:pt x="12192" y="4572"/>
                                </a:lnTo>
                                <a:lnTo>
                                  <a:pt x="12954" y="3810"/>
                                </a:lnTo>
                                <a:lnTo>
                                  <a:pt x="14478" y="3810"/>
                                </a:lnTo>
                                <a:lnTo>
                                  <a:pt x="15240" y="3048"/>
                                </a:lnTo>
                                <a:lnTo>
                                  <a:pt x="30480" y="3048"/>
                                </a:lnTo>
                                <a:lnTo>
                                  <a:pt x="29718" y="2286"/>
                                </a:lnTo>
                                <a:lnTo>
                                  <a:pt x="25146" y="762"/>
                                </a:lnTo>
                                <a:lnTo>
                                  <a:pt x="22098" y="0"/>
                                </a:lnTo>
                                <a:close/>
                              </a:path>
                            </a:pathLst>
                          </a:custGeom>
                          <a:solidFill>
                            <a:srgbClr val="1F1D1E"/>
                          </a:solidFill>
                        </wps:spPr>
                        <wps:bodyPr wrap="square" lIns="0" tIns="0" rIns="0" bIns="0" rtlCol="0">
                          <a:prstTxWarp prst="textNoShape">
                            <a:avLst/>
                          </a:prstTxWarp>
                          <a:noAutofit/>
                        </wps:bodyPr>
                      </wps:wsp>
                      <wps:wsp>
                        <wps:cNvPr id="45" name="Textbox 45"/>
                        <wps:cNvSpPr txBox="1"/>
                        <wps:spPr>
                          <a:xfrm>
                            <a:off x="3556" y="5886"/>
                            <a:ext cx="276860" cy="267970"/>
                          </a:xfrm>
                          <a:prstGeom prst="rect">
                            <a:avLst/>
                          </a:prstGeom>
                        </wps:spPr>
                        <wps:txbx>
                          <w:txbxContent>
                            <w:p w14:paraId="1C0223EA" w14:textId="77777777" w:rsidR="00722F1D" w:rsidRDefault="001C1FC6">
                              <w:pPr>
                                <w:spacing w:before="17" w:line="208" w:lineRule="auto"/>
                                <w:ind w:right="14"/>
                                <w:rPr>
                                  <w:b/>
                                  <w:sz w:val="20"/>
                                </w:rPr>
                              </w:pPr>
                              <w:r>
                                <w:rPr>
                                  <w:b/>
                                  <w:color w:val="201E1F"/>
                                  <w:spacing w:val="-8"/>
                                  <w:sz w:val="20"/>
                                </w:rPr>
                                <w:t xml:space="preserve">Sign </w:t>
                              </w:r>
                              <w:r>
                                <w:rPr>
                                  <w:b/>
                                  <w:color w:val="201E1F"/>
                                  <w:spacing w:val="-11"/>
                                  <w:sz w:val="20"/>
                                </w:rPr>
                                <w:t>Here</w:t>
                              </w:r>
                            </w:p>
                          </w:txbxContent>
                        </wps:txbx>
                        <wps:bodyPr wrap="square" lIns="0" tIns="0" rIns="0" bIns="0" rtlCol="0">
                          <a:noAutofit/>
                        </wps:bodyPr>
                      </wps:wsp>
                      <wps:wsp>
                        <wps:cNvPr id="46" name="Textbox 46"/>
                        <wps:cNvSpPr txBox="1"/>
                        <wps:spPr>
                          <a:xfrm>
                            <a:off x="537260" y="64761"/>
                            <a:ext cx="553085" cy="213360"/>
                          </a:xfrm>
                          <a:prstGeom prst="rect">
                            <a:avLst/>
                          </a:prstGeom>
                        </wps:spPr>
                        <wps:txbx>
                          <w:txbxContent>
                            <w:p w14:paraId="4283254B" w14:textId="77777777" w:rsidR="00722F1D" w:rsidRDefault="001C1FC6">
                              <w:pPr>
                                <w:spacing w:line="156" w:lineRule="exact"/>
                                <w:rPr>
                                  <w:b/>
                                  <w:sz w:val="14"/>
                                </w:rPr>
                              </w:pPr>
                              <w:r>
                                <w:rPr>
                                  <w:b/>
                                  <w:color w:val="201E1F"/>
                                  <w:spacing w:val="-4"/>
                                  <w:sz w:val="14"/>
                                </w:rPr>
                                <w:t>Signature</w:t>
                              </w:r>
                              <w:r>
                                <w:rPr>
                                  <w:b/>
                                  <w:color w:val="201E1F"/>
                                  <w:spacing w:val="5"/>
                                  <w:sz w:val="14"/>
                                </w:rPr>
                                <w:t xml:space="preserve"> </w:t>
                              </w:r>
                              <w:r>
                                <w:rPr>
                                  <w:b/>
                                  <w:color w:val="201E1F"/>
                                  <w:spacing w:val="-5"/>
                                  <w:sz w:val="14"/>
                                </w:rPr>
                                <w:t>of</w:t>
                              </w:r>
                            </w:p>
                            <w:p w14:paraId="3C3A9559" w14:textId="77777777" w:rsidR="00722F1D" w:rsidRDefault="001C1FC6">
                              <w:pPr>
                                <w:spacing w:before="19"/>
                                <w:rPr>
                                  <w:rFonts w:ascii="Bookman Old Style"/>
                                  <w:sz w:val="10"/>
                                </w:rPr>
                              </w:pPr>
                              <w:r>
                                <w:rPr>
                                  <w:b/>
                                  <w:color w:val="201E1F"/>
                                  <w:spacing w:val="-2"/>
                                  <w:sz w:val="14"/>
                                </w:rPr>
                                <w:t>U.S.</w:t>
                              </w:r>
                              <w:r>
                                <w:rPr>
                                  <w:b/>
                                  <w:color w:val="201E1F"/>
                                  <w:spacing w:val="-8"/>
                                  <w:sz w:val="14"/>
                                </w:rPr>
                                <w:t xml:space="preserve"> </w:t>
                              </w:r>
                              <w:r>
                                <w:rPr>
                                  <w:b/>
                                  <w:color w:val="201E1F"/>
                                  <w:spacing w:val="-2"/>
                                  <w:sz w:val="14"/>
                                </w:rPr>
                                <w:t>person</w:t>
                              </w:r>
                              <w:r>
                                <w:rPr>
                                  <w:b/>
                                  <w:color w:val="201E1F"/>
                                  <w:spacing w:val="-7"/>
                                  <w:sz w:val="14"/>
                                </w:rPr>
                                <w:t xml:space="preserve"> </w:t>
                              </w:r>
                              <w:r>
                                <w:rPr>
                                  <w:rFonts w:ascii="Bookman Old Style"/>
                                  <w:color w:val="201E1F"/>
                                  <w:spacing w:val="-10"/>
                                  <w:position w:val="3"/>
                                  <w:sz w:val="10"/>
                                </w:rPr>
                                <w:t>a</w:t>
                              </w:r>
                            </w:p>
                          </w:txbxContent>
                        </wps:txbx>
                        <wps:bodyPr wrap="square" lIns="0" tIns="0" rIns="0" bIns="0" rtlCol="0">
                          <a:noAutofit/>
                        </wps:bodyPr>
                      </wps:wsp>
                    </wpg:wgp>
                  </a:graphicData>
                </a:graphic>
              </wp:inline>
            </w:drawing>
          </mc:Choice>
          <mc:Fallback>
            <w:pict>
              <v:group w14:anchorId="073C75A5" id="Group 36" o:spid="_x0000_s1033" style="width:540.5pt;height:24.7pt;mso-position-horizontal-relative:char;mso-position-vertical-relative:line" coordsize="68643,3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">
                <v:shape id="Graphic 37" o:spid="_x0000_s1034" style="position:absolute;top:38;width:4635;height:12;visibility:visible;mso-wrap-style:square;v-text-anchor:top" coordsize="463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" path="m,l463296,e" filled="f" strokecolor="#201e1f" strokeweight=".5pt">
                  <v:path arrowok="t"/>
                </v:shape>
                <v:shape id="Graphic 38" o:spid="_x0000_s1035" style="position:absolute;top:3086;width:4635;height:12;visibility:visible;mso-wrap-style:square;v-text-anchor:top" coordsize="463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" path="m,l463296,e" filled="f" strokecolor="#201e1f">
                  <v:path arrowok="t"/>
                </v:shape>
                <v:shape id="Graphic 39" o:spid="_x0000_s1036" style="position:absolute;left:4572;top:38;width:39382;height:12;visibility:visible;mso-wrap-style:square;v-text-anchor:top" coordsize="3938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" path="m,l3938016,e" filled="f" strokecolor="#201e1f" strokeweight=".5pt">
                  <v:path arrowok="t"/>
                </v:shape>
                <v:shape id="Graphic 40" o:spid="_x0000_s1037" style="position:absolute;left:4572;top:3086;width:39382;height:12;visibility:visible;mso-wrap-style:square;v-text-anchor:top" coordsize="3938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" path="m,l3938016,e" filled="f" strokecolor="#201e1f">
                  <v:path arrowok="t"/>
                </v:shape>
                <v:shape id="Graphic 41" o:spid="_x0000_s1038" style="position:absolute;left:4602;width:64040;height:3136;visibility:visible;mso-wrap-style:square;v-text-anchor:top" coordsize="640397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" path="m,l,313181em3928871,3809r2474976,e" filled="f" strokecolor="#201e1f" strokeweight=".5pt">
                  <v:path arrowok="t"/>
                </v:shape>
                <v:shape id="Graphic 42" o:spid="_x0000_s1039" style="position:absolute;left:43891;top:3086;width:24752;height:12;visibility:visible;mso-wrap-style:square;v-text-anchor:top" coordsize="2475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" path="m,l2474976,e" filled="f" strokecolor="#201e1f">
                  <v:path arrowok="t"/>
                </v:shape>
                <v:shape id="Image 43" o:spid="_x0000_s1040" type="#_x0000_t75" style="position:absolute;left:44744;top:1935;width:1920;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">
                  <v:imagedata r:id="rId32" o:title=""/>
                </v:shape>
                <v:shape id="Graphic 44" o:spid="_x0000_s1041" style="position:absolute;left:46931;top:2072;width:432;height:318;visibility:visible;mso-wrap-style:square;v-text-anchor:top" coordsize="4318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" path="m27432,12954r-6858,762l16002,13716,,21336r,4572l762,27432r4572,3048l8382,31242r8382,l21336,29718r3048,-1524l25400,27432r-15494,l6858,24384r,-3048l7620,20574r,-762l9144,19050r762,l12954,17526r3048,-762l17526,16764r3810,-762l27432,16002r,-3048xem34290,25908r-6858,l27432,27432r2286,2286l31242,30480r762,l33528,31242r6858,l42672,30480r,-1524l37337,28956r-761,-762l35814,28194,34290,26670r,-762xem42672,28194r-1524,l39624,28956r3048,l42672,28194xem30480,3048r-9906,l25146,4572r1524,762l27432,7620r,15240l23622,25146r-6858,2286l25400,27432r2032,-1524l34290,25908r-762,-762l33528,6096,30480,3048xem22098,l15240,,12192,762,7620,2286,5334,3810,3810,4572,2286,7620r,3048l3048,10668r1524,1524l7620,12192,9906,7620r,-1524l10668,6096r,-762l11430,4572r762,l12954,3810r1524,l15240,3048r15240,l29718,2286,25146,762,22098,xe" fillcolor="#1f1d1e" stroked="f">
                  <v:path arrowok="t"/>
                </v:shape>
                <v:shape id="Textbox 45" o:spid="_x0000_s1042" type="#_x0000_t202" style="position:absolute;left:35;top:58;width:2769;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C0223EA" w14:textId="77777777" w:rsidR="00722F1D" w:rsidRDefault="001C1FC6">
                        <w:pPr>
                          <w:spacing w:before="17" w:line="208" w:lineRule="auto"/>
                          <w:ind w:right="14"/>
                          <w:rPr>
                            <w:b/>
                            <w:sz w:val="20"/>
                          </w:rPr>
                        </w:pPr>
                        <w:r>
                          <w:rPr>
                            <w:b/>
                            <w:color w:val="201E1F"/>
                            <w:spacing w:val="-8"/>
                            <w:sz w:val="20"/>
                          </w:rPr>
                          <w:t xml:space="preserve">Sign </w:t>
                        </w:r>
                        <w:r>
                          <w:rPr>
                            <w:b/>
                            <w:color w:val="201E1F"/>
                            <w:spacing w:val="-11"/>
                            <w:sz w:val="20"/>
                          </w:rPr>
                          <w:t>Here</w:t>
                        </w:r>
                      </w:p>
                    </w:txbxContent>
                  </v:textbox>
                </v:shape>
                <v:shape id="Textbox 46" o:spid="_x0000_s1043" type="#_x0000_t202" style="position:absolute;left:5372;top:647;width:553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283254B" w14:textId="77777777" w:rsidR="00722F1D" w:rsidRDefault="001C1FC6">
                        <w:pPr>
                          <w:spacing w:line="156" w:lineRule="exact"/>
                          <w:rPr>
                            <w:b/>
                            <w:sz w:val="14"/>
                          </w:rPr>
                        </w:pPr>
                        <w:r>
                          <w:rPr>
                            <w:b/>
                            <w:color w:val="201E1F"/>
                            <w:spacing w:val="-4"/>
                            <w:sz w:val="14"/>
                          </w:rPr>
                          <w:t>Signature</w:t>
                        </w:r>
                        <w:r>
                          <w:rPr>
                            <w:b/>
                            <w:color w:val="201E1F"/>
                            <w:spacing w:val="5"/>
                            <w:sz w:val="14"/>
                          </w:rPr>
                          <w:t xml:space="preserve"> </w:t>
                        </w:r>
                        <w:r>
                          <w:rPr>
                            <w:b/>
                            <w:color w:val="201E1F"/>
                            <w:spacing w:val="-5"/>
                            <w:sz w:val="14"/>
                          </w:rPr>
                          <w:t>of</w:t>
                        </w:r>
                      </w:p>
                      <w:p w14:paraId="3C3A9559" w14:textId="77777777" w:rsidR="00722F1D" w:rsidRDefault="001C1FC6">
                        <w:pPr>
                          <w:spacing w:before="19"/>
                          <w:rPr>
                            <w:rFonts w:ascii="Bookman Old Style"/>
                            <w:sz w:val="10"/>
                          </w:rPr>
                        </w:pPr>
                        <w:r>
                          <w:rPr>
                            <w:b/>
                            <w:color w:val="201E1F"/>
                            <w:spacing w:val="-2"/>
                            <w:sz w:val="14"/>
                          </w:rPr>
                          <w:t>U.S.</w:t>
                        </w:r>
                        <w:r>
                          <w:rPr>
                            <w:b/>
                            <w:color w:val="201E1F"/>
                            <w:spacing w:val="-8"/>
                            <w:sz w:val="14"/>
                          </w:rPr>
                          <w:t xml:space="preserve"> </w:t>
                        </w:r>
                        <w:r>
                          <w:rPr>
                            <w:b/>
                            <w:color w:val="201E1F"/>
                            <w:spacing w:val="-2"/>
                            <w:sz w:val="14"/>
                          </w:rPr>
                          <w:t>person</w:t>
                        </w:r>
                        <w:r>
                          <w:rPr>
                            <w:b/>
                            <w:color w:val="201E1F"/>
                            <w:spacing w:val="-7"/>
                            <w:sz w:val="14"/>
                          </w:rPr>
                          <w:t xml:space="preserve"> </w:t>
                        </w:r>
                        <w:r>
                          <w:rPr>
                            <w:rFonts w:ascii="Bookman Old Style"/>
                            <w:color w:val="201E1F"/>
                            <w:spacing w:val="-10"/>
                            <w:position w:val="3"/>
                            <w:sz w:val="10"/>
                          </w:rPr>
                          <w:t>a</w:t>
                        </w:r>
                      </w:p>
                    </w:txbxContent>
                  </v:textbox>
                </v:shape>
                <w10:anchorlock/>
              </v:group>
            </w:pict>
          </mc:Fallback>
        </mc:AlternateContent>
      </w:r>
    </w:p>
    <w:p w14:paraId="5AAE3913" w14:textId="77777777" w:rsidR="00722F1D" w:rsidRDefault="00722F1D">
      <w:pPr>
        <w:rPr>
          <w:sz w:val="20"/>
        </w:rPr>
        <w:sectPr w:rsidR="00722F1D">
          <w:type w:val="continuous"/>
          <w:pgSz w:w="12240" w:h="15840"/>
          <w:pgMar w:top="1740" w:right="420" w:bottom="280" w:left="440" w:header="0" w:footer="0" w:gutter="0"/>
          <w:cols w:space="720"/>
        </w:sectPr>
      </w:pPr>
    </w:p>
    <w:p w14:paraId="68D07A79" w14:textId="77777777" w:rsidR="00722F1D" w:rsidRDefault="001C1FC6">
      <w:pPr>
        <w:spacing w:before="9"/>
        <w:ind w:left="280"/>
        <w:rPr>
          <w:b/>
          <w:sz w:val="28"/>
        </w:rPr>
      </w:pPr>
      <w:r>
        <w:rPr>
          <w:noProof/>
        </w:rPr>
        <mc:AlternateContent>
          <mc:Choice Requires="wpg">
            <w:drawing>
              <wp:anchor distT="0" distB="0" distL="0" distR="0" simplePos="0" relativeHeight="486584320" behindDoc="1" locked="0" layoutInCell="1" allowOverlap="1" wp14:anchorId="1F386D84" wp14:editId="47C380FA">
                <wp:simplePos x="0" y="0"/>
                <wp:positionH relativeFrom="page">
                  <wp:posOffset>454025</wp:posOffset>
                </wp:positionH>
                <wp:positionV relativeFrom="page">
                  <wp:posOffset>454025</wp:posOffset>
                </wp:positionV>
                <wp:extent cx="6867525" cy="412178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4121785"/>
                          <a:chOff x="0" y="0"/>
                          <a:chExt cx="6867525" cy="4121785"/>
                        </a:xfrm>
                      </wpg:grpSpPr>
                      <wps:wsp>
                        <wps:cNvPr id="48" name="Graphic 48"/>
                        <wps:cNvSpPr/>
                        <wps:spPr>
                          <a:xfrm>
                            <a:off x="0" y="0"/>
                            <a:ext cx="6863715" cy="619760"/>
                          </a:xfrm>
                          <a:custGeom>
                            <a:avLst/>
                            <a:gdLst/>
                            <a:ahLst/>
                            <a:cxnLst/>
                            <a:rect l="l" t="t" r="r" b="b"/>
                            <a:pathLst>
                              <a:path w="6863715" h="619760">
                                <a:moveTo>
                                  <a:pt x="1100201" y="0"/>
                                </a:moveTo>
                                <a:lnTo>
                                  <a:pt x="1100201" y="619505"/>
                                </a:lnTo>
                              </a:path>
                              <a:path w="6863715" h="619760">
                                <a:moveTo>
                                  <a:pt x="0" y="612648"/>
                                </a:moveTo>
                                <a:lnTo>
                                  <a:pt x="1104011" y="612648"/>
                                </a:lnTo>
                              </a:path>
                              <a:path w="6863715" h="619760">
                                <a:moveTo>
                                  <a:pt x="1097153" y="612648"/>
                                </a:moveTo>
                                <a:lnTo>
                                  <a:pt x="5766308" y="612648"/>
                                </a:lnTo>
                              </a:path>
                              <a:path w="6863715" h="619760">
                                <a:moveTo>
                                  <a:pt x="5756402" y="612648"/>
                                </a:moveTo>
                                <a:lnTo>
                                  <a:pt x="6863460" y="612648"/>
                                </a:lnTo>
                              </a:path>
                              <a:path w="6863715" h="619760">
                                <a:moveTo>
                                  <a:pt x="5763260" y="0"/>
                                </a:moveTo>
                                <a:lnTo>
                                  <a:pt x="5763260" y="619505"/>
                                </a:lnTo>
                              </a:path>
                            </a:pathLst>
                          </a:custGeom>
                          <a:ln w="12700">
                            <a:solidFill>
                              <a:srgbClr val="201E1F"/>
                            </a:solidFill>
                            <a:prstDash val="solid"/>
                          </a:ln>
                        </wps:spPr>
                        <wps:bodyPr wrap="square" lIns="0" tIns="0" rIns="0" bIns="0" rtlCol="0">
                          <a:prstTxWarp prst="textNoShape">
                            <a:avLst/>
                          </a:prstTxWarp>
                          <a:noAutofit/>
                        </wps:bodyPr>
                      </wps:wsp>
                      <wps:wsp>
                        <wps:cNvPr id="49" name="Graphic 49"/>
                        <wps:cNvSpPr/>
                        <wps:spPr>
                          <a:xfrm>
                            <a:off x="274294" y="609600"/>
                            <a:ext cx="6589395" cy="2904490"/>
                          </a:xfrm>
                          <a:custGeom>
                            <a:avLst/>
                            <a:gdLst/>
                            <a:ahLst/>
                            <a:cxnLst/>
                            <a:rect l="l" t="t" r="r" b="b"/>
                            <a:pathLst>
                              <a:path w="6589395" h="2904490">
                                <a:moveTo>
                                  <a:pt x="3048" y="0"/>
                                </a:moveTo>
                                <a:lnTo>
                                  <a:pt x="3048" y="2903982"/>
                                </a:lnTo>
                              </a:path>
                              <a:path w="6589395" h="2904490">
                                <a:moveTo>
                                  <a:pt x="0" y="307848"/>
                                </a:moveTo>
                                <a:lnTo>
                                  <a:pt x="6589166" y="307848"/>
                                </a:lnTo>
                              </a:path>
                              <a:path w="6589395" h="2904490">
                                <a:moveTo>
                                  <a:pt x="0" y="612648"/>
                                </a:moveTo>
                                <a:lnTo>
                                  <a:pt x="6589166" y="612648"/>
                                </a:lnTo>
                              </a:path>
                              <a:path w="6589395" h="2904490">
                                <a:moveTo>
                                  <a:pt x="107429" y="1063752"/>
                                </a:moveTo>
                                <a:lnTo>
                                  <a:pt x="208766" y="1063752"/>
                                </a:lnTo>
                                <a:lnTo>
                                  <a:pt x="208766" y="962404"/>
                                </a:lnTo>
                                <a:lnTo>
                                  <a:pt x="107429" y="962404"/>
                                </a:lnTo>
                                <a:lnTo>
                                  <a:pt x="107429" y="1063752"/>
                                </a:lnTo>
                                <a:close/>
                              </a:path>
                            </a:pathLst>
                          </a:custGeom>
                          <a:ln w="6350">
                            <a:solidFill>
                              <a:srgbClr val="201E1F"/>
                            </a:solidFill>
                            <a:prstDash val="solid"/>
                          </a:ln>
                        </wps:spPr>
                        <wps:bodyPr wrap="square" lIns="0" tIns="0" rIns="0" bIns="0" rtlCol="0">
                          <a:prstTxWarp prst="textNoShape">
                            <a:avLst/>
                          </a:prstTxWarp>
                          <a:noAutofit/>
                        </wps:bodyPr>
                      </wps:wsp>
                      <wps:wsp>
                        <wps:cNvPr id="50" name="Graphic 50"/>
                        <wps:cNvSpPr/>
                        <wps:spPr>
                          <a:xfrm>
                            <a:off x="1831720" y="1552955"/>
                            <a:ext cx="102235" cy="101600"/>
                          </a:xfrm>
                          <a:custGeom>
                            <a:avLst/>
                            <a:gdLst/>
                            <a:ahLst/>
                            <a:cxnLst/>
                            <a:rect l="l" t="t" r="r" b="b"/>
                            <a:pathLst>
                              <a:path w="102235" h="101600">
                                <a:moveTo>
                                  <a:pt x="0" y="101346"/>
                                </a:moveTo>
                                <a:lnTo>
                                  <a:pt x="102096" y="101346"/>
                                </a:lnTo>
                                <a:lnTo>
                                  <a:pt x="102096" y="0"/>
                                </a:lnTo>
                                <a:lnTo>
                                  <a:pt x="0" y="0"/>
                                </a:lnTo>
                                <a:lnTo>
                                  <a:pt x="0" y="101346"/>
                                </a:lnTo>
                                <a:close/>
                              </a:path>
                            </a:pathLst>
                          </a:custGeom>
                          <a:ln w="6347">
                            <a:solidFill>
                              <a:srgbClr val="201E1F"/>
                            </a:solidFill>
                            <a:prstDash val="solid"/>
                          </a:ln>
                        </wps:spPr>
                        <wps:bodyPr wrap="square" lIns="0" tIns="0" rIns="0" bIns="0" rtlCol="0">
                          <a:prstTxWarp prst="textNoShape">
                            <a:avLst/>
                          </a:prstTxWarp>
                          <a:noAutofit/>
                        </wps:bodyPr>
                      </wps:wsp>
                      <wps:wsp>
                        <wps:cNvPr id="51" name="Graphic 51"/>
                        <wps:cNvSpPr/>
                        <wps:spPr>
                          <a:xfrm>
                            <a:off x="274294" y="1216152"/>
                            <a:ext cx="6593205" cy="1991360"/>
                          </a:xfrm>
                          <a:custGeom>
                            <a:avLst/>
                            <a:gdLst/>
                            <a:ahLst/>
                            <a:cxnLst/>
                            <a:rect l="l" t="t" r="r" b="b"/>
                            <a:pathLst>
                              <a:path w="6593205" h="1991360">
                                <a:moveTo>
                                  <a:pt x="2471699" y="438150"/>
                                </a:moveTo>
                                <a:lnTo>
                                  <a:pt x="2573036" y="438150"/>
                                </a:lnTo>
                                <a:lnTo>
                                  <a:pt x="2573036" y="336802"/>
                                </a:lnTo>
                                <a:lnTo>
                                  <a:pt x="2471699" y="336802"/>
                                </a:lnTo>
                                <a:lnTo>
                                  <a:pt x="2471699" y="438150"/>
                                </a:lnTo>
                                <a:close/>
                              </a:path>
                              <a:path w="6593205" h="1991360">
                                <a:moveTo>
                                  <a:pt x="3385972" y="438150"/>
                                </a:moveTo>
                                <a:lnTo>
                                  <a:pt x="3487309" y="438150"/>
                                </a:lnTo>
                                <a:lnTo>
                                  <a:pt x="3487309" y="336802"/>
                                </a:lnTo>
                                <a:lnTo>
                                  <a:pt x="3385972" y="336802"/>
                                </a:lnTo>
                                <a:lnTo>
                                  <a:pt x="3385972" y="438150"/>
                                </a:lnTo>
                                <a:close/>
                              </a:path>
                              <a:path w="6593205" h="1991360">
                                <a:moveTo>
                                  <a:pt x="4300372" y="438150"/>
                                </a:moveTo>
                                <a:lnTo>
                                  <a:pt x="4401709" y="438150"/>
                                </a:lnTo>
                                <a:lnTo>
                                  <a:pt x="4401709" y="336802"/>
                                </a:lnTo>
                                <a:lnTo>
                                  <a:pt x="4300372" y="336802"/>
                                </a:lnTo>
                                <a:lnTo>
                                  <a:pt x="4300372" y="438150"/>
                                </a:lnTo>
                                <a:close/>
                              </a:path>
                              <a:path w="6593205" h="1991360">
                                <a:moveTo>
                                  <a:pt x="107429" y="762000"/>
                                </a:moveTo>
                                <a:lnTo>
                                  <a:pt x="208766" y="762000"/>
                                </a:lnTo>
                                <a:lnTo>
                                  <a:pt x="208766" y="660652"/>
                                </a:lnTo>
                                <a:lnTo>
                                  <a:pt x="107429" y="660652"/>
                                </a:lnTo>
                                <a:lnTo>
                                  <a:pt x="107429" y="762000"/>
                                </a:lnTo>
                                <a:close/>
                              </a:path>
                              <a:path w="6593205" h="1991360">
                                <a:moveTo>
                                  <a:pt x="4512208" y="768096"/>
                                </a:moveTo>
                                <a:lnTo>
                                  <a:pt x="4943373" y="768096"/>
                                </a:lnTo>
                              </a:path>
                              <a:path w="6593205" h="1991360">
                                <a:moveTo>
                                  <a:pt x="107429" y="1358646"/>
                                </a:moveTo>
                                <a:lnTo>
                                  <a:pt x="208766" y="1358646"/>
                                </a:lnTo>
                                <a:lnTo>
                                  <a:pt x="208766" y="1257300"/>
                                </a:lnTo>
                                <a:lnTo>
                                  <a:pt x="107429" y="1257300"/>
                                </a:lnTo>
                                <a:lnTo>
                                  <a:pt x="107429" y="1358646"/>
                                </a:lnTo>
                                <a:close/>
                              </a:path>
                              <a:path w="6593205" h="1991360">
                                <a:moveTo>
                                  <a:pt x="5040909" y="0"/>
                                </a:moveTo>
                                <a:lnTo>
                                  <a:pt x="5040909" y="1381505"/>
                                </a:lnTo>
                              </a:path>
                              <a:path w="6593205" h="1991360">
                                <a:moveTo>
                                  <a:pt x="6146444" y="615696"/>
                                </a:moveTo>
                                <a:lnTo>
                                  <a:pt x="6592976" y="615696"/>
                                </a:lnTo>
                              </a:path>
                              <a:path w="6593205" h="1991360">
                                <a:moveTo>
                                  <a:pt x="5671845" y="1072896"/>
                                </a:moveTo>
                                <a:lnTo>
                                  <a:pt x="6592976" y="1072896"/>
                                </a:lnTo>
                              </a:path>
                              <a:path w="6593205" h="1991360">
                                <a:moveTo>
                                  <a:pt x="0" y="1377696"/>
                                </a:moveTo>
                                <a:lnTo>
                                  <a:pt x="4211980" y="1377696"/>
                                </a:lnTo>
                              </a:path>
                              <a:path w="6593205" h="1991360">
                                <a:moveTo>
                                  <a:pt x="0" y="1683257"/>
                                </a:moveTo>
                                <a:lnTo>
                                  <a:pt x="4211980" y="1683257"/>
                                </a:lnTo>
                              </a:path>
                              <a:path w="6593205" h="1991360">
                                <a:moveTo>
                                  <a:pt x="0" y="1987296"/>
                                </a:moveTo>
                                <a:lnTo>
                                  <a:pt x="4211980" y="1987296"/>
                                </a:lnTo>
                              </a:path>
                              <a:path w="6593205" h="1991360">
                                <a:moveTo>
                                  <a:pt x="4205884" y="1377696"/>
                                </a:moveTo>
                                <a:lnTo>
                                  <a:pt x="6589166" y="1377696"/>
                                </a:lnTo>
                              </a:path>
                              <a:path w="6593205" h="1991360">
                                <a:moveTo>
                                  <a:pt x="4205884" y="1987296"/>
                                </a:moveTo>
                                <a:lnTo>
                                  <a:pt x="6589166" y="1987296"/>
                                </a:lnTo>
                              </a:path>
                              <a:path w="6593205" h="1991360">
                                <a:moveTo>
                                  <a:pt x="4208932" y="1374648"/>
                                </a:moveTo>
                                <a:lnTo>
                                  <a:pt x="4208932" y="1991106"/>
                                </a:lnTo>
                              </a:path>
                            </a:pathLst>
                          </a:custGeom>
                          <a:ln w="6350">
                            <a:solidFill>
                              <a:srgbClr val="201E1F"/>
                            </a:solidFill>
                            <a:prstDash val="solid"/>
                          </a:ln>
                        </wps:spPr>
                        <wps:bodyPr wrap="square" lIns="0" tIns="0" rIns="0" bIns="0" rtlCol="0">
                          <a:prstTxWarp prst="textNoShape">
                            <a:avLst/>
                          </a:prstTxWarp>
                          <a:noAutofit/>
                        </wps:bodyPr>
                      </wps:wsp>
                      <wps:wsp>
                        <wps:cNvPr id="52" name="Graphic 52"/>
                        <wps:cNvSpPr/>
                        <wps:spPr>
                          <a:xfrm>
                            <a:off x="274294" y="3509009"/>
                            <a:ext cx="6589395" cy="1270"/>
                          </a:xfrm>
                          <a:custGeom>
                            <a:avLst/>
                            <a:gdLst/>
                            <a:ahLst/>
                            <a:cxnLst/>
                            <a:rect l="l" t="t" r="r" b="b"/>
                            <a:pathLst>
                              <a:path w="6589395">
                                <a:moveTo>
                                  <a:pt x="0" y="0"/>
                                </a:moveTo>
                                <a:lnTo>
                                  <a:pt x="6589166" y="0"/>
                                </a:lnTo>
                              </a:path>
                            </a:pathLst>
                          </a:custGeom>
                          <a:ln w="9525">
                            <a:solidFill>
                              <a:srgbClr val="201E1F"/>
                            </a:solidFill>
                            <a:prstDash val="solid"/>
                          </a:ln>
                        </wps:spPr>
                        <wps:bodyPr wrap="square" lIns="0" tIns="0" rIns="0" bIns="0" rtlCol="0">
                          <a:prstTxWarp prst="textNoShape">
                            <a:avLst/>
                          </a:prstTxWarp>
                          <a:noAutofit/>
                        </wps:bodyPr>
                      </wps:wsp>
                      <wps:wsp>
                        <wps:cNvPr id="53" name="Graphic 53"/>
                        <wps:cNvSpPr/>
                        <wps:spPr>
                          <a:xfrm>
                            <a:off x="0" y="3660647"/>
                            <a:ext cx="6863715" cy="458470"/>
                          </a:xfrm>
                          <a:custGeom>
                            <a:avLst/>
                            <a:gdLst/>
                            <a:ahLst/>
                            <a:cxnLst/>
                            <a:rect l="l" t="t" r="r" b="b"/>
                            <a:pathLst>
                              <a:path w="6863715" h="458470">
                                <a:moveTo>
                                  <a:pt x="0" y="0"/>
                                </a:moveTo>
                                <a:lnTo>
                                  <a:pt x="6863460" y="0"/>
                                </a:lnTo>
                              </a:path>
                              <a:path w="6863715" h="458470">
                                <a:moveTo>
                                  <a:pt x="4848860" y="457962"/>
                                </a:moveTo>
                                <a:lnTo>
                                  <a:pt x="5031727" y="457962"/>
                                </a:lnTo>
                                <a:lnTo>
                                  <a:pt x="5031727" y="153162"/>
                                </a:lnTo>
                                <a:lnTo>
                                  <a:pt x="4848860" y="153162"/>
                                </a:lnTo>
                                <a:lnTo>
                                  <a:pt x="4848860" y="457962"/>
                                </a:lnTo>
                                <a:close/>
                              </a:path>
                              <a:path w="6863715" h="458470">
                                <a:moveTo>
                                  <a:pt x="5031740" y="457962"/>
                                </a:moveTo>
                                <a:lnTo>
                                  <a:pt x="5214607" y="457962"/>
                                </a:lnTo>
                                <a:lnTo>
                                  <a:pt x="5214607" y="153162"/>
                                </a:lnTo>
                                <a:lnTo>
                                  <a:pt x="5031740" y="153162"/>
                                </a:lnTo>
                                <a:lnTo>
                                  <a:pt x="5031740" y="457962"/>
                                </a:lnTo>
                                <a:close/>
                              </a:path>
                              <a:path w="6863715" h="458470">
                                <a:moveTo>
                                  <a:pt x="5214620" y="457962"/>
                                </a:moveTo>
                                <a:lnTo>
                                  <a:pt x="5397487" y="457962"/>
                                </a:lnTo>
                                <a:lnTo>
                                  <a:pt x="5397487" y="153162"/>
                                </a:lnTo>
                                <a:lnTo>
                                  <a:pt x="5214620" y="153162"/>
                                </a:lnTo>
                                <a:lnTo>
                                  <a:pt x="5214620" y="457962"/>
                                </a:lnTo>
                                <a:close/>
                              </a:path>
                              <a:path w="6863715" h="458470">
                                <a:moveTo>
                                  <a:pt x="5581904" y="457962"/>
                                </a:moveTo>
                                <a:lnTo>
                                  <a:pt x="5764771" y="457962"/>
                                </a:lnTo>
                                <a:lnTo>
                                  <a:pt x="5764771" y="153162"/>
                                </a:lnTo>
                                <a:lnTo>
                                  <a:pt x="5581904" y="153162"/>
                                </a:lnTo>
                                <a:lnTo>
                                  <a:pt x="5581904" y="457962"/>
                                </a:lnTo>
                                <a:close/>
                              </a:path>
                              <a:path w="6863715" h="458470">
                                <a:moveTo>
                                  <a:pt x="5763260" y="457962"/>
                                </a:moveTo>
                                <a:lnTo>
                                  <a:pt x="5946127" y="457962"/>
                                </a:lnTo>
                                <a:lnTo>
                                  <a:pt x="5946127" y="153162"/>
                                </a:lnTo>
                                <a:lnTo>
                                  <a:pt x="5763260" y="153162"/>
                                </a:lnTo>
                                <a:lnTo>
                                  <a:pt x="5763260" y="457962"/>
                                </a:lnTo>
                                <a:close/>
                              </a:path>
                              <a:path w="6863715" h="458470">
                                <a:moveTo>
                                  <a:pt x="6129020" y="457962"/>
                                </a:moveTo>
                                <a:lnTo>
                                  <a:pt x="6311887" y="457962"/>
                                </a:lnTo>
                                <a:lnTo>
                                  <a:pt x="6311887" y="153162"/>
                                </a:lnTo>
                                <a:lnTo>
                                  <a:pt x="6129020" y="153162"/>
                                </a:lnTo>
                                <a:lnTo>
                                  <a:pt x="6129020" y="457962"/>
                                </a:lnTo>
                                <a:close/>
                              </a:path>
                              <a:path w="6863715" h="458470">
                                <a:moveTo>
                                  <a:pt x="6311773" y="457962"/>
                                </a:moveTo>
                                <a:lnTo>
                                  <a:pt x="6494640" y="457962"/>
                                </a:lnTo>
                                <a:lnTo>
                                  <a:pt x="6494640" y="153162"/>
                                </a:lnTo>
                                <a:lnTo>
                                  <a:pt x="6311773" y="153162"/>
                                </a:lnTo>
                                <a:lnTo>
                                  <a:pt x="6311773" y="457962"/>
                                </a:lnTo>
                                <a:close/>
                              </a:path>
                              <a:path w="6863715" h="458470">
                                <a:moveTo>
                                  <a:pt x="6494653" y="457962"/>
                                </a:moveTo>
                                <a:lnTo>
                                  <a:pt x="6677520" y="457962"/>
                                </a:lnTo>
                                <a:lnTo>
                                  <a:pt x="6677520" y="153162"/>
                                </a:lnTo>
                                <a:lnTo>
                                  <a:pt x="6494653" y="153162"/>
                                </a:lnTo>
                                <a:lnTo>
                                  <a:pt x="6494653" y="457962"/>
                                </a:lnTo>
                                <a:close/>
                              </a:path>
                              <a:path w="6863715" h="458470">
                                <a:moveTo>
                                  <a:pt x="6677533" y="457962"/>
                                </a:moveTo>
                                <a:lnTo>
                                  <a:pt x="6860400" y="457962"/>
                                </a:lnTo>
                                <a:lnTo>
                                  <a:pt x="6860400" y="153162"/>
                                </a:lnTo>
                                <a:lnTo>
                                  <a:pt x="6677533" y="153162"/>
                                </a:lnTo>
                                <a:lnTo>
                                  <a:pt x="6677533" y="457962"/>
                                </a:lnTo>
                                <a:close/>
                              </a:path>
                            </a:pathLst>
                          </a:custGeom>
                          <a:ln w="6350">
                            <a:solidFill>
                              <a:srgbClr val="201E1F"/>
                            </a:solidFill>
                            <a:prstDash val="solid"/>
                          </a:ln>
                        </wps:spPr>
                        <wps:bodyPr wrap="square" lIns="0" tIns="0" rIns="0" bIns="0" rtlCol="0">
                          <a:prstTxWarp prst="textNoShape">
                            <a:avLst/>
                          </a:prstTxWarp>
                          <a:noAutofit/>
                        </wps:bodyPr>
                      </wps:wsp>
                      <wps:wsp>
                        <wps:cNvPr id="54" name="Textbox 54"/>
                        <wps:cNvSpPr txBox="1"/>
                        <wps:spPr>
                          <a:xfrm>
                            <a:off x="4848859" y="3660647"/>
                            <a:ext cx="2011680" cy="128270"/>
                          </a:xfrm>
                          <a:prstGeom prst="rect">
                            <a:avLst/>
                          </a:prstGeom>
                          <a:ln w="6350">
                            <a:solidFill>
                              <a:srgbClr val="201E1F"/>
                            </a:solidFill>
                            <a:prstDash val="solid"/>
                          </a:ln>
                        </wps:spPr>
                        <wps:txbx>
                          <w:txbxContent>
                            <w:p w14:paraId="0B5ADACC" w14:textId="77777777" w:rsidR="00722F1D" w:rsidRDefault="001C1FC6">
                              <w:pPr>
                                <w:spacing w:before="4"/>
                                <w:ind w:left="76"/>
                                <w:rPr>
                                  <w:b/>
                                  <w:sz w:val="14"/>
                                </w:rPr>
                              </w:pPr>
                              <w:r>
                                <w:rPr>
                                  <w:b/>
                                  <w:color w:val="201E1F"/>
                                  <w:spacing w:val="-4"/>
                                  <w:sz w:val="14"/>
                                </w:rPr>
                                <w:t>Social</w:t>
                              </w:r>
                              <w:r>
                                <w:rPr>
                                  <w:b/>
                                  <w:color w:val="201E1F"/>
                                  <w:sz w:val="14"/>
                                </w:rPr>
                                <w:t xml:space="preserve"> </w:t>
                              </w:r>
                              <w:r>
                                <w:rPr>
                                  <w:b/>
                                  <w:color w:val="201E1F"/>
                                  <w:spacing w:val="-4"/>
                                  <w:sz w:val="14"/>
                                </w:rPr>
                                <w:t>security</w:t>
                              </w:r>
                              <w:r>
                                <w:rPr>
                                  <w:b/>
                                  <w:color w:val="201E1F"/>
                                  <w:spacing w:val="8"/>
                                  <w:sz w:val="14"/>
                                </w:rPr>
                                <w:t xml:space="preserve"> </w:t>
                              </w:r>
                              <w:r>
                                <w:rPr>
                                  <w:b/>
                                  <w:color w:val="201E1F"/>
                                  <w:spacing w:val="-4"/>
                                  <w:sz w:val="14"/>
                                </w:rPr>
                                <w:t>number</w:t>
                              </w:r>
                            </w:p>
                          </w:txbxContent>
                        </wps:txbx>
                        <wps:bodyPr wrap="square" lIns="0" tIns="0" rIns="0" bIns="0" rtlCol="0">
                          <a:noAutofit/>
                        </wps:bodyPr>
                      </wps:wsp>
                      <wps:wsp>
                        <wps:cNvPr id="55" name="Textbox 55"/>
                        <wps:cNvSpPr txBox="1"/>
                        <wps:spPr>
                          <a:xfrm>
                            <a:off x="0" y="3503676"/>
                            <a:ext cx="460375" cy="158115"/>
                          </a:xfrm>
                          <a:prstGeom prst="rect">
                            <a:avLst/>
                          </a:prstGeom>
                          <a:solidFill>
                            <a:srgbClr val="201E1F"/>
                          </a:solidFill>
                        </wps:spPr>
                        <wps:txbx>
                          <w:txbxContent>
                            <w:p w14:paraId="0BD32AF9" w14:textId="77777777" w:rsidR="00722F1D" w:rsidRDefault="001C1FC6">
                              <w:pPr>
                                <w:spacing w:before="1"/>
                                <w:ind w:left="108"/>
                                <w:rPr>
                                  <w:b/>
                                  <w:color w:val="000000"/>
                                  <w:sz w:val="20"/>
                                </w:rPr>
                              </w:pPr>
                              <w:r>
                                <w:rPr>
                                  <w:b/>
                                  <w:color w:val="FFFFFF"/>
                                  <w:sz w:val="20"/>
                                </w:rPr>
                                <w:t>Part</w:t>
                              </w:r>
                              <w:r>
                                <w:rPr>
                                  <w:b/>
                                  <w:color w:val="FFFFFF"/>
                                  <w:spacing w:val="-10"/>
                                  <w:sz w:val="20"/>
                                </w:rPr>
                                <w:t xml:space="preserve"> I</w:t>
                              </w:r>
                            </w:p>
                          </w:txbxContent>
                        </wps:txbx>
                        <wps:bodyPr wrap="square" lIns="0" tIns="0" rIns="0" bIns="0" rtlCol="0">
                          <a:noAutofit/>
                        </wps:bodyPr>
                      </wps:wsp>
                    </wpg:wgp>
                  </a:graphicData>
                </a:graphic>
              </wp:anchor>
            </w:drawing>
          </mc:Choice>
          <mc:Fallback>
            <w:pict>
              <v:group w14:anchorId="1F386D84" id="Group 47" o:spid="_x0000_s1044" style="position:absolute;left:0;text-align:left;margin-left:35.75pt;margin-top:35.75pt;width:540.75pt;height:324.55pt;z-index:-16732160;mso-wrap-distance-left:0;mso-wrap-distance-right:0;mso-position-horizontal-relative:page;mso-position-vertical-relative:page" coordsize="68675,4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">
                <v:shape id="Graphic 48" o:spid="_x0000_s1045" style="position:absolute;width:68637;height:6197;visibility:visible;mso-wrap-style:square;v-text-anchor:top" coordsize="6863715,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" path="m1100201,r,619505em,612648r1104011,em1097153,612648r4669155,em5756402,612648r1107058,em5763260,r,619505e" filled="f" strokecolor="#201e1f" strokeweight="1pt">
                  <v:path arrowok="t"/>
                </v:shape>
                <v:shape id="Graphic 49" o:spid="_x0000_s1046" style="position:absolute;left:2742;top:6096;width:65894;height:29044;visibility:visible;mso-wrap-style:square;v-text-anchor:top" coordsize="6589395,290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" path="m3048,r,2903982em,307848r6589166,em,612648r6589166,em107429,1063752r101337,l208766,962404r-101337,l107429,1063752xe" filled="f" strokecolor="#201e1f" strokeweight=".5pt">
                  <v:path arrowok="t"/>
                </v:shape>
                <v:shape id="Graphic 50" o:spid="_x0000_s1047" style="position:absolute;left:18317;top:15529;width:1022;height:1016;visibility:visible;mso-wrap-style:square;v-text-anchor:top" coordsize="10223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" path="m,101346r102096,l102096,,,,,101346xe" filled="f" strokecolor="#201e1f" strokeweight=".17631mm">
                  <v:path arrowok="t"/>
                </v:shape>
                <v:shape id="Graphic 51" o:spid="_x0000_s1048" style="position:absolute;left:2742;top:12161;width:65932;height:19914;visibility:visible;mso-wrap-style:square;v-text-anchor:top" coordsize="6593205,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" path="m2471699,438150r101337,l2573036,336802r-101337,l2471699,438150xem3385972,438150r101337,l3487309,336802r-101337,l3385972,438150xem4300372,438150r101337,l4401709,336802r-101337,l4300372,438150xem107429,762000r101337,l208766,660652r-101337,l107429,762000xem4512208,768096r431165,em107429,1358646r101337,l208766,1257300r-101337,l107429,1358646xem5040909,r,1381505em6146444,615696r446532,em5671845,1072896r921131,em,1377696r4211980,em,1683257r4211980,em,1987296r4211980,em4205884,1377696r2383282,em4205884,1987296r2383282,em4208932,1374648r,616458e" filled="f" strokecolor="#201e1f" strokeweight=".5pt">
                  <v:path arrowok="t"/>
                </v:shape>
                <v:shape id="Graphic 52" o:spid="_x0000_s1049" style="position:absolute;left:2742;top:35090;width:65894;height:12;visibility:visible;mso-wrap-style:square;v-text-anchor:top" coordsize="6589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" path="m,l6589166,e" filled="f" strokecolor="#201e1f">
                  <v:path arrowok="t"/>
                </v:shape>
                <v:shape id="Graphic 53" o:spid="_x0000_s1050" style="position:absolute;top:36606;width:68637;height:4585;visibility:visible;mso-wrap-style:square;v-text-anchor:top" coordsize="68637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" path="m,l6863460,em4848860,457962r182867,l5031727,153162r-182867,l4848860,457962xem5031740,457962r182867,l5214607,153162r-182867,l5031740,457962xem5214620,457962r182867,l5397487,153162r-182867,l5214620,457962xem5581904,457962r182867,l5764771,153162r-182867,l5581904,457962xem5763260,457962r182867,l5946127,153162r-182867,l5763260,457962xem6129020,457962r182867,l6311887,153162r-182867,l6129020,457962xem6311773,457962r182867,l6494640,153162r-182867,l6311773,457962xem6494653,457962r182867,l6677520,153162r-182867,l6494653,457962xem6677533,457962r182867,l6860400,153162r-182867,l6677533,457962xe" filled="f" strokecolor="#201e1f" strokeweight=".5pt">
                  <v:path arrowok="t"/>
                </v:shape>
                <v:shape id="Textbox 54" o:spid="_x0000_s1051" type="#_x0000_t202" style="position:absolute;left:48488;top:36606;width:2011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" filled="f" strokecolor="#201e1f" strokeweight=".5pt">
                  <v:textbox inset="0,0,0,0">
                    <w:txbxContent>
                      <w:p w14:paraId="0B5ADACC" w14:textId="77777777" w:rsidR="00722F1D" w:rsidRDefault="001C1FC6">
                        <w:pPr>
                          <w:spacing w:before="4"/>
                          <w:ind w:left="76"/>
                          <w:rPr>
                            <w:b/>
                            <w:sz w:val="14"/>
                          </w:rPr>
                        </w:pPr>
                        <w:r>
                          <w:rPr>
                            <w:b/>
                            <w:color w:val="201E1F"/>
                            <w:spacing w:val="-4"/>
                            <w:sz w:val="14"/>
                          </w:rPr>
                          <w:t>Social</w:t>
                        </w:r>
                        <w:r>
                          <w:rPr>
                            <w:b/>
                            <w:color w:val="201E1F"/>
                            <w:sz w:val="14"/>
                          </w:rPr>
                          <w:t xml:space="preserve"> </w:t>
                        </w:r>
                        <w:r>
                          <w:rPr>
                            <w:b/>
                            <w:color w:val="201E1F"/>
                            <w:spacing w:val="-4"/>
                            <w:sz w:val="14"/>
                          </w:rPr>
                          <w:t>security</w:t>
                        </w:r>
                        <w:r>
                          <w:rPr>
                            <w:b/>
                            <w:color w:val="201E1F"/>
                            <w:spacing w:val="8"/>
                            <w:sz w:val="14"/>
                          </w:rPr>
                          <w:t xml:space="preserve"> </w:t>
                        </w:r>
                        <w:r>
                          <w:rPr>
                            <w:b/>
                            <w:color w:val="201E1F"/>
                            <w:spacing w:val="-4"/>
                            <w:sz w:val="14"/>
                          </w:rPr>
                          <w:t>number</w:t>
                        </w:r>
                      </w:p>
                    </w:txbxContent>
                  </v:textbox>
                </v:shape>
                <v:shape id="Textbox 55" o:spid="_x0000_s1052" type="#_x0000_t202" style="position:absolute;top:35036;width:4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" fillcolor="#201e1f" stroked="f">
                  <v:textbox inset="0,0,0,0">
                    <w:txbxContent>
                      <w:p w14:paraId="0BD32AF9" w14:textId="77777777" w:rsidR="00722F1D" w:rsidRDefault="001C1FC6">
                        <w:pPr>
                          <w:spacing w:before="1"/>
                          <w:ind w:left="108"/>
                          <w:rPr>
                            <w:b/>
                            <w:color w:val="000000"/>
                            <w:sz w:val="20"/>
                          </w:rPr>
                        </w:pPr>
                        <w:r>
                          <w:rPr>
                            <w:b/>
                            <w:color w:val="FFFFFF"/>
                            <w:sz w:val="20"/>
                          </w:rPr>
                          <w:t>Part</w:t>
                        </w:r>
                        <w:r>
                          <w:rPr>
                            <w:b/>
                            <w:color w:val="FFFFFF"/>
                            <w:spacing w:val="-10"/>
                            <w:sz w:val="20"/>
                          </w:rPr>
                          <w:t xml:space="preserve"> I</w:t>
                        </w:r>
                      </w:p>
                    </w:txbxContent>
                  </v:textbox>
                </v:shape>
                <w10:wrap anchorx="page" anchory="page"/>
              </v:group>
            </w:pict>
          </mc:Fallback>
        </mc:AlternateContent>
      </w:r>
      <w:r>
        <w:rPr>
          <w:b/>
          <w:color w:val="201E1F"/>
          <w:spacing w:val="-4"/>
          <w:sz w:val="28"/>
        </w:rPr>
        <w:t>General</w:t>
      </w:r>
      <w:r>
        <w:rPr>
          <w:b/>
          <w:color w:val="201E1F"/>
          <w:spacing w:val="-5"/>
          <w:sz w:val="28"/>
        </w:rPr>
        <w:t xml:space="preserve"> </w:t>
      </w:r>
      <w:r>
        <w:rPr>
          <w:b/>
          <w:color w:val="201E1F"/>
          <w:spacing w:val="-2"/>
          <w:sz w:val="28"/>
        </w:rPr>
        <w:t>Instructions</w:t>
      </w:r>
    </w:p>
    <w:p w14:paraId="20F7555E" w14:textId="77777777" w:rsidR="00722F1D" w:rsidRDefault="001C1FC6">
      <w:pPr>
        <w:spacing w:before="68" w:line="235" w:lineRule="auto"/>
        <w:ind w:left="280" w:right="180"/>
        <w:rPr>
          <w:sz w:val="16"/>
        </w:rPr>
      </w:pPr>
      <w:r>
        <w:rPr>
          <w:color w:val="201E1F"/>
          <w:sz w:val="16"/>
        </w:rPr>
        <w:t>Section</w:t>
      </w:r>
      <w:r>
        <w:rPr>
          <w:color w:val="201E1F"/>
          <w:spacing w:val="-12"/>
          <w:sz w:val="16"/>
        </w:rPr>
        <w:t xml:space="preserve"> </w:t>
      </w:r>
      <w:r>
        <w:rPr>
          <w:color w:val="201E1F"/>
          <w:sz w:val="16"/>
        </w:rPr>
        <w:t>references</w:t>
      </w:r>
      <w:r>
        <w:rPr>
          <w:color w:val="201E1F"/>
          <w:spacing w:val="-12"/>
          <w:sz w:val="16"/>
        </w:rPr>
        <w:t xml:space="preserve"> </w:t>
      </w:r>
      <w:r>
        <w:rPr>
          <w:color w:val="201E1F"/>
          <w:sz w:val="16"/>
        </w:rPr>
        <w:t>are</w:t>
      </w:r>
      <w:r>
        <w:rPr>
          <w:color w:val="201E1F"/>
          <w:spacing w:val="-12"/>
          <w:sz w:val="16"/>
        </w:rPr>
        <w:t xml:space="preserve"> </w:t>
      </w:r>
      <w:r>
        <w:rPr>
          <w:color w:val="201E1F"/>
          <w:sz w:val="16"/>
        </w:rPr>
        <w:t>to</w:t>
      </w:r>
      <w:r>
        <w:rPr>
          <w:color w:val="201E1F"/>
          <w:spacing w:val="-14"/>
          <w:sz w:val="16"/>
        </w:rPr>
        <w:t xml:space="preserve"> </w:t>
      </w:r>
      <w:r>
        <w:rPr>
          <w:color w:val="201E1F"/>
          <w:sz w:val="16"/>
        </w:rPr>
        <w:t>the</w:t>
      </w:r>
      <w:r>
        <w:rPr>
          <w:color w:val="201E1F"/>
          <w:spacing w:val="-14"/>
          <w:sz w:val="16"/>
        </w:rPr>
        <w:t xml:space="preserve"> </w:t>
      </w:r>
      <w:r>
        <w:rPr>
          <w:color w:val="201E1F"/>
          <w:sz w:val="16"/>
        </w:rPr>
        <w:t>Internal</w:t>
      </w:r>
      <w:r>
        <w:rPr>
          <w:color w:val="201E1F"/>
          <w:spacing w:val="-11"/>
          <w:sz w:val="16"/>
        </w:rPr>
        <w:t xml:space="preserve"> </w:t>
      </w:r>
      <w:r>
        <w:rPr>
          <w:color w:val="201E1F"/>
          <w:sz w:val="16"/>
        </w:rPr>
        <w:t>Revenue</w:t>
      </w:r>
      <w:r>
        <w:rPr>
          <w:color w:val="201E1F"/>
          <w:spacing w:val="-11"/>
          <w:sz w:val="16"/>
        </w:rPr>
        <w:t xml:space="preserve"> </w:t>
      </w:r>
      <w:r>
        <w:rPr>
          <w:color w:val="201E1F"/>
          <w:sz w:val="16"/>
        </w:rPr>
        <w:t>Code</w:t>
      </w:r>
      <w:r>
        <w:rPr>
          <w:color w:val="201E1F"/>
          <w:spacing w:val="-12"/>
          <w:sz w:val="16"/>
        </w:rPr>
        <w:t xml:space="preserve"> </w:t>
      </w:r>
      <w:r>
        <w:rPr>
          <w:color w:val="201E1F"/>
          <w:sz w:val="16"/>
        </w:rPr>
        <w:t>unless</w:t>
      </w:r>
      <w:r>
        <w:rPr>
          <w:color w:val="201E1F"/>
          <w:spacing w:val="-11"/>
          <w:sz w:val="16"/>
        </w:rPr>
        <w:t xml:space="preserve"> </w:t>
      </w:r>
      <w:r>
        <w:rPr>
          <w:color w:val="201E1F"/>
          <w:sz w:val="16"/>
        </w:rPr>
        <w:t xml:space="preserve">otherwise </w:t>
      </w:r>
      <w:r>
        <w:rPr>
          <w:color w:val="201E1F"/>
          <w:spacing w:val="-2"/>
          <w:sz w:val="16"/>
        </w:rPr>
        <w:t>noted.</w:t>
      </w:r>
    </w:p>
    <w:p w14:paraId="4B92AFB8" w14:textId="77777777" w:rsidR="00722F1D" w:rsidRDefault="001C1FC6">
      <w:pPr>
        <w:spacing w:before="57" w:line="235" w:lineRule="auto"/>
        <w:ind w:left="280"/>
        <w:rPr>
          <w:i/>
          <w:sz w:val="16"/>
        </w:rPr>
      </w:pPr>
      <w:r>
        <w:rPr>
          <w:b/>
          <w:color w:val="201E1F"/>
          <w:spacing w:val="-2"/>
          <w:sz w:val="16"/>
        </w:rPr>
        <w:t>Future developments</w:t>
      </w:r>
      <w:r>
        <w:rPr>
          <w:color w:val="201E1F"/>
          <w:spacing w:val="-2"/>
          <w:sz w:val="16"/>
        </w:rPr>
        <w:t xml:space="preserve">. For the latest information about developments </w:t>
      </w:r>
      <w:r>
        <w:rPr>
          <w:color w:val="201E1F"/>
          <w:sz w:val="16"/>
        </w:rPr>
        <w:t xml:space="preserve">related to Form W-9 and its instructions, such as legislation enacted after they were published, go to </w:t>
      </w:r>
      <w:hyperlink r:id="rId33">
        <w:r>
          <w:rPr>
            <w:i/>
            <w:color w:val="201E1F"/>
            <w:sz w:val="16"/>
          </w:rPr>
          <w:t>www.irs.gov/FormW9.</w:t>
        </w:r>
      </w:hyperlink>
    </w:p>
    <w:p w14:paraId="556C0500" w14:textId="77777777" w:rsidR="00722F1D" w:rsidRDefault="001C1FC6">
      <w:pPr>
        <w:spacing w:before="101"/>
        <w:ind w:left="280"/>
        <w:rPr>
          <w:b/>
          <w:sz w:val="24"/>
        </w:rPr>
      </w:pPr>
      <w:r>
        <w:rPr>
          <w:b/>
          <w:color w:val="201E1F"/>
          <w:sz w:val="24"/>
        </w:rPr>
        <w:t>Purpose</w:t>
      </w:r>
      <w:r>
        <w:rPr>
          <w:b/>
          <w:color w:val="201E1F"/>
          <w:spacing w:val="-17"/>
          <w:sz w:val="24"/>
        </w:rPr>
        <w:t xml:space="preserve"> </w:t>
      </w:r>
      <w:r>
        <w:rPr>
          <w:b/>
          <w:color w:val="201E1F"/>
          <w:sz w:val="24"/>
        </w:rPr>
        <w:t>of</w:t>
      </w:r>
      <w:r>
        <w:rPr>
          <w:b/>
          <w:color w:val="201E1F"/>
          <w:spacing w:val="-13"/>
          <w:sz w:val="24"/>
        </w:rPr>
        <w:t xml:space="preserve"> </w:t>
      </w:r>
      <w:r>
        <w:rPr>
          <w:b/>
          <w:color w:val="201E1F"/>
          <w:spacing w:val="-4"/>
          <w:sz w:val="24"/>
        </w:rPr>
        <w:t>Form</w:t>
      </w:r>
    </w:p>
    <w:p w14:paraId="2C08C511" w14:textId="77777777" w:rsidR="00722F1D" w:rsidRDefault="001C1FC6">
      <w:pPr>
        <w:spacing w:before="58" w:line="235" w:lineRule="auto"/>
        <w:ind w:left="280"/>
        <w:rPr>
          <w:sz w:val="16"/>
        </w:rPr>
      </w:pPr>
      <w:r>
        <w:rPr>
          <w:color w:val="201E1F"/>
          <w:sz w:val="16"/>
        </w:rPr>
        <w:t xml:space="preserve">An individual or entity (Form W-9 requester) who is required to file an information return with the IRS must obtain your correct taxpayer identification number (TIN) which may be your social security number </w:t>
      </w:r>
      <w:r>
        <w:rPr>
          <w:color w:val="201E1F"/>
          <w:sz w:val="16"/>
        </w:rPr>
        <w:t xml:space="preserve">(SSN), individual taxpayer identification number (ITIN), adoption </w:t>
      </w:r>
      <w:r>
        <w:rPr>
          <w:color w:val="201E1F"/>
          <w:spacing w:val="-2"/>
          <w:sz w:val="16"/>
        </w:rPr>
        <w:t xml:space="preserve">taxpayer identification number (ATIN), or employer identification number </w:t>
      </w:r>
      <w:r>
        <w:rPr>
          <w:color w:val="201E1F"/>
          <w:sz w:val="16"/>
        </w:rPr>
        <w:t>(EIN),</w:t>
      </w:r>
      <w:r>
        <w:rPr>
          <w:color w:val="201E1F"/>
          <w:spacing w:val="-11"/>
          <w:sz w:val="16"/>
        </w:rPr>
        <w:t xml:space="preserve"> </w:t>
      </w:r>
      <w:r>
        <w:rPr>
          <w:color w:val="201E1F"/>
          <w:sz w:val="16"/>
        </w:rPr>
        <w:t>to</w:t>
      </w:r>
      <w:r>
        <w:rPr>
          <w:color w:val="201E1F"/>
          <w:spacing w:val="-9"/>
          <w:sz w:val="16"/>
        </w:rPr>
        <w:t xml:space="preserve"> </w:t>
      </w:r>
      <w:r>
        <w:rPr>
          <w:color w:val="201E1F"/>
          <w:sz w:val="16"/>
        </w:rPr>
        <w:t>report</w:t>
      </w:r>
      <w:r>
        <w:rPr>
          <w:color w:val="201E1F"/>
          <w:spacing w:val="-8"/>
          <w:sz w:val="16"/>
        </w:rPr>
        <w:t xml:space="preserve"> </w:t>
      </w:r>
      <w:r>
        <w:rPr>
          <w:color w:val="201E1F"/>
          <w:sz w:val="16"/>
        </w:rPr>
        <w:t>on</w:t>
      </w:r>
      <w:r>
        <w:rPr>
          <w:color w:val="201E1F"/>
          <w:spacing w:val="-10"/>
          <w:sz w:val="16"/>
        </w:rPr>
        <w:t xml:space="preserve"> </w:t>
      </w:r>
      <w:r>
        <w:rPr>
          <w:color w:val="201E1F"/>
          <w:sz w:val="16"/>
        </w:rPr>
        <w:t>an</w:t>
      </w:r>
      <w:r>
        <w:rPr>
          <w:color w:val="201E1F"/>
          <w:spacing w:val="-12"/>
          <w:sz w:val="16"/>
        </w:rPr>
        <w:t xml:space="preserve"> </w:t>
      </w:r>
      <w:r>
        <w:rPr>
          <w:color w:val="201E1F"/>
          <w:sz w:val="16"/>
        </w:rPr>
        <w:t>information</w:t>
      </w:r>
      <w:r>
        <w:rPr>
          <w:color w:val="201E1F"/>
          <w:spacing w:val="-9"/>
          <w:sz w:val="16"/>
        </w:rPr>
        <w:t xml:space="preserve"> </w:t>
      </w:r>
      <w:r>
        <w:rPr>
          <w:color w:val="201E1F"/>
          <w:sz w:val="16"/>
        </w:rPr>
        <w:t>return</w:t>
      </w:r>
      <w:r>
        <w:rPr>
          <w:color w:val="201E1F"/>
          <w:spacing w:val="-10"/>
          <w:sz w:val="16"/>
        </w:rPr>
        <w:t xml:space="preserve"> </w:t>
      </w:r>
      <w:r>
        <w:rPr>
          <w:color w:val="201E1F"/>
          <w:sz w:val="16"/>
        </w:rPr>
        <w:t>the</w:t>
      </w:r>
      <w:r>
        <w:rPr>
          <w:color w:val="201E1F"/>
          <w:spacing w:val="-11"/>
          <w:sz w:val="16"/>
        </w:rPr>
        <w:t xml:space="preserve"> </w:t>
      </w:r>
      <w:r>
        <w:rPr>
          <w:color w:val="201E1F"/>
          <w:sz w:val="16"/>
        </w:rPr>
        <w:t>amount</w:t>
      </w:r>
      <w:r>
        <w:rPr>
          <w:color w:val="201E1F"/>
          <w:spacing w:val="-8"/>
          <w:sz w:val="16"/>
        </w:rPr>
        <w:t xml:space="preserve"> </w:t>
      </w:r>
      <w:r>
        <w:rPr>
          <w:color w:val="201E1F"/>
          <w:sz w:val="16"/>
        </w:rPr>
        <w:t>paid</w:t>
      </w:r>
      <w:r>
        <w:rPr>
          <w:color w:val="201E1F"/>
          <w:spacing w:val="-12"/>
          <w:sz w:val="16"/>
        </w:rPr>
        <w:t xml:space="preserve"> </w:t>
      </w:r>
      <w:r>
        <w:rPr>
          <w:color w:val="201E1F"/>
          <w:sz w:val="16"/>
        </w:rPr>
        <w:t>to</w:t>
      </w:r>
      <w:r>
        <w:rPr>
          <w:color w:val="201E1F"/>
          <w:spacing w:val="-12"/>
          <w:sz w:val="16"/>
        </w:rPr>
        <w:t xml:space="preserve"> </w:t>
      </w:r>
      <w:r>
        <w:rPr>
          <w:color w:val="201E1F"/>
          <w:sz w:val="16"/>
        </w:rPr>
        <w:t>you,</w:t>
      </w:r>
      <w:r>
        <w:rPr>
          <w:color w:val="201E1F"/>
          <w:spacing w:val="-5"/>
          <w:sz w:val="16"/>
        </w:rPr>
        <w:t xml:space="preserve"> </w:t>
      </w:r>
      <w:r>
        <w:rPr>
          <w:color w:val="201E1F"/>
          <w:sz w:val="16"/>
        </w:rPr>
        <w:t>or</w:t>
      </w:r>
      <w:r>
        <w:rPr>
          <w:color w:val="201E1F"/>
          <w:spacing w:val="-10"/>
          <w:sz w:val="16"/>
        </w:rPr>
        <w:t xml:space="preserve"> </w:t>
      </w:r>
      <w:r>
        <w:rPr>
          <w:color w:val="201E1F"/>
          <w:sz w:val="16"/>
        </w:rPr>
        <w:t>other amount reportable on an information return. Examples of information returns include, but are not limited to, the following.</w:t>
      </w:r>
    </w:p>
    <w:p w14:paraId="677CDE83" w14:textId="77777777" w:rsidR="00722F1D" w:rsidRDefault="001C1FC6">
      <w:pPr>
        <w:pStyle w:val="ListParagraph"/>
        <w:numPr>
          <w:ilvl w:val="1"/>
          <w:numId w:val="20"/>
        </w:numPr>
        <w:tabs>
          <w:tab w:val="left" w:pos="402"/>
        </w:tabs>
        <w:spacing w:before="28"/>
        <w:ind w:left="402" w:hanging="122"/>
        <w:rPr>
          <w:rFonts w:ascii="Arial" w:hAnsi="Arial"/>
          <w:color w:val="201E1F"/>
          <w:sz w:val="16"/>
        </w:rPr>
      </w:pPr>
      <w:r>
        <w:br w:type="column"/>
      </w:r>
      <w:r>
        <w:rPr>
          <w:rFonts w:ascii="Arial" w:hAnsi="Arial"/>
          <w:color w:val="201E1F"/>
          <w:spacing w:val="-4"/>
          <w:sz w:val="16"/>
        </w:rPr>
        <w:lastRenderedPageBreak/>
        <w:t>Form</w:t>
      </w:r>
      <w:r>
        <w:rPr>
          <w:rFonts w:ascii="Arial" w:hAnsi="Arial"/>
          <w:color w:val="201E1F"/>
          <w:spacing w:val="-2"/>
          <w:sz w:val="16"/>
        </w:rPr>
        <w:t xml:space="preserve"> </w:t>
      </w:r>
      <w:r>
        <w:rPr>
          <w:rFonts w:ascii="Arial" w:hAnsi="Arial"/>
          <w:color w:val="201E1F"/>
          <w:spacing w:val="-4"/>
          <w:sz w:val="16"/>
        </w:rPr>
        <w:t>1099-INT</w:t>
      </w:r>
      <w:r>
        <w:rPr>
          <w:rFonts w:ascii="Arial" w:hAnsi="Arial"/>
          <w:color w:val="201E1F"/>
          <w:spacing w:val="3"/>
          <w:sz w:val="16"/>
        </w:rPr>
        <w:t xml:space="preserve"> </w:t>
      </w:r>
      <w:r>
        <w:rPr>
          <w:rFonts w:ascii="Arial" w:hAnsi="Arial"/>
          <w:color w:val="201E1F"/>
          <w:spacing w:val="-4"/>
          <w:sz w:val="16"/>
        </w:rPr>
        <w:t>(interest</w:t>
      </w:r>
      <w:r>
        <w:rPr>
          <w:rFonts w:ascii="Arial" w:hAnsi="Arial"/>
          <w:color w:val="201E1F"/>
          <w:spacing w:val="4"/>
          <w:sz w:val="16"/>
        </w:rPr>
        <w:t xml:space="preserve"> </w:t>
      </w:r>
      <w:r>
        <w:rPr>
          <w:rFonts w:ascii="Arial" w:hAnsi="Arial"/>
          <w:color w:val="201E1F"/>
          <w:spacing w:val="-4"/>
          <w:sz w:val="16"/>
        </w:rPr>
        <w:t>earned</w:t>
      </w:r>
      <w:r>
        <w:rPr>
          <w:rFonts w:ascii="Arial" w:hAnsi="Arial"/>
          <w:color w:val="201E1F"/>
          <w:spacing w:val="2"/>
          <w:sz w:val="16"/>
        </w:rPr>
        <w:t xml:space="preserve"> </w:t>
      </w:r>
      <w:r>
        <w:rPr>
          <w:rFonts w:ascii="Arial" w:hAnsi="Arial"/>
          <w:color w:val="201E1F"/>
          <w:spacing w:val="-4"/>
          <w:sz w:val="16"/>
        </w:rPr>
        <w:t>or</w:t>
      </w:r>
      <w:r>
        <w:rPr>
          <w:rFonts w:ascii="Arial" w:hAnsi="Arial"/>
          <w:color w:val="201E1F"/>
          <w:spacing w:val="2"/>
          <w:sz w:val="16"/>
        </w:rPr>
        <w:t xml:space="preserve"> </w:t>
      </w:r>
      <w:r>
        <w:rPr>
          <w:rFonts w:ascii="Arial" w:hAnsi="Arial"/>
          <w:color w:val="201E1F"/>
          <w:spacing w:val="-4"/>
          <w:sz w:val="16"/>
        </w:rPr>
        <w:t>paid)</w:t>
      </w:r>
    </w:p>
    <w:p w14:paraId="3C71306A" w14:textId="77777777" w:rsidR="00722F1D" w:rsidRDefault="00722F1D">
      <w:pPr>
        <w:rPr>
          <w:sz w:val="16"/>
        </w:rPr>
        <w:sectPr w:rsidR="00722F1D">
          <w:type w:val="continuous"/>
          <w:pgSz w:w="12240" w:h="15840"/>
          <w:pgMar w:top="1740" w:right="420" w:bottom="280" w:left="440" w:header="0" w:footer="0" w:gutter="0"/>
          <w:cols w:num="2" w:space="720" w:equalWidth="0">
            <w:col w:w="5352" w:space="267"/>
            <w:col w:w="5761"/>
          </w:cols>
        </w:sectPr>
      </w:pPr>
    </w:p>
    <w:p w14:paraId="5D5B30C4" w14:textId="77777777" w:rsidR="00722F1D" w:rsidRDefault="001C1FC6">
      <w:pPr>
        <w:pStyle w:val="ListParagraph"/>
        <w:numPr>
          <w:ilvl w:val="1"/>
          <w:numId w:val="20"/>
        </w:numPr>
        <w:tabs>
          <w:tab w:val="left" w:pos="402"/>
        </w:tabs>
        <w:spacing w:before="79" w:line="235" w:lineRule="auto"/>
        <w:ind w:right="654" w:firstLine="0"/>
        <w:rPr>
          <w:rFonts w:ascii="Arial" w:hAnsi="Arial"/>
          <w:color w:val="201E1F"/>
          <w:sz w:val="16"/>
        </w:rPr>
      </w:pPr>
      <w:r>
        <w:rPr>
          <w:rFonts w:ascii="Arial" w:hAnsi="Arial"/>
          <w:color w:val="201E1F"/>
          <w:sz w:val="16"/>
        </w:rPr>
        <w:lastRenderedPageBreak/>
        <w:t>Form</w:t>
      </w:r>
      <w:r>
        <w:rPr>
          <w:rFonts w:ascii="Arial" w:hAnsi="Arial"/>
          <w:color w:val="201E1F"/>
          <w:spacing w:val="-12"/>
          <w:sz w:val="16"/>
        </w:rPr>
        <w:t xml:space="preserve"> </w:t>
      </w:r>
      <w:r>
        <w:rPr>
          <w:rFonts w:ascii="Arial" w:hAnsi="Arial"/>
          <w:color w:val="201E1F"/>
          <w:sz w:val="16"/>
        </w:rPr>
        <w:t>1099-DIV</w:t>
      </w:r>
      <w:r>
        <w:rPr>
          <w:rFonts w:ascii="Arial" w:hAnsi="Arial"/>
          <w:color w:val="201E1F"/>
          <w:spacing w:val="-11"/>
          <w:sz w:val="16"/>
        </w:rPr>
        <w:t xml:space="preserve"> </w:t>
      </w:r>
      <w:r>
        <w:rPr>
          <w:rFonts w:ascii="Arial" w:hAnsi="Arial"/>
          <w:color w:val="201E1F"/>
          <w:sz w:val="16"/>
        </w:rPr>
        <w:t>(dividends,</w:t>
      </w:r>
      <w:r>
        <w:rPr>
          <w:rFonts w:ascii="Arial" w:hAnsi="Arial"/>
          <w:color w:val="201E1F"/>
          <w:spacing w:val="-11"/>
          <w:sz w:val="16"/>
        </w:rPr>
        <w:t xml:space="preserve"> </w:t>
      </w:r>
      <w:r>
        <w:rPr>
          <w:rFonts w:ascii="Arial" w:hAnsi="Arial"/>
          <w:color w:val="201E1F"/>
          <w:sz w:val="16"/>
        </w:rPr>
        <w:t>including</w:t>
      </w:r>
      <w:r>
        <w:rPr>
          <w:rFonts w:ascii="Arial" w:hAnsi="Arial"/>
          <w:color w:val="201E1F"/>
          <w:spacing w:val="-11"/>
          <w:sz w:val="16"/>
        </w:rPr>
        <w:t xml:space="preserve"> </w:t>
      </w:r>
      <w:r>
        <w:rPr>
          <w:rFonts w:ascii="Arial" w:hAnsi="Arial"/>
          <w:color w:val="201E1F"/>
          <w:sz w:val="16"/>
        </w:rPr>
        <w:t>those</w:t>
      </w:r>
      <w:r>
        <w:rPr>
          <w:rFonts w:ascii="Arial" w:hAnsi="Arial"/>
          <w:color w:val="201E1F"/>
          <w:spacing w:val="-14"/>
          <w:sz w:val="16"/>
        </w:rPr>
        <w:t xml:space="preserve"> </w:t>
      </w:r>
      <w:r>
        <w:rPr>
          <w:rFonts w:ascii="Arial" w:hAnsi="Arial"/>
          <w:color w:val="201E1F"/>
          <w:sz w:val="16"/>
        </w:rPr>
        <w:t>from</w:t>
      </w:r>
      <w:r>
        <w:rPr>
          <w:rFonts w:ascii="Arial" w:hAnsi="Arial"/>
          <w:color w:val="201E1F"/>
          <w:spacing w:val="-11"/>
          <w:sz w:val="16"/>
        </w:rPr>
        <w:t xml:space="preserve"> </w:t>
      </w:r>
      <w:r>
        <w:rPr>
          <w:rFonts w:ascii="Arial" w:hAnsi="Arial"/>
          <w:color w:val="201E1F"/>
          <w:sz w:val="16"/>
        </w:rPr>
        <w:t>stocks</w:t>
      </w:r>
      <w:r>
        <w:rPr>
          <w:rFonts w:ascii="Arial" w:hAnsi="Arial"/>
          <w:color w:val="201E1F"/>
          <w:spacing w:val="-11"/>
          <w:sz w:val="16"/>
        </w:rPr>
        <w:t xml:space="preserve"> </w:t>
      </w:r>
      <w:r>
        <w:rPr>
          <w:rFonts w:ascii="Arial" w:hAnsi="Arial"/>
          <w:color w:val="201E1F"/>
          <w:sz w:val="16"/>
        </w:rPr>
        <w:t>or mutual funds)</w:t>
      </w:r>
    </w:p>
    <w:p w14:paraId="0E6ABC61" w14:textId="77777777" w:rsidR="00722F1D" w:rsidRDefault="001C1FC6">
      <w:pPr>
        <w:pStyle w:val="ListParagraph"/>
        <w:numPr>
          <w:ilvl w:val="1"/>
          <w:numId w:val="20"/>
        </w:numPr>
        <w:tabs>
          <w:tab w:val="left" w:pos="402"/>
        </w:tabs>
        <w:spacing w:before="57" w:line="235" w:lineRule="auto"/>
        <w:ind w:right="381" w:firstLine="0"/>
        <w:rPr>
          <w:rFonts w:ascii="Arial" w:hAnsi="Arial"/>
          <w:color w:val="201E1F"/>
          <w:sz w:val="16"/>
        </w:rPr>
      </w:pPr>
      <w:r>
        <w:rPr>
          <w:rFonts w:ascii="Arial" w:hAnsi="Arial"/>
          <w:color w:val="201E1F"/>
          <w:sz w:val="16"/>
        </w:rPr>
        <w:t>Form</w:t>
      </w:r>
      <w:r>
        <w:rPr>
          <w:rFonts w:ascii="Arial" w:hAnsi="Arial"/>
          <w:color w:val="201E1F"/>
          <w:spacing w:val="-12"/>
          <w:sz w:val="16"/>
        </w:rPr>
        <w:t xml:space="preserve"> </w:t>
      </w:r>
      <w:r>
        <w:rPr>
          <w:rFonts w:ascii="Arial" w:hAnsi="Arial"/>
          <w:color w:val="201E1F"/>
          <w:sz w:val="16"/>
        </w:rPr>
        <w:t>1099-MISC</w:t>
      </w:r>
      <w:r>
        <w:rPr>
          <w:rFonts w:ascii="Arial" w:hAnsi="Arial"/>
          <w:color w:val="201E1F"/>
          <w:spacing w:val="-12"/>
          <w:sz w:val="16"/>
        </w:rPr>
        <w:t xml:space="preserve"> </w:t>
      </w:r>
      <w:r>
        <w:rPr>
          <w:rFonts w:ascii="Arial" w:hAnsi="Arial"/>
          <w:color w:val="201E1F"/>
          <w:sz w:val="16"/>
        </w:rPr>
        <w:t>(various</w:t>
      </w:r>
      <w:r>
        <w:rPr>
          <w:rFonts w:ascii="Arial" w:hAnsi="Arial"/>
          <w:color w:val="201E1F"/>
          <w:spacing w:val="-11"/>
          <w:sz w:val="16"/>
        </w:rPr>
        <w:t xml:space="preserve"> </w:t>
      </w:r>
      <w:r>
        <w:rPr>
          <w:rFonts w:ascii="Arial" w:hAnsi="Arial"/>
          <w:color w:val="201E1F"/>
          <w:sz w:val="16"/>
        </w:rPr>
        <w:t>types</w:t>
      </w:r>
      <w:r>
        <w:rPr>
          <w:rFonts w:ascii="Arial" w:hAnsi="Arial"/>
          <w:color w:val="201E1F"/>
          <w:spacing w:val="-11"/>
          <w:sz w:val="16"/>
        </w:rPr>
        <w:t xml:space="preserve"> </w:t>
      </w:r>
      <w:r>
        <w:rPr>
          <w:rFonts w:ascii="Arial" w:hAnsi="Arial"/>
          <w:color w:val="201E1F"/>
          <w:sz w:val="16"/>
        </w:rPr>
        <w:t>of</w:t>
      </w:r>
      <w:r>
        <w:rPr>
          <w:rFonts w:ascii="Arial" w:hAnsi="Arial"/>
          <w:color w:val="201E1F"/>
          <w:spacing w:val="-13"/>
          <w:sz w:val="16"/>
        </w:rPr>
        <w:t xml:space="preserve"> </w:t>
      </w:r>
      <w:r>
        <w:rPr>
          <w:rFonts w:ascii="Arial" w:hAnsi="Arial"/>
          <w:color w:val="201E1F"/>
          <w:sz w:val="16"/>
        </w:rPr>
        <w:t>income,</w:t>
      </w:r>
      <w:r>
        <w:rPr>
          <w:rFonts w:ascii="Arial" w:hAnsi="Arial"/>
          <w:color w:val="201E1F"/>
          <w:spacing w:val="-11"/>
          <w:sz w:val="16"/>
        </w:rPr>
        <w:t xml:space="preserve"> </w:t>
      </w:r>
      <w:r>
        <w:rPr>
          <w:rFonts w:ascii="Arial" w:hAnsi="Arial"/>
          <w:color w:val="201E1F"/>
          <w:sz w:val="16"/>
        </w:rPr>
        <w:t>prizes,</w:t>
      </w:r>
      <w:r>
        <w:rPr>
          <w:rFonts w:ascii="Arial" w:hAnsi="Arial"/>
          <w:color w:val="201E1F"/>
          <w:spacing w:val="-11"/>
          <w:sz w:val="16"/>
        </w:rPr>
        <w:t xml:space="preserve"> </w:t>
      </w:r>
      <w:r>
        <w:rPr>
          <w:rFonts w:ascii="Arial" w:hAnsi="Arial"/>
          <w:color w:val="201E1F"/>
          <w:sz w:val="16"/>
        </w:rPr>
        <w:t>awards,</w:t>
      </w:r>
      <w:r>
        <w:rPr>
          <w:rFonts w:ascii="Arial" w:hAnsi="Arial"/>
          <w:color w:val="201E1F"/>
          <w:spacing w:val="-11"/>
          <w:sz w:val="16"/>
        </w:rPr>
        <w:t xml:space="preserve"> </w:t>
      </w:r>
      <w:r>
        <w:rPr>
          <w:rFonts w:ascii="Arial" w:hAnsi="Arial"/>
          <w:color w:val="201E1F"/>
          <w:sz w:val="16"/>
        </w:rPr>
        <w:t>or gross proceeds)</w:t>
      </w:r>
    </w:p>
    <w:p w14:paraId="2FC97B4E" w14:textId="77777777" w:rsidR="00722F1D" w:rsidRDefault="001C1FC6">
      <w:pPr>
        <w:pStyle w:val="ListParagraph"/>
        <w:numPr>
          <w:ilvl w:val="1"/>
          <w:numId w:val="20"/>
        </w:numPr>
        <w:tabs>
          <w:tab w:val="left" w:pos="402"/>
        </w:tabs>
        <w:spacing w:before="60" w:line="235" w:lineRule="auto"/>
        <w:ind w:right="1003" w:firstLine="0"/>
        <w:rPr>
          <w:rFonts w:ascii="Arial" w:hAnsi="Arial"/>
          <w:color w:val="201E1F"/>
          <w:sz w:val="16"/>
        </w:rPr>
      </w:pPr>
      <w:r>
        <w:rPr>
          <w:rFonts w:ascii="Arial" w:hAnsi="Arial"/>
          <w:color w:val="201E1F"/>
          <w:sz w:val="16"/>
        </w:rPr>
        <w:t>Form</w:t>
      </w:r>
      <w:r>
        <w:rPr>
          <w:rFonts w:ascii="Arial" w:hAnsi="Arial"/>
          <w:color w:val="201E1F"/>
          <w:spacing w:val="-12"/>
          <w:sz w:val="16"/>
        </w:rPr>
        <w:t xml:space="preserve"> </w:t>
      </w:r>
      <w:r>
        <w:rPr>
          <w:rFonts w:ascii="Arial" w:hAnsi="Arial"/>
          <w:color w:val="201E1F"/>
          <w:sz w:val="16"/>
        </w:rPr>
        <w:t>1099-B</w:t>
      </w:r>
      <w:r>
        <w:rPr>
          <w:rFonts w:ascii="Arial" w:hAnsi="Arial"/>
          <w:color w:val="201E1F"/>
          <w:spacing w:val="-11"/>
          <w:sz w:val="16"/>
        </w:rPr>
        <w:t xml:space="preserve"> </w:t>
      </w:r>
      <w:r>
        <w:rPr>
          <w:rFonts w:ascii="Arial" w:hAnsi="Arial"/>
          <w:color w:val="201E1F"/>
          <w:sz w:val="16"/>
        </w:rPr>
        <w:t>(stock</w:t>
      </w:r>
      <w:r>
        <w:rPr>
          <w:rFonts w:ascii="Arial" w:hAnsi="Arial"/>
          <w:color w:val="201E1F"/>
          <w:spacing w:val="-11"/>
          <w:sz w:val="16"/>
        </w:rPr>
        <w:t xml:space="preserve"> </w:t>
      </w:r>
      <w:r>
        <w:rPr>
          <w:rFonts w:ascii="Arial" w:hAnsi="Arial"/>
          <w:color w:val="201E1F"/>
          <w:sz w:val="16"/>
        </w:rPr>
        <w:t>or</w:t>
      </w:r>
      <w:r>
        <w:rPr>
          <w:rFonts w:ascii="Arial" w:hAnsi="Arial"/>
          <w:color w:val="201E1F"/>
          <w:spacing w:val="-15"/>
          <w:sz w:val="16"/>
        </w:rPr>
        <w:t xml:space="preserve"> </w:t>
      </w:r>
      <w:r>
        <w:rPr>
          <w:rFonts w:ascii="Arial" w:hAnsi="Arial"/>
          <w:color w:val="201E1F"/>
          <w:sz w:val="16"/>
        </w:rPr>
        <w:t>mutual</w:t>
      </w:r>
      <w:r>
        <w:rPr>
          <w:rFonts w:ascii="Arial" w:hAnsi="Arial"/>
          <w:color w:val="201E1F"/>
          <w:spacing w:val="-13"/>
          <w:sz w:val="16"/>
        </w:rPr>
        <w:t xml:space="preserve"> </w:t>
      </w:r>
      <w:r>
        <w:rPr>
          <w:rFonts w:ascii="Arial" w:hAnsi="Arial"/>
          <w:color w:val="201E1F"/>
          <w:sz w:val="16"/>
        </w:rPr>
        <w:t>fund</w:t>
      </w:r>
      <w:r>
        <w:rPr>
          <w:rFonts w:ascii="Arial" w:hAnsi="Arial"/>
          <w:color w:val="201E1F"/>
          <w:spacing w:val="-11"/>
          <w:sz w:val="16"/>
        </w:rPr>
        <w:t xml:space="preserve"> </w:t>
      </w:r>
      <w:r>
        <w:rPr>
          <w:rFonts w:ascii="Arial" w:hAnsi="Arial"/>
          <w:color w:val="201E1F"/>
          <w:sz w:val="16"/>
        </w:rPr>
        <w:t>sales</w:t>
      </w:r>
      <w:r>
        <w:rPr>
          <w:rFonts w:ascii="Arial" w:hAnsi="Arial"/>
          <w:color w:val="201E1F"/>
          <w:spacing w:val="-11"/>
          <w:sz w:val="16"/>
        </w:rPr>
        <w:t xml:space="preserve"> </w:t>
      </w:r>
      <w:r>
        <w:rPr>
          <w:rFonts w:ascii="Arial" w:hAnsi="Arial"/>
          <w:color w:val="201E1F"/>
          <w:sz w:val="16"/>
        </w:rPr>
        <w:t>and</w:t>
      </w:r>
      <w:r>
        <w:rPr>
          <w:rFonts w:ascii="Arial" w:hAnsi="Arial"/>
          <w:color w:val="201E1F"/>
          <w:spacing w:val="-11"/>
          <w:sz w:val="16"/>
        </w:rPr>
        <w:t xml:space="preserve"> </w:t>
      </w:r>
      <w:r>
        <w:rPr>
          <w:rFonts w:ascii="Arial" w:hAnsi="Arial"/>
          <w:color w:val="201E1F"/>
          <w:sz w:val="16"/>
        </w:rPr>
        <w:t>certain other transactions by brokers)</w:t>
      </w:r>
    </w:p>
    <w:p w14:paraId="5F8C1D4D" w14:textId="77777777" w:rsidR="00722F1D" w:rsidRDefault="001C1FC6">
      <w:pPr>
        <w:pStyle w:val="ListParagraph"/>
        <w:numPr>
          <w:ilvl w:val="1"/>
          <w:numId w:val="20"/>
        </w:numPr>
        <w:tabs>
          <w:tab w:val="left" w:pos="402"/>
        </w:tabs>
        <w:spacing w:before="59"/>
        <w:ind w:left="402" w:hanging="122"/>
        <w:rPr>
          <w:rFonts w:ascii="Arial" w:hAnsi="Arial"/>
          <w:color w:val="201E1F"/>
          <w:sz w:val="16"/>
        </w:rPr>
      </w:pPr>
      <w:r>
        <w:rPr>
          <w:rFonts w:ascii="Arial" w:hAnsi="Arial"/>
          <w:color w:val="201E1F"/>
          <w:spacing w:val="-2"/>
          <w:sz w:val="16"/>
        </w:rPr>
        <w:t>Form</w:t>
      </w:r>
      <w:r>
        <w:rPr>
          <w:rFonts w:ascii="Arial" w:hAnsi="Arial"/>
          <w:color w:val="201E1F"/>
          <w:spacing w:val="1"/>
          <w:sz w:val="16"/>
        </w:rPr>
        <w:t xml:space="preserve"> </w:t>
      </w:r>
      <w:r>
        <w:rPr>
          <w:rFonts w:ascii="Arial" w:hAnsi="Arial"/>
          <w:color w:val="201E1F"/>
          <w:spacing w:val="-2"/>
          <w:sz w:val="16"/>
        </w:rPr>
        <w:t>1099-S</w:t>
      </w:r>
      <w:r>
        <w:rPr>
          <w:rFonts w:ascii="Arial" w:hAnsi="Arial"/>
          <w:color w:val="201E1F"/>
          <w:spacing w:val="-1"/>
          <w:sz w:val="16"/>
        </w:rPr>
        <w:t xml:space="preserve"> </w:t>
      </w:r>
      <w:r>
        <w:rPr>
          <w:rFonts w:ascii="Arial" w:hAnsi="Arial"/>
          <w:color w:val="201E1F"/>
          <w:spacing w:val="-2"/>
          <w:sz w:val="16"/>
        </w:rPr>
        <w:t>(proceeds</w:t>
      </w:r>
      <w:r>
        <w:rPr>
          <w:rFonts w:ascii="Arial" w:hAnsi="Arial"/>
          <w:color w:val="201E1F"/>
          <w:sz w:val="16"/>
        </w:rPr>
        <w:t xml:space="preserve"> </w:t>
      </w:r>
      <w:r>
        <w:rPr>
          <w:rFonts w:ascii="Arial" w:hAnsi="Arial"/>
          <w:color w:val="201E1F"/>
          <w:spacing w:val="-2"/>
          <w:sz w:val="16"/>
        </w:rPr>
        <w:t>from</w:t>
      </w:r>
      <w:r>
        <w:rPr>
          <w:rFonts w:ascii="Arial" w:hAnsi="Arial"/>
          <w:color w:val="201E1F"/>
          <w:spacing w:val="1"/>
          <w:sz w:val="16"/>
        </w:rPr>
        <w:t xml:space="preserve"> </w:t>
      </w:r>
      <w:r>
        <w:rPr>
          <w:rFonts w:ascii="Arial" w:hAnsi="Arial"/>
          <w:color w:val="201E1F"/>
          <w:spacing w:val="-2"/>
          <w:sz w:val="16"/>
        </w:rPr>
        <w:t>real</w:t>
      </w:r>
      <w:r>
        <w:rPr>
          <w:rFonts w:ascii="Arial" w:hAnsi="Arial"/>
          <w:color w:val="201E1F"/>
          <w:spacing w:val="-4"/>
          <w:sz w:val="16"/>
        </w:rPr>
        <w:t xml:space="preserve"> </w:t>
      </w:r>
      <w:r>
        <w:rPr>
          <w:rFonts w:ascii="Arial" w:hAnsi="Arial"/>
          <w:color w:val="201E1F"/>
          <w:spacing w:val="-2"/>
          <w:sz w:val="16"/>
        </w:rPr>
        <w:t>estate transactions)</w:t>
      </w:r>
    </w:p>
    <w:p w14:paraId="1D4CF522" w14:textId="77777777" w:rsidR="00722F1D" w:rsidRDefault="001C1FC6">
      <w:pPr>
        <w:pStyle w:val="ListParagraph"/>
        <w:numPr>
          <w:ilvl w:val="1"/>
          <w:numId w:val="20"/>
        </w:numPr>
        <w:tabs>
          <w:tab w:val="left" w:pos="402"/>
        </w:tabs>
        <w:spacing w:before="56"/>
        <w:ind w:left="402" w:hanging="122"/>
        <w:rPr>
          <w:rFonts w:ascii="Arial" w:hAnsi="Arial"/>
          <w:color w:val="201E1F"/>
          <w:sz w:val="16"/>
        </w:rPr>
      </w:pPr>
      <w:r>
        <w:rPr>
          <w:rFonts w:ascii="Arial" w:hAnsi="Arial"/>
          <w:color w:val="201E1F"/>
          <w:sz w:val="16"/>
        </w:rPr>
        <w:t>Form</w:t>
      </w:r>
      <w:r>
        <w:rPr>
          <w:rFonts w:ascii="Arial" w:hAnsi="Arial"/>
          <w:color w:val="201E1F"/>
          <w:spacing w:val="-12"/>
          <w:sz w:val="16"/>
        </w:rPr>
        <w:t xml:space="preserve"> </w:t>
      </w:r>
      <w:r>
        <w:rPr>
          <w:rFonts w:ascii="Arial" w:hAnsi="Arial"/>
          <w:color w:val="201E1F"/>
          <w:sz w:val="16"/>
        </w:rPr>
        <w:t>1099-K</w:t>
      </w:r>
      <w:r>
        <w:rPr>
          <w:rFonts w:ascii="Arial" w:hAnsi="Arial"/>
          <w:color w:val="201E1F"/>
          <w:spacing w:val="-7"/>
          <w:sz w:val="16"/>
        </w:rPr>
        <w:t xml:space="preserve"> </w:t>
      </w:r>
      <w:r>
        <w:rPr>
          <w:rFonts w:ascii="Arial" w:hAnsi="Arial"/>
          <w:color w:val="201E1F"/>
          <w:sz w:val="16"/>
        </w:rPr>
        <w:t>(merchant</w:t>
      </w:r>
      <w:r>
        <w:rPr>
          <w:rFonts w:ascii="Arial" w:hAnsi="Arial"/>
          <w:color w:val="201E1F"/>
          <w:spacing w:val="-11"/>
          <w:sz w:val="16"/>
        </w:rPr>
        <w:t xml:space="preserve"> </w:t>
      </w:r>
      <w:r>
        <w:rPr>
          <w:rFonts w:ascii="Arial" w:hAnsi="Arial"/>
          <w:color w:val="201E1F"/>
          <w:sz w:val="16"/>
        </w:rPr>
        <w:t>card</w:t>
      </w:r>
      <w:r>
        <w:rPr>
          <w:rFonts w:ascii="Arial" w:hAnsi="Arial"/>
          <w:color w:val="201E1F"/>
          <w:spacing w:val="-8"/>
          <w:sz w:val="16"/>
        </w:rPr>
        <w:t xml:space="preserve"> </w:t>
      </w:r>
      <w:r>
        <w:rPr>
          <w:rFonts w:ascii="Arial" w:hAnsi="Arial"/>
          <w:color w:val="201E1F"/>
          <w:sz w:val="16"/>
        </w:rPr>
        <w:t>and</w:t>
      </w:r>
      <w:r>
        <w:rPr>
          <w:rFonts w:ascii="Arial" w:hAnsi="Arial"/>
          <w:color w:val="201E1F"/>
          <w:spacing w:val="-11"/>
          <w:sz w:val="16"/>
        </w:rPr>
        <w:t xml:space="preserve"> </w:t>
      </w:r>
      <w:proofErr w:type="gramStart"/>
      <w:r>
        <w:rPr>
          <w:rFonts w:ascii="Arial" w:hAnsi="Arial"/>
          <w:color w:val="201E1F"/>
          <w:sz w:val="16"/>
        </w:rPr>
        <w:t>third</w:t>
      </w:r>
      <w:r>
        <w:rPr>
          <w:rFonts w:ascii="Arial" w:hAnsi="Arial"/>
          <w:color w:val="201E1F"/>
          <w:spacing w:val="-11"/>
          <w:sz w:val="16"/>
        </w:rPr>
        <w:t xml:space="preserve"> </w:t>
      </w:r>
      <w:r>
        <w:rPr>
          <w:rFonts w:ascii="Arial" w:hAnsi="Arial"/>
          <w:color w:val="201E1F"/>
          <w:sz w:val="16"/>
        </w:rPr>
        <w:t>party</w:t>
      </w:r>
      <w:proofErr w:type="gramEnd"/>
      <w:r>
        <w:rPr>
          <w:rFonts w:ascii="Arial" w:hAnsi="Arial"/>
          <w:color w:val="201E1F"/>
          <w:spacing w:val="-10"/>
          <w:sz w:val="16"/>
        </w:rPr>
        <w:t xml:space="preserve"> </w:t>
      </w:r>
      <w:r>
        <w:rPr>
          <w:rFonts w:ascii="Arial" w:hAnsi="Arial"/>
          <w:color w:val="201E1F"/>
          <w:sz w:val="16"/>
        </w:rPr>
        <w:t>network</w:t>
      </w:r>
      <w:r>
        <w:rPr>
          <w:rFonts w:ascii="Arial" w:hAnsi="Arial"/>
          <w:color w:val="201E1F"/>
          <w:spacing w:val="-10"/>
          <w:sz w:val="16"/>
        </w:rPr>
        <w:t xml:space="preserve"> </w:t>
      </w:r>
      <w:r>
        <w:rPr>
          <w:rFonts w:ascii="Arial" w:hAnsi="Arial"/>
          <w:color w:val="201E1F"/>
          <w:spacing w:val="-2"/>
          <w:sz w:val="16"/>
        </w:rPr>
        <w:t>transactions)</w:t>
      </w:r>
    </w:p>
    <w:p w14:paraId="2C64CAE1" w14:textId="77777777" w:rsidR="00722F1D" w:rsidRDefault="001C1FC6">
      <w:pPr>
        <w:pStyle w:val="ListParagraph"/>
        <w:numPr>
          <w:ilvl w:val="1"/>
          <w:numId w:val="20"/>
        </w:numPr>
        <w:tabs>
          <w:tab w:val="left" w:pos="402"/>
        </w:tabs>
        <w:spacing w:before="79" w:line="235" w:lineRule="auto"/>
        <w:ind w:right="633" w:firstLine="0"/>
        <w:rPr>
          <w:rFonts w:ascii="Arial" w:hAnsi="Arial"/>
          <w:color w:val="201E1F"/>
          <w:sz w:val="16"/>
        </w:rPr>
      </w:pPr>
      <w:r>
        <w:br w:type="column"/>
      </w:r>
      <w:r>
        <w:rPr>
          <w:rFonts w:ascii="Arial" w:hAnsi="Arial"/>
          <w:color w:val="201E1F"/>
          <w:spacing w:val="-2"/>
          <w:sz w:val="16"/>
        </w:rPr>
        <w:t>Form</w:t>
      </w:r>
      <w:r>
        <w:rPr>
          <w:rFonts w:ascii="Arial" w:hAnsi="Arial"/>
          <w:color w:val="201E1F"/>
          <w:spacing w:val="-7"/>
          <w:sz w:val="16"/>
        </w:rPr>
        <w:t xml:space="preserve"> </w:t>
      </w:r>
      <w:r>
        <w:rPr>
          <w:rFonts w:ascii="Arial" w:hAnsi="Arial"/>
          <w:color w:val="201E1F"/>
          <w:spacing w:val="-2"/>
          <w:sz w:val="16"/>
        </w:rPr>
        <w:t>1098</w:t>
      </w:r>
      <w:r>
        <w:rPr>
          <w:rFonts w:ascii="Arial" w:hAnsi="Arial"/>
          <w:color w:val="201E1F"/>
          <w:spacing w:val="-8"/>
          <w:sz w:val="16"/>
        </w:rPr>
        <w:t xml:space="preserve"> </w:t>
      </w:r>
      <w:r>
        <w:rPr>
          <w:rFonts w:ascii="Arial" w:hAnsi="Arial"/>
          <w:color w:val="201E1F"/>
          <w:spacing w:val="-2"/>
          <w:sz w:val="16"/>
        </w:rPr>
        <w:t>(home</w:t>
      </w:r>
      <w:r>
        <w:rPr>
          <w:rFonts w:ascii="Arial" w:hAnsi="Arial"/>
          <w:color w:val="201E1F"/>
          <w:spacing w:val="-8"/>
          <w:sz w:val="16"/>
        </w:rPr>
        <w:t xml:space="preserve"> </w:t>
      </w:r>
      <w:r>
        <w:rPr>
          <w:rFonts w:ascii="Arial" w:hAnsi="Arial"/>
          <w:color w:val="201E1F"/>
          <w:spacing w:val="-2"/>
          <w:sz w:val="16"/>
        </w:rPr>
        <w:t>mortgage</w:t>
      </w:r>
      <w:r>
        <w:rPr>
          <w:rFonts w:ascii="Arial" w:hAnsi="Arial"/>
          <w:color w:val="201E1F"/>
          <w:spacing w:val="-8"/>
          <w:sz w:val="16"/>
        </w:rPr>
        <w:t xml:space="preserve"> </w:t>
      </w:r>
      <w:r>
        <w:rPr>
          <w:rFonts w:ascii="Arial" w:hAnsi="Arial"/>
          <w:color w:val="201E1F"/>
          <w:spacing w:val="-2"/>
          <w:sz w:val="16"/>
        </w:rPr>
        <w:t>interest),</w:t>
      </w:r>
      <w:r>
        <w:rPr>
          <w:rFonts w:ascii="Arial" w:hAnsi="Arial"/>
          <w:color w:val="201E1F"/>
          <w:spacing w:val="-6"/>
          <w:sz w:val="16"/>
        </w:rPr>
        <w:t xml:space="preserve"> </w:t>
      </w:r>
      <w:r>
        <w:rPr>
          <w:rFonts w:ascii="Arial" w:hAnsi="Arial"/>
          <w:color w:val="201E1F"/>
          <w:spacing w:val="-2"/>
          <w:sz w:val="16"/>
        </w:rPr>
        <w:t>1098-E</w:t>
      </w:r>
      <w:r>
        <w:rPr>
          <w:rFonts w:ascii="Arial" w:hAnsi="Arial"/>
          <w:color w:val="201E1F"/>
          <w:spacing w:val="-6"/>
          <w:sz w:val="16"/>
        </w:rPr>
        <w:t xml:space="preserve"> </w:t>
      </w:r>
      <w:r>
        <w:rPr>
          <w:rFonts w:ascii="Arial" w:hAnsi="Arial"/>
          <w:color w:val="201E1F"/>
          <w:spacing w:val="-2"/>
          <w:sz w:val="16"/>
        </w:rPr>
        <w:t>(student</w:t>
      </w:r>
      <w:r>
        <w:rPr>
          <w:rFonts w:ascii="Arial" w:hAnsi="Arial"/>
          <w:color w:val="201E1F"/>
          <w:spacing w:val="-6"/>
          <w:sz w:val="16"/>
        </w:rPr>
        <w:t xml:space="preserve"> </w:t>
      </w:r>
      <w:r>
        <w:rPr>
          <w:rFonts w:ascii="Arial" w:hAnsi="Arial"/>
          <w:color w:val="201E1F"/>
          <w:spacing w:val="-2"/>
          <w:sz w:val="16"/>
        </w:rPr>
        <w:t>loan</w:t>
      </w:r>
      <w:r>
        <w:rPr>
          <w:rFonts w:ascii="Arial" w:hAnsi="Arial"/>
          <w:color w:val="201E1F"/>
          <w:spacing w:val="-8"/>
          <w:sz w:val="16"/>
        </w:rPr>
        <w:t xml:space="preserve"> </w:t>
      </w:r>
      <w:r>
        <w:rPr>
          <w:rFonts w:ascii="Arial" w:hAnsi="Arial"/>
          <w:color w:val="201E1F"/>
          <w:spacing w:val="-2"/>
          <w:sz w:val="16"/>
        </w:rPr>
        <w:t xml:space="preserve">interest), </w:t>
      </w:r>
      <w:r>
        <w:rPr>
          <w:rFonts w:ascii="Arial" w:hAnsi="Arial"/>
          <w:color w:val="201E1F"/>
          <w:sz w:val="16"/>
        </w:rPr>
        <w:t>1098-T (tuition)</w:t>
      </w:r>
    </w:p>
    <w:p w14:paraId="31C7F60D" w14:textId="77777777" w:rsidR="00722F1D" w:rsidRDefault="001C1FC6">
      <w:pPr>
        <w:pStyle w:val="ListParagraph"/>
        <w:numPr>
          <w:ilvl w:val="1"/>
          <w:numId w:val="20"/>
        </w:numPr>
        <w:tabs>
          <w:tab w:val="left" w:pos="402"/>
        </w:tabs>
        <w:spacing w:before="57"/>
        <w:ind w:left="402" w:hanging="122"/>
        <w:rPr>
          <w:rFonts w:ascii="Arial" w:hAnsi="Arial"/>
          <w:color w:val="201E1F"/>
          <w:sz w:val="16"/>
        </w:rPr>
      </w:pPr>
      <w:r>
        <w:rPr>
          <w:rFonts w:ascii="Arial" w:hAnsi="Arial"/>
          <w:color w:val="201E1F"/>
          <w:spacing w:val="-2"/>
          <w:sz w:val="16"/>
        </w:rPr>
        <w:t>Form</w:t>
      </w:r>
      <w:r>
        <w:rPr>
          <w:rFonts w:ascii="Arial" w:hAnsi="Arial"/>
          <w:color w:val="201E1F"/>
          <w:spacing w:val="-3"/>
          <w:sz w:val="16"/>
        </w:rPr>
        <w:t xml:space="preserve"> </w:t>
      </w:r>
      <w:r>
        <w:rPr>
          <w:rFonts w:ascii="Arial" w:hAnsi="Arial"/>
          <w:color w:val="201E1F"/>
          <w:spacing w:val="-2"/>
          <w:sz w:val="16"/>
        </w:rPr>
        <w:t>1099-C</w:t>
      </w:r>
      <w:r>
        <w:rPr>
          <w:rFonts w:ascii="Arial" w:hAnsi="Arial"/>
          <w:color w:val="201E1F"/>
          <w:spacing w:val="-4"/>
          <w:sz w:val="16"/>
        </w:rPr>
        <w:t xml:space="preserve"> </w:t>
      </w:r>
      <w:r>
        <w:rPr>
          <w:rFonts w:ascii="Arial" w:hAnsi="Arial"/>
          <w:color w:val="201E1F"/>
          <w:spacing w:val="-2"/>
          <w:sz w:val="16"/>
        </w:rPr>
        <w:t>(canceled</w:t>
      </w:r>
      <w:r>
        <w:rPr>
          <w:rFonts w:ascii="Arial" w:hAnsi="Arial"/>
          <w:color w:val="201E1F"/>
          <w:spacing w:val="-3"/>
          <w:sz w:val="16"/>
        </w:rPr>
        <w:t xml:space="preserve"> </w:t>
      </w:r>
      <w:r>
        <w:rPr>
          <w:rFonts w:ascii="Arial" w:hAnsi="Arial"/>
          <w:color w:val="201E1F"/>
          <w:spacing w:val="-4"/>
          <w:sz w:val="16"/>
        </w:rPr>
        <w:t>debt)</w:t>
      </w:r>
    </w:p>
    <w:p w14:paraId="5F37222B" w14:textId="77777777" w:rsidR="00722F1D" w:rsidRDefault="001C1FC6">
      <w:pPr>
        <w:pStyle w:val="ListParagraph"/>
        <w:numPr>
          <w:ilvl w:val="1"/>
          <w:numId w:val="20"/>
        </w:numPr>
        <w:tabs>
          <w:tab w:val="left" w:pos="397"/>
        </w:tabs>
        <w:spacing w:before="58"/>
        <w:ind w:left="397" w:hanging="117"/>
        <w:rPr>
          <w:rFonts w:ascii="Arial" w:hAnsi="Arial"/>
          <w:color w:val="201E1F"/>
          <w:sz w:val="16"/>
        </w:rPr>
      </w:pPr>
      <w:r>
        <w:rPr>
          <w:rFonts w:ascii="Arial" w:hAnsi="Arial"/>
          <w:color w:val="201E1F"/>
          <w:spacing w:val="-4"/>
          <w:sz w:val="16"/>
        </w:rPr>
        <w:t>Form</w:t>
      </w:r>
      <w:r>
        <w:rPr>
          <w:rFonts w:ascii="Arial" w:hAnsi="Arial"/>
          <w:color w:val="201E1F"/>
          <w:spacing w:val="-3"/>
          <w:sz w:val="16"/>
        </w:rPr>
        <w:t xml:space="preserve"> </w:t>
      </w:r>
      <w:r>
        <w:rPr>
          <w:rFonts w:ascii="Arial" w:hAnsi="Arial"/>
          <w:color w:val="201E1F"/>
          <w:spacing w:val="-4"/>
          <w:sz w:val="16"/>
        </w:rPr>
        <w:t>1099-A</w:t>
      </w:r>
      <w:r>
        <w:rPr>
          <w:rFonts w:ascii="Arial" w:hAnsi="Arial"/>
          <w:color w:val="201E1F"/>
          <w:spacing w:val="3"/>
          <w:sz w:val="16"/>
        </w:rPr>
        <w:t xml:space="preserve"> </w:t>
      </w:r>
      <w:r>
        <w:rPr>
          <w:rFonts w:ascii="Arial" w:hAnsi="Arial"/>
          <w:color w:val="201E1F"/>
          <w:spacing w:val="-4"/>
          <w:sz w:val="16"/>
        </w:rPr>
        <w:t>(acquisition</w:t>
      </w:r>
      <w:r>
        <w:rPr>
          <w:rFonts w:ascii="Arial" w:hAnsi="Arial"/>
          <w:color w:val="201E1F"/>
          <w:spacing w:val="-5"/>
          <w:sz w:val="16"/>
        </w:rPr>
        <w:t xml:space="preserve"> </w:t>
      </w:r>
      <w:r>
        <w:rPr>
          <w:rFonts w:ascii="Arial" w:hAnsi="Arial"/>
          <w:color w:val="201E1F"/>
          <w:spacing w:val="-4"/>
          <w:sz w:val="16"/>
        </w:rPr>
        <w:t>or</w:t>
      </w:r>
      <w:r>
        <w:rPr>
          <w:rFonts w:ascii="Arial" w:hAnsi="Arial"/>
          <w:color w:val="201E1F"/>
          <w:spacing w:val="-2"/>
          <w:sz w:val="16"/>
        </w:rPr>
        <w:t xml:space="preserve"> </w:t>
      </w:r>
      <w:r>
        <w:rPr>
          <w:rFonts w:ascii="Arial" w:hAnsi="Arial"/>
          <w:color w:val="201E1F"/>
          <w:spacing w:val="-4"/>
          <w:sz w:val="16"/>
        </w:rPr>
        <w:t>abandonment</w:t>
      </w:r>
      <w:r>
        <w:rPr>
          <w:rFonts w:ascii="Arial" w:hAnsi="Arial"/>
          <w:color w:val="201E1F"/>
          <w:spacing w:val="4"/>
          <w:sz w:val="16"/>
        </w:rPr>
        <w:t xml:space="preserve"> </w:t>
      </w:r>
      <w:r>
        <w:rPr>
          <w:rFonts w:ascii="Arial" w:hAnsi="Arial"/>
          <w:color w:val="201E1F"/>
          <w:spacing w:val="-4"/>
          <w:sz w:val="16"/>
        </w:rPr>
        <w:t>of</w:t>
      </w:r>
      <w:r>
        <w:rPr>
          <w:rFonts w:ascii="Arial" w:hAnsi="Arial"/>
          <w:color w:val="201E1F"/>
          <w:spacing w:val="-3"/>
          <w:sz w:val="16"/>
        </w:rPr>
        <w:t xml:space="preserve"> </w:t>
      </w:r>
      <w:r>
        <w:rPr>
          <w:rFonts w:ascii="Arial" w:hAnsi="Arial"/>
          <w:color w:val="201E1F"/>
          <w:spacing w:val="-4"/>
          <w:sz w:val="16"/>
        </w:rPr>
        <w:t>secured property)</w:t>
      </w:r>
    </w:p>
    <w:p w14:paraId="6126B678" w14:textId="77777777" w:rsidR="00722F1D" w:rsidRDefault="001C1FC6">
      <w:pPr>
        <w:spacing w:before="57" w:line="235" w:lineRule="auto"/>
        <w:ind w:left="280" w:right="467" w:firstLine="156"/>
        <w:rPr>
          <w:sz w:val="16"/>
        </w:rPr>
      </w:pPr>
      <w:r>
        <w:rPr>
          <w:color w:val="201E1F"/>
          <w:sz w:val="16"/>
        </w:rPr>
        <w:t>Use</w:t>
      </w:r>
      <w:r>
        <w:rPr>
          <w:color w:val="201E1F"/>
          <w:spacing w:val="-12"/>
          <w:sz w:val="16"/>
        </w:rPr>
        <w:t xml:space="preserve"> </w:t>
      </w:r>
      <w:r>
        <w:rPr>
          <w:color w:val="201E1F"/>
          <w:sz w:val="16"/>
        </w:rPr>
        <w:t>Form</w:t>
      </w:r>
      <w:r>
        <w:rPr>
          <w:color w:val="201E1F"/>
          <w:spacing w:val="-11"/>
          <w:sz w:val="16"/>
        </w:rPr>
        <w:t xml:space="preserve"> </w:t>
      </w:r>
      <w:r>
        <w:rPr>
          <w:color w:val="201E1F"/>
          <w:sz w:val="16"/>
        </w:rPr>
        <w:t>W-9</w:t>
      </w:r>
      <w:r>
        <w:rPr>
          <w:color w:val="201E1F"/>
          <w:spacing w:val="-11"/>
          <w:sz w:val="16"/>
        </w:rPr>
        <w:t xml:space="preserve"> </w:t>
      </w:r>
      <w:r>
        <w:rPr>
          <w:color w:val="201E1F"/>
          <w:sz w:val="16"/>
        </w:rPr>
        <w:t>only</w:t>
      </w:r>
      <w:r>
        <w:rPr>
          <w:color w:val="201E1F"/>
          <w:spacing w:val="-11"/>
          <w:sz w:val="16"/>
        </w:rPr>
        <w:t xml:space="preserve"> </w:t>
      </w:r>
      <w:r>
        <w:rPr>
          <w:color w:val="201E1F"/>
          <w:sz w:val="16"/>
        </w:rPr>
        <w:t>if</w:t>
      </w:r>
      <w:r>
        <w:rPr>
          <w:color w:val="201E1F"/>
          <w:spacing w:val="-13"/>
          <w:sz w:val="16"/>
        </w:rPr>
        <w:t xml:space="preserve"> </w:t>
      </w:r>
      <w:r>
        <w:rPr>
          <w:color w:val="201E1F"/>
          <w:sz w:val="16"/>
        </w:rPr>
        <w:t>you</w:t>
      </w:r>
      <w:r>
        <w:rPr>
          <w:color w:val="201E1F"/>
          <w:spacing w:val="-11"/>
          <w:sz w:val="16"/>
        </w:rPr>
        <w:t xml:space="preserve"> </w:t>
      </w:r>
      <w:r>
        <w:rPr>
          <w:color w:val="201E1F"/>
          <w:sz w:val="16"/>
        </w:rPr>
        <w:t>are</w:t>
      </w:r>
      <w:r>
        <w:rPr>
          <w:color w:val="201E1F"/>
          <w:spacing w:val="-12"/>
          <w:sz w:val="16"/>
        </w:rPr>
        <w:t xml:space="preserve"> </w:t>
      </w:r>
      <w:r>
        <w:rPr>
          <w:color w:val="201E1F"/>
          <w:sz w:val="16"/>
        </w:rPr>
        <w:t>a</w:t>
      </w:r>
      <w:r>
        <w:rPr>
          <w:color w:val="201E1F"/>
          <w:spacing w:val="-11"/>
          <w:sz w:val="16"/>
        </w:rPr>
        <w:t xml:space="preserve"> </w:t>
      </w:r>
      <w:r>
        <w:rPr>
          <w:color w:val="201E1F"/>
          <w:sz w:val="16"/>
        </w:rPr>
        <w:t>U.S.</w:t>
      </w:r>
      <w:r>
        <w:rPr>
          <w:color w:val="201E1F"/>
          <w:spacing w:val="-11"/>
          <w:sz w:val="16"/>
        </w:rPr>
        <w:t xml:space="preserve"> </w:t>
      </w:r>
      <w:r>
        <w:rPr>
          <w:color w:val="201E1F"/>
          <w:sz w:val="16"/>
        </w:rPr>
        <w:t>person</w:t>
      </w:r>
      <w:r>
        <w:rPr>
          <w:color w:val="201E1F"/>
          <w:spacing w:val="-11"/>
          <w:sz w:val="16"/>
        </w:rPr>
        <w:t xml:space="preserve"> </w:t>
      </w:r>
      <w:r>
        <w:rPr>
          <w:color w:val="201E1F"/>
          <w:sz w:val="16"/>
        </w:rPr>
        <w:t>(including</w:t>
      </w:r>
      <w:r>
        <w:rPr>
          <w:color w:val="201E1F"/>
          <w:spacing w:val="-12"/>
          <w:sz w:val="16"/>
        </w:rPr>
        <w:t xml:space="preserve"> </w:t>
      </w:r>
      <w:r>
        <w:rPr>
          <w:color w:val="201E1F"/>
          <w:sz w:val="16"/>
        </w:rPr>
        <w:t>a</w:t>
      </w:r>
      <w:r>
        <w:rPr>
          <w:color w:val="201E1F"/>
          <w:spacing w:val="-12"/>
          <w:sz w:val="16"/>
        </w:rPr>
        <w:t xml:space="preserve"> </w:t>
      </w:r>
      <w:r>
        <w:rPr>
          <w:color w:val="201E1F"/>
          <w:sz w:val="16"/>
        </w:rPr>
        <w:t>resident alien), to provide your correct TIN.</w:t>
      </w:r>
    </w:p>
    <w:p w14:paraId="2532F42F" w14:textId="77777777" w:rsidR="00722F1D" w:rsidRDefault="001C1FC6">
      <w:pPr>
        <w:spacing w:before="57" w:line="235" w:lineRule="auto"/>
        <w:ind w:left="280" w:right="535" w:firstLine="156"/>
        <w:rPr>
          <w:i/>
          <w:sz w:val="16"/>
        </w:rPr>
      </w:pPr>
      <w:r>
        <w:rPr>
          <w:i/>
          <w:color w:val="201E1F"/>
          <w:sz w:val="16"/>
        </w:rPr>
        <w:t>If</w:t>
      </w:r>
      <w:r>
        <w:rPr>
          <w:i/>
          <w:color w:val="201E1F"/>
          <w:spacing w:val="-10"/>
          <w:sz w:val="16"/>
        </w:rPr>
        <w:t xml:space="preserve"> </w:t>
      </w:r>
      <w:r>
        <w:rPr>
          <w:i/>
          <w:color w:val="201E1F"/>
          <w:sz w:val="16"/>
        </w:rPr>
        <w:t>you</w:t>
      </w:r>
      <w:r>
        <w:rPr>
          <w:i/>
          <w:color w:val="201E1F"/>
          <w:spacing w:val="-9"/>
          <w:sz w:val="16"/>
        </w:rPr>
        <w:t xml:space="preserve"> </w:t>
      </w:r>
      <w:r>
        <w:rPr>
          <w:i/>
          <w:color w:val="201E1F"/>
          <w:sz w:val="16"/>
        </w:rPr>
        <w:t>do</w:t>
      </w:r>
      <w:r>
        <w:rPr>
          <w:i/>
          <w:color w:val="201E1F"/>
          <w:spacing w:val="-9"/>
          <w:sz w:val="16"/>
        </w:rPr>
        <w:t xml:space="preserve"> </w:t>
      </w:r>
      <w:r>
        <w:rPr>
          <w:i/>
          <w:color w:val="201E1F"/>
          <w:sz w:val="16"/>
        </w:rPr>
        <w:t>not</w:t>
      </w:r>
      <w:r>
        <w:rPr>
          <w:i/>
          <w:color w:val="201E1F"/>
          <w:spacing w:val="-4"/>
          <w:sz w:val="16"/>
        </w:rPr>
        <w:t xml:space="preserve"> </w:t>
      </w:r>
      <w:r>
        <w:rPr>
          <w:i/>
          <w:color w:val="201E1F"/>
          <w:sz w:val="16"/>
        </w:rPr>
        <w:t>return</w:t>
      </w:r>
      <w:r>
        <w:rPr>
          <w:i/>
          <w:color w:val="201E1F"/>
          <w:spacing w:val="-9"/>
          <w:sz w:val="16"/>
        </w:rPr>
        <w:t xml:space="preserve"> </w:t>
      </w:r>
      <w:r>
        <w:rPr>
          <w:i/>
          <w:color w:val="201E1F"/>
          <w:sz w:val="16"/>
        </w:rPr>
        <w:t>Form</w:t>
      </w:r>
      <w:r>
        <w:rPr>
          <w:i/>
          <w:color w:val="201E1F"/>
          <w:spacing w:val="-9"/>
          <w:sz w:val="16"/>
        </w:rPr>
        <w:t xml:space="preserve"> </w:t>
      </w:r>
      <w:r>
        <w:rPr>
          <w:i/>
          <w:color w:val="201E1F"/>
          <w:sz w:val="16"/>
        </w:rPr>
        <w:t>W-9</w:t>
      </w:r>
      <w:r>
        <w:rPr>
          <w:i/>
          <w:color w:val="201E1F"/>
          <w:spacing w:val="-9"/>
          <w:sz w:val="16"/>
        </w:rPr>
        <w:t xml:space="preserve"> </w:t>
      </w:r>
      <w:r>
        <w:rPr>
          <w:i/>
          <w:color w:val="201E1F"/>
          <w:sz w:val="16"/>
        </w:rPr>
        <w:t>to</w:t>
      </w:r>
      <w:r>
        <w:rPr>
          <w:i/>
          <w:color w:val="201E1F"/>
          <w:spacing w:val="-12"/>
          <w:sz w:val="16"/>
        </w:rPr>
        <w:t xml:space="preserve"> </w:t>
      </w:r>
      <w:r>
        <w:rPr>
          <w:i/>
          <w:color w:val="201E1F"/>
          <w:sz w:val="16"/>
        </w:rPr>
        <w:t>the</w:t>
      </w:r>
      <w:r>
        <w:rPr>
          <w:i/>
          <w:color w:val="201E1F"/>
          <w:spacing w:val="-9"/>
          <w:sz w:val="16"/>
        </w:rPr>
        <w:t xml:space="preserve"> </w:t>
      </w:r>
      <w:r>
        <w:rPr>
          <w:i/>
          <w:color w:val="201E1F"/>
          <w:sz w:val="16"/>
        </w:rPr>
        <w:t>requester</w:t>
      </w:r>
      <w:r>
        <w:rPr>
          <w:i/>
          <w:color w:val="201E1F"/>
          <w:spacing w:val="-9"/>
          <w:sz w:val="16"/>
        </w:rPr>
        <w:t xml:space="preserve"> </w:t>
      </w:r>
      <w:r>
        <w:rPr>
          <w:i/>
          <w:color w:val="201E1F"/>
          <w:sz w:val="16"/>
        </w:rPr>
        <w:t>with</w:t>
      </w:r>
      <w:r>
        <w:rPr>
          <w:i/>
          <w:color w:val="201E1F"/>
          <w:spacing w:val="-8"/>
          <w:sz w:val="16"/>
        </w:rPr>
        <w:t xml:space="preserve"> </w:t>
      </w:r>
      <w:r>
        <w:rPr>
          <w:i/>
          <w:color w:val="201E1F"/>
          <w:sz w:val="16"/>
        </w:rPr>
        <w:t>a</w:t>
      </w:r>
      <w:r>
        <w:rPr>
          <w:i/>
          <w:color w:val="201E1F"/>
          <w:spacing w:val="-12"/>
          <w:sz w:val="16"/>
        </w:rPr>
        <w:t xml:space="preserve"> </w:t>
      </w:r>
      <w:r>
        <w:rPr>
          <w:i/>
          <w:color w:val="201E1F"/>
          <w:sz w:val="16"/>
        </w:rPr>
        <w:t>TIN,</w:t>
      </w:r>
      <w:r>
        <w:rPr>
          <w:i/>
          <w:color w:val="201E1F"/>
          <w:spacing w:val="-7"/>
          <w:sz w:val="16"/>
        </w:rPr>
        <w:t xml:space="preserve"> </w:t>
      </w:r>
      <w:r>
        <w:rPr>
          <w:i/>
          <w:color w:val="201E1F"/>
          <w:sz w:val="16"/>
        </w:rPr>
        <w:t>you</w:t>
      </w:r>
      <w:r>
        <w:rPr>
          <w:i/>
          <w:color w:val="201E1F"/>
          <w:spacing w:val="-11"/>
          <w:sz w:val="16"/>
        </w:rPr>
        <w:t xml:space="preserve"> </w:t>
      </w:r>
      <w:r>
        <w:rPr>
          <w:i/>
          <w:color w:val="201E1F"/>
          <w:sz w:val="16"/>
        </w:rPr>
        <w:t xml:space="preserve">might be subject to backup withholding. See </w:t>
      </w:r>
      <w:r>
        <w:rPr>
          <w:color w:val="201E1F"/>
          <w:sz w:val="16"/>
        </w:rPr>
        <w:t xml:space="preserve">What is backup withholding, </w:t>
      </w:r>
      <w:r>
        <w:rPr>
          <w:i/>
          <w:color w:val="201E1F"/>
          <w:spacing w:val="-2"/>
          <w:sz w:val="16"/>
        </w:rPr>
        <w:t>later.</w:t>
      </w:r>
    </w:p>
    <w:p w14:paraId="2ECE79B4" w14:textId="77777777" w:rsidR="00722F1D" w:rsidRDefault="00722F1D">
      <w:pPr>
        <w:spacing w:line="235" w:lineRule="auto"/>
        <w:rPr>
          <w:sz w:val="16"/>
        </w:rPr>
        <w:sectPr w:rsidR="00722F1D">
          <w:headerReference w:type="default" r:id="rId34"/>
          <w:footerReference w:type="default" r:id="rId35"/>
          <w:pgSz w:w="12240" w:h="15840"/>
          <w:pgMar w:top="1660" w:right="420" w:bottom="280" w:left="440" w:header="0" w:footer="0" w:gutter="0"/>
          <w:cols w:num="2" w:space="720" w:equalWidth="0">
            <w:col w:w="5062" w:space="557"/>
            <w:col w:w="5761"/>
          </w:cols>
        </w:sectPr>
      </w:pPr>
    </w:p>
    <w:p w14:paraId="421FC4EF" w14:textId="77777777" w:rsidR="00722F1D" w:rsidRDefault="00722F1D">
      <w:pPr>
        <w:spacing w:before="2"/>
        <w:rPr>
          <w:i/>
          <w:sz w:val="5"/>
        </w:rPr>
      </w:pPr>
    </w:p>
    <w:p w14:paraId="57D2D6CB" w14:textId="77777777" w:rsidR="00722F1D" w:rsidRDefault="001C1FC6">
      <w:pPr>
        <w:spacing w:line="20" w:lineRule="exact"/>
        <w:ind w:left="280"/>
        <w:rPr>
          <w:sz w:val="2"/>
        </w:rPr>
      </w:pPr>
      <w:r>
        <w:rPr>
          <w:noProof/>
          <w:sz w:val="2"/>
        </w:rPr>
        <mc:AlternateContent>
          <mc:Choice Requires="wpg">
            <w:drawing>
              <wp:inline distT="0" distB="0" distL="0" distR="0" wp14:anchorId="473D4E45" wp14:editId="15F08E67">
                <wp:extent cx="6864350" cy="12700"/>
                <wp:effectExtent l="9525" t="0" r="3175" b="63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12700"/>
                          <a:chOff x="0" y="0"/>
                          <a:chExt cx="6864350" cy="12700"/>
                        </a:xfrm>
                      </wpg:grpSpPr>
                      <wps:wsp>
                        <wps:cNvPr id="57" name="Graphic 57"/>
                        <wps:cNvSpPr/>
                        <wps:spPr>
                          <a:xfrm>
                            <a:off x="0" y="6350"/>
                            <a:ext cx="6864350" cy="1270"/>
                          </a:xfrm>
                          <a:custGeom>
                            <a:avLst/>
                            <a:gdLst/>
                            <a:ahLst/>
                            <a:cxnLst/>
                            <a:rect l="l" t="t" r="r" b="b"/>
                            <a:pathLst>
                              <a:path w="6864350">
                                <a:moveTo>
                                  <a:pt x="0" y="0"/>
                                </a:moveTo>
                                <a:lnTo>
                                  <a:pt x="5675630" y="0"/>
                                </a:lnTo>
                              </a:path>
                              <a:path w="6864350">
                                <a:moveTo>
                                  <a:pt x="5668772" y="0"/>
                                </a:moveTo>
                                <a:lnTo>
                                  <a:pt x="6864223" y="0"/>
                                </a:lnTo>
                              </a:path>
                            </a:pathLst>
                          </a:custGeom>
                          <a:ln w="12700">
                            <a:solidFill>
                              <a:srgbClr val="201E1F"/>
                            </a:solidFill>
                            <a:prstDash val="solid"/>
                          </a:ln>
                        </wps:spPr>
                        <wps:bodyPr wrap="square" lIns="0" tIns="0" rIns="0" bIns="0" rtlCol="0">
                          <a:prstTxWarp prst="textNoShape">
                            <a:avLst/>
                          </a:prstTxWarp>
                          <a:noAutofit/>
                        </wps:bodyPr>
                      </wps:wsp>
                    </wpg:wgp>
                  </a:graphicData>
                </a:graphic>
              </wp:inline>
            </w:drawing>
          </mc:Choice>
          <mc:Fallback>
            <w:pict>
              <v:group w14:anchorId="36E5C631" id="Group 56" o:spid="_x0000_s1026" style="width:540.5pt;height:1pt;mso-position-horizontal-relative:char;mso-position-vertical-relative:line" coordsize="686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ANRNs+gAIAAAoG&#10;AAAOAAAAAAAAAAAAAAAAAC4CAABkcnMvZTJvRG9jLnhtbFBLAQItABQABgAIAAAAIQBGpN6r2gAA&#10;AAQBAAAPAAAAAAAAAAAAAAAAANoEAABkcnMvZG93bnJldi54bWxQSwUGAAAAAAQABADzAAAA4QUA&#10;AAAA&#10;">
                <v:shape id="Graphic 57" o:spid="_x0000_s1027" style="position:absolute;top:63;width:68643;height:13;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" path="m,l5675630,em5668772,l6864223,e" filled="f" strokecolor="#201e1f" strokeweight="1pt">
                  <v:path arrowok="t"/>
                </v:shape>
                <w10:anchorlock/>
              </v:group>
            </w:pict>
          </mc:Fallback>
        </mc:AlternateContent>
      </w:r>
    </w:p>
    <w:p w14:paraId="4E871F02" w14:textId="77777777" w:rsidR="00722F1D" w:rsidRDefault="001C1FC6">
      <w:pPr>
        <w:tabs>
          <w:tab w:val="left" w:pos="9382"/>
        </w:tabs>
        <w:spacing w:before="42"/>
        <w:ind w:left="4229"/>
        <w:rPr>
          <w:sz w:val="14"/>
        </w:rPr>
      </w:pPr>
      <w:r>
        <w:rPr>
          <w:color w:val="201E1F"/>
          <w:sz w:val="14"/>
        </w:rPr>
        <w:t>Cat.</w:t>
      </w:r>
      <w:r>
        <w:rPr>
          <w:color w:val="201E1F"/>
          <w:spacing w:val="-10"/>
          <w:sz w:val="14"/>
        </w:rPr>
        <w:t xml:space="preserve"> </w:t>
      </w:r>
      <w:r>
        <w:rPr>
          <w:color w:val="201E1F"/>
          <w:sz w:val="14"/>
        </w:rPr>
        <w:t>No.</w:t>
      </w:r>
      <w:r>
        <w:rPr>
          <w:color w:val="201E1F"/>
          <w:spacing w:val="-5"/>
          <w:sz w:val="14"/>
        </w:rPr>
        <w:t xml:space="preserve"> </w:t>
      </w:r>
      <w:r>
        <w:rPr>
          <w:color w:val="201E1F"/>
          <w:spacing w:val="-2"/>
          <w:sz w:val="14"/>
        </w:rPr>
        <w:t>10231X</w:t>
      </w:r>
      <w:r>
        <w:rPr>
          <w:color w:val="201E1F"/>
          <w:sz w:val="14"/>
        </w:rPr>
        <w:tab/>
      </w:r>
      <w:r>
        <w:rPr>
          <w:color w:val="201E1F"/>
          <w:spacing w:val="-4"/>
          <w:position w:val="1"/>
          <w:sz w:val="14"/>
        </w:rPr>
        <w:t xml:space="preserve">Form </w:t>
      </w:r>
      <w:r>
        <w:rPr>
          <w:b/>
          <w:color w:val="201E1F"/>
          <w:spacing w:val="-4"/>
          <w:position w:val="1"/>
          <w:sz w:val="20"/>
        </w:rPr>
        <w:t>W-9</w:t>
      </w:r>
      <w:r>
        <w:rPr>
          <w:b/>
          <w:color w:val="201E1F"/>
          <w:spacing w:val="-6"/>
          <w:position w:val="1"/>
          <w:sz w:val="20"/>
        </w:rPr>
        <w:t xml:space="preserve"> </w:t>
      </w:r>
      <w:r>
        <w:rPr>
          <w:color w:val="201E1F"/>
          <w:spacing w:val="-4"/>
          <w:position w:val="1"/>
          <w:sz w:val="14"/>
        </w:rPr>
        <w:t>(Rev.</w:t>
      </w:r>
      <w:r>
        <w:rPr>
          <w:color w:val="201E1F"/>
          <w:spacing w:val="-1"/>
          <w:position w:val="1"/>
          <w:sz w:val="14"/>
        </w:rPr>
        <w:t xml:space="preserve"> </w:t>
      </w:r>
      <w:r>
        <w:rPr>
          <w:color w:val="201E1F"/>
          <w:spacing w:val="-4"/>
          <w:position w:val="1"/>
          <w:sz w:val="14"/>
        </w:rPr>
        <w:t>10-2018)</w:t>
      </w:r>
    </w:p>
    <w:p w14:paraId="30BD73D5" w14:textId="77777777" w:rsidR="00722F1D" w:rsidRDefault="00722F1D">
      <w:pPr>
        <w:rPr>
          <w:sz w:val="14"/>
        </w:rPr>
        <w:sectPr w:rsidR="00722F1D">
          <w:type w:val="continuous"/>
          <w:pgSz w:w="12240" w:h="15840"/>
          <w:pgMar w:top="1740" w:right="420" w:bottom="280" w:left="440" w:header="0" w:footer="0" w:gutter="0"/>
          <w:cols w:space="720"/>
        </w:sectPr>
      </w:pPr>
    </w:p>
    <w:p w14:paraId="6F117FA1" w14:textId="77777777" w:rsidR="00722F1D" w:rsidRDefault="001C1FC6">
      <w:pPr>
        <w:spacing w:before="143"/>
        <w:ind w:left="419"/>
        <w:rPr>
          <w:sz w:val="16"/>
        </w:rPr>
      </w:pPr>
      <w:r>
        <w:rPr>
          <w:color w:val="201E1F"/>
          <w:sz w:val="16"/>
        </w:rPr>
        <w:lastRenderedPageBreak/>
        <w:t>By</w:t>
      </w:r>
      <w:r>
        <w:rPr>
          <w:color w:val="201E1F"/>
          <w:spacing w:val="-9"/>
          <w:sz w:val="16"/>
        </w:rPr>
        <w:t xml:space="preserve"> </w:t>
      </w:r>
      <w:r>
        <w:rPr>
          <w:color w:val="201E1F"/>
          <w:sz w:val="16"/>
        </w:rPr>
        <w:t>signing</w:t>
      </w:r>
      <w:r>
        <w:rPr>
          <w:color w:val="201E1F"/>
          <w:spacing w:val="-4"/>
          <w:sz w:val="16"/>
        </w:rPr>
        <w:t xml:space="preserve"> </w:t>
      </w:r>
      <w:r>
        <w:rPr>
          <w:color w:val="201E1F"/>
          <w:sz w:val="16"/>
        </w:rPr>
        <w:t>the</w:t>
      </w:r>
      <w:r>
        <w:rPr>
          <w:color w:val="201E1F"/>
          <w:spacing w:val="-8"/>
          <w:sz w:val="16"/>
        </w:rPr>
        <w:t xml:space="preserve"> </w:t>
      </w:r>
      <w:r>
        <w:rPr>
          <w:color w:val="201E1F"/>
          <w:sz w:val="16"/>
        </w:rPr>
        <w:t>filled-out</w:t>
      </w:r>
      <w:r>
        <w:rPr>
          <w:color w:val="201E1F"/>
          <w:spacing w:val="-6"/>
          <w:sz w:val="16"/>
        </w:rPr>
        <w:t xml:space="preserve"> </w:t>
      </w:r>
      <w:r>
        <w:rPr>
          <w:color w:val="201E1F"/>
          <w:sz w:val="16"/>
        </w:rPr>
        <w:t>form,</w:t>
      </w:r>
      <w:r>
        <w:rPr>
          <w:color w:val="201E1F"/>
          <w:spacing w:val="-2"/>
          <w:sz w:val="16"/>
        </w:rPr>
        <w:t xml:space="preserve"> </w:t>
      </w:r>
      <w:r>
        <w:rPr>
          <w:color w:val="201E1F"/>
          <w:spacing w:val="-4"/>
          <w:sz w:val="16"/>
        </w:rPr>
        <w:t>you:</w:t>
      </w:r>
    </w:p>
    <w:p w14:paraId="0D5A27BF" w14:textId="77777777" w:rsidR="00722F1D" w:rsidRDefault="001C1FC6">
      <w:pPr>
        <w:pStyle w:val="ListParagraph"/>
        <w:numPr>
          <w:ilvl w:val="0"/>
          <w:numId w:val="19"/>
        </w:numPr>
        <w:tabs>
          <w:tab w:val="left" w:pos="612"/>
        </w:tabs>
        <w:spacing w:before="57" w:line="235" w:lineRule="auto"/>
        <w:ind w:right="39" w:firstLine="156"/>
        <w:rPr>
          <w:rFonts w:ascii="Arial"/>
          <w:sz w:val="16"/>
        </w:rPr>
      </w:pPr>
      <w:r>
        <w:rPr>
          <w:rFonts w:ascii="Arial"/>
          <w:color w:val="201E1F"/>
          <w:sz w:val="16"/>
        </w:rPr>
        <w:t>Certify</w:t>
      </w:r>
      <w:r>
        <w:rPr>
          <w:rFonts w:ascii="Arial"/>
          <w:color w:val="201E1F"/>
          <w:spacing w:val="-10"/>
          <w:sz w:val="16"/>
        </w:rPr>
        <w:t xml:space="preserve"> </w:t>
      </w:r>
      <w:r>
        <w:rPr>
          <w:rFonts w:ascii="Arial"/>
          <w:color w:val="201E1F"/>
          <w:sz w:val="16"/>
        </w:rPr>
        <w:t>that</w:t>
      </w:r>
      <w:r>
        <w:rPr>
          <w:rFonts w:ascii="Arial"/>
          <w:color w:val="201E1F"/>
          <w:spacing w:val="-10"/>
          <w:sz w:val="16"/>
        </w:rPr>
        <w:t xml:space="preserve"> </w:t>
      </w:r>
      <w:r>
        <w:rPr>
          <w:rFonts w:ascii="Arial"/>
          <w:color w:val="201E1F"/>
          <w:sz w:val="16"/>
        </w:rPr>
        <w:t>the</w:t>
      </w:r>
      <w:r>
        <w:rPr>
          <w:rFonts w:ascii="Arial"/>
          <w:color w:val="201E1F"/>
          <w:spacing w:val="-12"/>
          <w:sz w:val="16"/>
        </w:rPr>
        <w:t xml:space="preserve"> </w:t>
      </w:r>
      <w:r>
        <w:rPr>
          <w:rFonts w:ascii="Arial"/>
          <w:color w:val="201E1F"/>
          <w:sz w:val="16"/>
        </w:rPr>
        <w:t>TIN</w:t>
      </w:r>
      <w:r>
        <w:rPr>
          <w:rFonts w:ascii="Arial"/>
          <w:color w:val="201E1F"/>
          <w:spacing w:val="-12"/>
          <w:sz w:val="16"/>
        </w:rPr>
        <w:t xml:space="preserve"> </w:t>
      </w:r>
      <w:r>
        <w:rPr>
          <w:rFonts w:ascii="Arial"/>
          <w:color w:val="201E1F"/>
          <w:sz w:val="16"/>
        </w:rPr>
        <w:t>you</w:t>
      </w:r>
      <w:r>
        <w:rPr>
          <w:rFonts w:ascii="Arial"/>
          <w:color w:val="201E1F"/>
          <w:spacing w:val="-8"/>
          <w:sz w:val="16"/>
        </w:rPr>
        <w:t xml:space="preserve"> </w:t>
      </w:r>
      <w:r>
        <w:rPr>
          <w:rFonts w:ascii="Arial"/>
          <w:color w:val="201E1F"/>
          <w:sz w:val="16"/>
        </w:rPr>
        <w:t>are</w:t>
      </w:r>
      <w:r>
        <w:rPr>
          <w:rFonts w:ascii="Arial"/>
          <w:color w:val="201E1F"/>
          <w:spacing w:val="-7"/>
          <w:sz w:val="16"/>
        </w:rPr>
        <w:t xml:space="preserve"> </w:t>
      </w:r>
      <w:r>
        <w:rPr>
          <w:rFonts w:ascii="Arial"/>
          <w:color w:val="201E1F"/>
          <w:sz w:val="16"/>
        </w:rPr>
        <w:t>giving</w:t>
      </w:r>
      <w:r>
        <w:rPr>
          <w:rFonts w:ascii="Arial"/>
          <w:color w:val="201E1F"/>
          <w:spacing w:val="-12"/>
          <w:sz w:val="16"/>
        </w:rPr>
        <w:t xml:space="preserve"> </w:t>
      </w:r>
      <w:r>
        <w:rPr>
          <w:rFonts w:ascii="Arial"/>
          <w:color w:val="201E1F"/>
          <w:sz w:val="16"/>
        </w:rPr>
        <w:t>is</w:t>
      </w:r>
      <w:r>
        <w:rPr>
          <w:rFonts w:ascii="Arial"/>
          <w:color w:val="201E1F"/>
          <w:spacing w:val="-6"/>
          <w:sz w:val="16"/>
        </w:rPr>
        <w:t xml:space="preserve"> </w:t>
      </w:r>
      <w:r>
        <w:rPr>
          <w:rFonts w:ascii="Arial"/>
          <w:color w:val="201E1F"/>
          <w:sz w:val="16"/>
        </w:rPr>
        <w:t>correct</w:t>
      </w:r>
      <w:r>
        <w:rPr>
          <w:rFonts w:ascii="Arial"/>
          <w:color w:val="201E1F"/>
          <w:spacing w:val="-6"/>
          <w:sz w:val="16"/>
        </w:rPr>
        <w:t xml:space="preserve"> </w:t>
      </w:r>
      <w:r>
        <w:rPr>
          <w:rFonts w:ascii="Arial"/>
          <w:color w:val="201E1F"/>
          <w:sz w:val="16"/>
        </w:rPr>
        <w:t>(or</w:t>
      </w:r>
      <w:r>
        <w:rPr>
          <w:rFonts w:ascii="Arial"/>
          <w:color w:val="201E1F"/>
          <w:spacing w:val="-12"/>
          <w:sz w:val="16"/>
        </w:rPr>
        <w:t xml:space="preserve"> </w:t>
      </w:r>
      <w:r>
        <w:rPr>
          <w:rFonts w:ascii="Arial"/>
          <w:color w:val="201E1F"/>
          <w:sz w:val="16"/>
        </w:rPr>
        <w:t>you</w:t>
      </w:r>
      <w:r>
        <w:rPr>
          <w:rFonts w:ascii="Arial"/>
          <w:color w:val="201E1F"/>
          <w:spacing w:val="-5"/>
          <w:sz w:val="16"/>
        </w:rPr>
        <w:t xml:space="preserve"> </w:t>
      </w:r>
      <w:r>
        <w:rPr>
          <w:rFonts w:ascii="Arial"/>
          <w:color w:val="201E1F"/>
          <w:sz w:val="16"/>
        </w:rPr>
        <w:t>are</w:t>
      </w:r>
      <w:r>
        <w:rPr>
          <w:rFonts w:ascii="Arial"/>
          <w:color w:val="201E1F"/>
          <w:spacing w:val="-9"/>
          <w:sz w:val="16"/>
        </w:rPr>
        <w:t xml:space="preserve"> </w:t>
      </w:r>
      <w:r>
        <w:rPr>
          <w:rFonts w:ascii="Arial"/>
          <w:color w:val="201E1F"/>
          <w:sz w:val="16"/>
        </w:rPr>
        <w:t>waiting</w:t>
      </w:r>
      <w:r>
        <w:rPr>
          <w:rFonts w:ascii="Arial"/>
          <w:color w:val="201E1F"/>
          <w:spacing w:val="-12"/>
          <w:sz w:val="16"/>
        </w:rPr>
        <w:t xml:space="preserve"> </w:t>
      </w:r>
      <w:r>
        <w:rPr>
          <w:rFonts w:ascii="Arial"/>
          <w:color w:val="201E1F"/>
          <w:sz w:val="16"/>
        </w:rPr>
        <w:t>for</w:t>
      </w:r>
      <w:r>
        <w:rPr>
          <w:rFonts w:ascii="Arial"/>
          <w:color w:val="201E1F"/>
          <w:spacing w:val="-8"/>
          <w:sz w:val="16"/>
        </w:rPr>
        <w:t xml:space="preserve"> </w:t>
      </w:r>
      <w:r>
        <w:rPr>
          <w:rFonts w:ascii="Arial"/>
          <w:color w:val="201E1F"/>
          <w:sz w:val="16"/>
        </w:rPr>
        <w:t>a number to be issued),</w:t>
      </w:r>
    </w:p>
    <w:p w14:paraId="56B37F5C" w14:textId="77777777" w:rsidR="00722F1D" w:rsidRDefault="001C1FC6">
      <w:pPr>
        <w:pStyle w:val="ListParagraph"/>
        <w:numPr>
          <w:ilvl w:val="0"/>
          <w:numId w:val="19"/>
        </w:numPr>
        <w:tabs>
          <w:tab w:val="left" w:pos="611"/>
        </w:tabs>
        <w:spacing w:before="62"/>
        <w:ind w:left="611" w:hanging="176"/>
        <w:rPr>
          <w:rFonts w:ascii="Arial"/>
          <w:sz w:val="16"/>
        </w:rPr>
      </w:pPr>
      <w:r>
        <w:rPr>
          <w:rFonts w:ascii="Arial"/>
          <w:color w:val="201E1F"/>
          <w:sz w:val="16"/>
        </w:rPr>
        <w:t>Certify</w:t>
      </w:r>
      <w:r>
        <w:rPr>
          <w:rFonts w:ascii="Arial"/>
          <w:color w:val="201E1F"/>
          <w:spacing w:val="-10"/>
          <w:sz w:val="16"/>
        </w:rPr>
        <w:t xml:space="preserve"> </w:t>
      </w:r>
      <w:r>
        <w:rPr>
          <w:rFonts w:ascii="Arial"/>
          <w:color w:val="201E1F"/>
          <w:sz w:val="16"/>
        </w:rPr>
        <w:t>that</w:t>
      </w:r>
      <w:r>
        <w:rPr>
          <w:rFonts w:ascii="Arial"/>
          <w:color w:val="201E1F"/>
          <w:spacing w:val="-5"/>
          <w:sz w:val="16"/>
        </w:rPr>
        <w:t xml:space="preserve"> </w:t>
      </w:r>
      <w:r>
        <w:rPr>
          <w:rFonts w:ascii="Arial"/>
          <w:color w:val="201E1F"/>
          <w:sz w:val="16"/>
        </w:rPr>
        <w:t>you</w:t>
      </w:r>
      <w:r>
        <w:rPr>
          <w:rFonts w:ascii="Arial"/>
          <w:color w:val="201E1F"/>
          <w:spacing w:val="-6"/>
          <w:sz w:val="16"/>
        </w:rPr>
        <w:t xml:space="preserve"> </w:t>
      </w:r>
      <w:r>
        <w:rPr>
          <w:rFonts w:ascii="Arial"/>
          <w:color w:val="201E1F"/>
          <w:sz w:val="16"/>
        </w:rPr>
        <w:t>are</w:t>
      </w:r>
      <w:r>
        <w:rPr>
          <w:rFonts w:ascii="Arial"/>
          <w:color w:val="201E1F"/>
          <w:spacing w:val="-4"/>
          <w:sz w:val="16"/>
        </w:rPr>
        <w:t xml:space="preserve"> </w:t>
      </w:r>
      <w:r>
        <w:rPr>
          <w:rFonts w:ascii="Arial"/>
          <w:color w:val="201E1F"/>
          <w:sz w:val="16"/>
        </w:rPr>
        <w:t>not</w:t>
      </w:r>
      <w:r>
        <w:rPr>
          <w:rFonts w:ascii="Arial"/>
          <w:color w:val="201E1F"/>
          <w:spacing w:val="-7"/>
          <w:sz w:val="16"/>
        </w:rPr>
        <w:t xml:space="preserve"> </w:t>
      </w:r>
      <w:r>
        <w:rPr>
          <w:rFonts w:ascii="Arial"/>
          <w:color w:val="201E1F"/>
          <w:sz w:val="16"/>
        </w:rPr>
        <w:t>subject</w:t>
      </w:r>
      <w:r>
        <w:rPr>
          <w:rFonts w:ascii="Arial"/>
          <w:color w:val="201E1F"/>
          <w:spacing w:val="-3"/>
          <w:sz w:val="16"/>
        </w:rPr>
        <w:t xml:space="preserve"> </w:t>
      </w:r>
      <w:r>
        <w:rPr>
          <w:rFonts w:ascii="Arial"/>
          <w:color w:val="201E1F"/>
          <w:sz w:val="16"/>
        </w:rPr>
        <w:t>to</w:t>
      </w:r>
      <w:r>
        <w:rPr>
          <w:rFonts w:ascii="Arial"/>
          <w:color w:val="201E1F"/>
          <w:spacing w:val="-11"/>
          <w:sz w:val="16"/>
        </w:rPr>
        <w:t xml:space="preserve"> </w:t>
      </w:r>
      <w:r>
        <w:rPr>
          <w:rFonts w:ascii="Arial"/>
          <w:color w:val="201E1F"/>
          <w:sz w:val="16"/>
        </w:rPr>
        <w:t>backup</w:t>
      </w:r>
      <w:r>
        <w:rPr>
          <w:rFonts w:ascii="Arial"/>
          <w:color w:val="201E1F"/>
          <w:spacing w:val="-3"/>
          <w:sz w:val="16"/>
        </w:rPr>
        <w:t xml:space="preserve"> </w:t>
      </w:r>
      <w:r>
        <w:rPr>
          <w:rFonts w:ascii="Arial"/>
          <w:color w:val="201E1F"/>
          <w:sz w:val="16"/>
        </w:rPr>
        <w:t>withholding,</w:t>
      </w:r>
      <w:r>
        <w:rPr>
          <w:rFonts w:ascii="Arial"/>
          <w:color w:val="201E1F"/>
          <w:spacing w:val="-1"/>
          <w:sz w:val="16"/>
        </w:rPr>
        <w:t xml:space="preserve"> </w:t>
      </w:r>
      <w:r>
        <w:rPr>
          <w:rFonts w:ascii="Arial"/>
          <w:color w:val="201E1F"/>
          <w:spacing w:val="-5"/>
          <w:sz w:val="16"/>
        </w:rPr>
        <w:t>or</w:t>
      </w:r>
    </w:p>
    <w:p w14:paraId="3F29D65F" w14:textId="77777777" w:rsidR="00722F1D" w:rsidRDefault="001C1FC6">
      <w:pPr>
        <w:pStyle w:val="ListParagraph"/>
        <w:numPr>
          <w:ilvl w:val="0"/>
          <w:numId w:val="19"/>
        </w:numPr>
        <w:tabs>
          <w:tab w:val="left" w:pos="612"/>
        </w:tabs>
        <w:spacing w:before="56" w:line="235" w:lineRule="auto"/>
        <w:ind w:right="76" w:firstLine="156"/>
        <w:rPr>
          <w:rFonts w:ascii="Arial"/>
          <w:sz w:val="16"/>
        </w:rPr>
      </w:pPr>
      <w:r>
        <w:rPr>
          <w:rFonts w:ascii="Arial"/>
          <w:color w:val="201E1F"/>
          <w:sz w:val="16"/>
        </w:rPr>
        <w:t>Claim</w:t>
      </w:r>
      <w:r>
        <w:rPr>
          <w:rFonts w:ascii="Arial"/>
          <w:color w:val="201E1F"/>
          <w:spacing w:val="-6"/>
          <w:sz w:val="16"/>
        </w:rPr>
        <w:t xml:space="preserve"> </w:t>
      </w:r>
      <w:r>
        <w:rPr>
          <w:rFonts w:ascii="Arial"/>
          <w:color w:val="201E1F"/>
          <w:sz w:val="16"/>
        </w:rPr>
        <w:t>exemption</w:t>
      </w:r>
      <w:r>
        <w:rPr>
          <w:rFonts w:ascii="Arial"/>
          <w:color w:val="201E1F"/>
          <w:spacing w:val="-10"/>
          <w:sz w:val="16"/>
        </w:rPr>
        <w:t xml:space="preserve"> </w:t>
      </w:r>
      <w:r>
        <w:rPr>
          <w:rFonts w:ascii="Arial"/>
          <w:color w:val="201E1F"/>
          <w:sz w:val="16"/>
        </w:rPr>
        <w:t>from</w:t>
      </w:r>
      <w:r>
        <w:rPr>
          <w:rFonts w:ascii="Arial"/>
          <w:color w:val="201E1F"/>
          <w:spacing w:val="-9"/>
          <w:sz w:val="16"/>
        </w:rPr>
        <w:t xml:space="preserve"> </w:t>
      </w:r>
      <w:r>
        <w:rPr>
          <w:rFonts w:ascii="Arial"/>
          <w:color w:val="201E1F"/>
          <w:sz w:val="16"/>
        </w:rPr>
        <w:t>backup</w:t>
      </w:r>
      <w:r>
        <w:rPr>
          <w:rFonts w:ascii="Arial"/>
          <w:color w:val="201E1F"/>
          <w:spacing w:val="-7"/>
          <w:sz w:val="16"/>
        </w:rPr>
        <w:t xml:space="preserve"> </w:t>
      </w:r>
      <w:r>
        <w:rPr>
          <w:rFonts w:ascii="Arial"/>
          <w:color w:val="201E1F"/>
          <w:sz w:val="16"/>
        </w:rPr>
        <w:t>withholding</w:t>
      </w:r>
      <w:r>
        <w:rPr>
          <w:rFonts w:ascii="Arial"/>
          <w:color w:val="201E1F"/>
          <w:spacing w:val="-5"/>
          <w:sz w:val="16"/>
        </w:rPr>
        <w:t xml:space="preserve"> </w:t>
      </w:r>
      <w:r>
        <w:rPr>
          <w:rFonts w:ascii="Arial"/>
          <w:color w:val="201E1F"/>
          <w:sz w:val="16"/>
        </w:rPr>
        <w:t>if</w:t>
      </w:r>
      <w:r>
        <w:rPr>
          <w:rFonts w:ascii="Arial"/>
          <w:color w:val="201E1F"/>
          <w:spacing w:val="-11"/>
          <w:sz w:val="16"/>
        </w:rPr>
        <w:t xml:space="preserve"> </w:t>
      </w:r>
      <w:r>
        <w:rPr>
          <w:rFonts w:ascii="Arial"/>
          <w:color w:val="201E1F"/>
          <w:sz w:val="16"/>
        </w:rPr>
        <w:t>you</w:t>
      </w:r>
      <w:r>
        <w:rPr>
          <w:rFonts w:ascii="Arial"/>
          <w:color w:val="201E1F"/>
          <w:spacing w:val="-10"/>
          <w:sz w:val="16"/>
        </w:rPr>
        <w:t xml:space="preserve"> </w:t>
      </w:r>
      <w:r>
        <w:rPr>
          <w:rFonts w:ascii="Arial"/>
          <w:color w:val="201E1F"/>
          <w:sz w:val="16"/>
        </w:rPr>
        <w:t>are</w:t>
      </w:r>
      <w:r>
        <w:rPr>
          <w:rFonts w:ascii="Arial"/>
          <w:color w:val="201E1F"/>
          <w:spacing w:val="-8"/>
          <w:sz w:val="16"/>
        </w:rPr>
        <w:t xml:space="preserve"> </w:t>
      </w:r>
      <w:r>
        <w:rPr>
          <w:rFonts w:ascii="Arial"/>
          <w:color w:val="201E1F"/>
          <w:sz w:val="16"/>
        </w:rPr>
        <w:t>a</w:t>
      </w:r>
      <w:r>
        <w:rPr>
          <w:rFonts w:ascii="Arial"/>
          <w:color w:val="201E1F"/>
          <w:spacing w:val="-10"/>
          <w:sz w:val="16"/>
        </w:rPr>
        <w:t xml:space="preserve"> </w:t>
      </w:r>
      <w:r>
        <w:rPr>
          <w:rFonts w:ascii="Arial"/>
          <w:color w:val="201E1F"/>
          <w:sz w:val="16"/>
        </w:rPr>
        <w:t>U.S.</w:t>
      </w:r>
      <w:r>
        <w:rPr>
          <w:rFonts w:ascii="Arial"/>
          <w:color w:val="201E1F"/>
          <w:spacing w:val="-6"/>
          <w:sz w:val="16"/>
        </w:rPr>
        <w:t xml:space="preserve"> </w:t>
      </w:r>
      <w:r>
        <w:rPr>
          <w:rFonts w:ascii="Arial"/>
          <w:color w:val="201E1F"/>
          <w:sz w:val="16"/>
        </w:rPr>
        <w:t>exempt payee. If applicable, you are</w:t>
      </w:r>
      <w:r>
        <w:rPr>
          <w:rFonts w:ascii="Arial"/>
          <w:color w:val="201E1F"/>
          <w:spacing w:val="-2"/>
          <w:sz w:val="16"/>
        </w:rPr>
        <w:t xml:space="preserve"> </w:t>
      </w:r>
      <w:r>
        <w:rPr>
          <w:rFonts w:ascii="Arial"/>
          <w:color w:val="201E1F"/>
          <w:sz w:val="16"/>
        </w:rPr>
        <w:t>also</w:t>
      </w:r>
      <w:r>
        <w:rPr>
          <w:rFonts w:ascii="Arial"/>
          <w:color w:val="201E1F"/>
          <w:spacing w:val="-4"/>
          <w:sz w:val="16"/>
        </w:rPr>
        <w:t xml:space="preserve"> </w:t>
      </w:r>
      <w:r>
        <w:rPr>
          <w:rFonts w:ascii="Arial"/>
          <w:color w:val="201E1F"/>
          <w:sz w:val="16"/>
        </w:rPr>
        <w:t>certifying</w:t>
      </w:r>
      <w:r>
        <w:rPr>
          <w:rFonts w:ascii="Arial"/>
          <w:color w:val="201E1F"/>
          <w:spacing w:val="-2"/>
          <w:sz w:val="16"/>
        </w:rPr>
        <w:t xml:space="preserve"> </w:t>
      </w:r>
      <w:r>
        <w:rPr>
          <w:rFonts w:ascii="Arial"/>
          <w:color w:val="201E1F"/>
          <w:sz w:val="16"/>
        </w:rPr>
        <w:t>that as a U.S. person, your allocable</w:t>
      </w:r>
      <w:r>
        <w:rPr>
          <w:rFonts w:ascii="Arial"/>
          <w:color w:val="201E1F"/>
          <w:spacing w:val="-12"/>
          <w:sz w:val="16"/>
        </w:rPr>
        <w:t xml:space="preserve"> </w:t>
      </w:r>
      <w:r>
        <w:rPr>
          <w:rFonts w:ascii="Arial"/>
          <w:color w:val="201E1F"/>
          <w:sz w:val="16"/>
        </w:rPr>
        <w:t>share</w:t>
      </w:r>
      <w:r>
        <w:rPr>
          <w:rFonts w:ascii="Arial"/>
          <w:color w:val="201E1F"/>
          <w:spacing w:val="-11"/>
          <w:sz w:val="16"/>
        </w:rPr>
        <w:t xml:space="preserve"> </w:t>
      </w:r>
      <w:r>
        <w:rPr>
          <w:rFonts w:ascii="Arial"/>
          <w:color w:val="201E1F"/>
          <w:sz w:val="16"/>
        </w:rPr>
        <w:t>of</w:t>
      </w:r>
      <w:r>
        <w:rPr>
          <w:rFonts w:ascii="Arial"/>
          <w:color w:val="201E1F"/>
          <w:spacing w:val="-10"/>
          <w:sz w:val="16"/>
        </w:rPr>
        <w:t xml:space="preserve"> </w:t>
      </w:r>
      <w:r>
        <w:rPr>
          <w:rFonts w:ascii="Arial"/>
          <w:color w:val="201E1F"/>
          <w:sz w:val="16"/>
        </w:rPr>
        <w:t>any</w:t>
      </w:r>
      <w:r>
        <w:rPr>
          <w:rFonts w:ascii="Arial"/>
          <w:color w:val="201E1F"/>
          <w:spacing w:val="-11"/>
          <w:sz w:val="16"/>
        </w:rPr>
        <w:t xml:space="preserve"> </w:t>
      </w:r>
      <w:r>
        <w:rPr>
          <w:rFonts w:ascii="Arial"/>
          <w:color w:val="201E1F"/>
          <w:sz w:val="16"/>
        </w:rPr>
        <w:t>partnership</w:t>
      </w:r>
      <w:r>
        <w:rPr>
          <w:rFonts w:ascii="Arial"/>
          <w:color w:val="201E1F"/>
          <w:spacing w:val="-11"/>
          <w:sz w:val="16"/>
        </w:rPr>
        <w:t xml:space="preserve"> </w:t>
      </w:r>
      <w:r>
        <w:rPr>
          <w:rFonts w:ascii="Arial"/>
          <w:color w:val="201E1F"/>
          <w:sz w:val="16"/>
        </w:rPr>
        <w:t>income</w:t>
      </w:r>
      <w:r>
        <w:rPr>
          <w:rFonts w:ascii="Arial"/>
          <w:color w:val="201E1F"/>
          <w:spacing w:val="-12"/>
          <w:sz w:val="16"/>
        </w:rPr>
        <w:t xml:space="preserve"> </w:t>
      </w:r>
      <w:r>
        <w:rPr>
          <w:rFonts w:ascii="Arial"/>
          <w:color w:val="201E1F"/>
          <w:sz w:val="16"/>
        </w:rPr>
        <w:t>from</w:t>
      </w:r>
      <w:r>
        <w:rPr>
          <w:rFonts w:ascii="Arial"/>
          <w:color w:val="201E1F"/>
          <w:spacing w:val="-5"/>
          <w:sz w:val="16"/>
        </w:rPr>
        <w:t xml:space="preserve"> </w:t>
      </w:r>
      <w:r>
        <w:rPr>
          <w:rFonts w:ascii="Arial"/>
          <w:color w:val="201E1F"/>
          <w:sz w:val="16"/>
        </w:rPr>
        <w:t>a</w:t>
      </w:r>
      <w:r>
        <w:rPr>
          <w:rFonts w:ascii="Arial"/>
          <w:color w:val="201E1F"/>
          <w:spacing w:val="-12"/>
          <w:sz w:val="16"/>
        </w:rPr>
        <w:t xml:space="preserve"> </w:t>
      </w:r>
      <w:r>
        <w:rPr>
          <w:rFonts w:ascii="Arial"/>
          <w:color w:val="201E1F"/>
          <w:sz w:val="16"/>
        </w:rPr>
        <w:t>U.S.</w:t>
      </w:r>
      <w:r>
        <w:rPr>
          <w:rFonts w:ascii="Arial"/>
          <w:color w:val="201E1F"/>
          <w:spacing w:val="-10"/>
          <w:sz w:val="16"/>
        </w:rPr>
        <w:t xml:space="preserve"> </w:t>
      </w:r>
      <w:r>
        <w:rPr>
          <w:rFonts w:ascii="Arial"/>
          <w:color w:val="201E1F"/>
          <w:sz w:val="16"/>
        </w:rPr>
        <w:t>trade</w:t>
      </w:r>
      <w:r>
        <w:rPr>
          <w:rFonts w:ascii="Arial"/>
          <w:color w:val="201E1F"/>
          <w:spacing w:val="-10"/>
          <w:sz w:val="16"/>
        </w:rPr>
        <w:t xml:space="preserve"> </w:t>
      </w:r>
      <w:r>
        <w:rPr>
          <w:rFonts w:ascii="Arial"/>
          <w:color w:val="201E1F"/>
          <w:sz w:val="16"/>
        </w:rPr>
        <w:t>or</w:t>
      </w:r>
      <w:r>
        <w:rPr>
          <w:rFonts w:ascii="Arial"/>
          <w:color w:val="201E1F"/>
          <w:spacing w:val="-10"/>
          <w:sz w:val="16"/>
        </w:rPr>
        <w:t xml:space="preserve"> </w:t>
      </w:r>
      <w:r>
        <w:rPr>
          <w:rFonts w:ascii="Arial"/>
          <w:color w:val="201E1F"/>
          <w:sz w:val="16"/>
        </w:rPr>
        <w:t>business is not subject to the withholding tax on foreign partners' share of effectively connected income, and</w:t>
      </w:r>
    </w:p>
    <w:p w14:paraId="4311CE35" w14:textId="77777777" w:rsidR="00722F1D" w:rsidRDefault="001C1FC6">
      <w:pPr>
        <w:pStyle w:val="ListParagraph"/>
        <w:numPr>
          <w:ilvl w:val="0"/>
          <w:numId w:val="19"/>
        </w:numPr>
        <w:tabs>
          <w:tab w:val="left" w:pos="612"/>
        </w:tabs>
        <w:spacing w:before="56" w:line="235" w:lineRule="auto"/>
        <w:ind w:right="63" w:firstLine="156"/>
        <w:jc w:val="both"/>
        <w:rPr>
          <w:rFonts w:ascii="Arial"/>
          <w:sz w:val="16"/>
        </w:rPr>
      </w:pPr>
      <w:r>
        <w:rPr>
          <w:rFonts w:ascii="Arial"/>
          <w:color w:val="201E1F"/>
          <w:sz w:val="16"/>
        </w:rPr>
        <w:t>Certify that FATCA code(s)</w:t>
      </w:r>
      <w:r>
        <w:rPr>
          <w:rFonts w:ascii="Arial"/>
          <w:color w:val="201E1F"/>
          <w:spacing w:val="-1"/>
          <w:sz w:val="16"/>
        </w:rPr>
        <w:t xml:space="preserve"> </w:t>
      </w:r>
      <w:r>
        <w:rPr>
          <w:rFonts w:ascii="Arial"/>
          <w:color w:val="201E1F"/>
          <w:sz w:val="16"/>
        </w:rPr>
        <w:t>entered on this form (if any)</w:t>
      </w:r>
      <w:r>
        <w:rPr>
          <w:rFonts w:ascii="Arial"/>
          <w:color w:val="201E1F"/>
          <w:spacing w:val="-1"/>
          <w:sz w:val="16"/>
        </w:rPr>
        <w:t xml:space="preserve"> </w:t>
      </w:r>
      <w:r>
        <w:rPr>
          <w:rFonts w:ascii="Arial"/>
          <w:color w:val="201E1F"/>
          <w:sz w:val="16"/>
        </w:rPr>
        <w:t>indicating that you</w:t>
      </w:r>
      <w:r>
        <w:rPr>
          <w:rFonts w:ascii="Arial"/>
          <w:color w:val="201E1F"/>
          <w:spacing w:val="-1"/>
          <w:sz w:val="16"/>
        </w:rPr>
        <w:t xml:space="preserve"> </w:t>
      </w:r>
      <w:r>
        <w:rPr>
          <w:rFonts w:ascii="Arial"/>
          <w:color w:val="201E1F"/>
          <w:sz w:val="16"/>
        </w:rPr>
        <w:t>are exempt</w:t>
      </w:r>
      <w:r>
        <w:rPr>
          <w:rFonts w:ascii="Arial"/>
          <w:color w:val="201E1F"/>
          <w:spacing w:val="-1"/>
          <w:sz w:val="16"/>
        </w:rPr>
        <w:t xml:space="preserve"> </w:t>
      </w:r>
      <w:r>
        <w:rPr>
          <w:rFonts w:ascii="Arial"/>
          <w:color w:val="201E1F"/>
          <w:sz w:val="16"/>
        </w:rPr>
        <w:t>from</w:t>
      </w:r>
      <w:r>
        <w:rPr>
          <w:rFonts w:ascii="Arial"/>
          <w:color w:val="201E1F"/>
          <w:spacing w:val="-2"/>
          <w:sz w:val="16"/>
        </w:rPr>
        <w:t xml:space="preserve"> </w:t>
      </w:r>
      <w:r>
        <w:rPr>
          <w:rFonts w:ascii="Arial"/>
          <w:color w:val="201E1F"/>
          <w:sz w:val="16"/>
        </w:rPr>
        <w:t>the FATCA reporting, is correct. See</w:t>
      </w:r>
      <w:r>
        <w:rPr>
          <w:rFonts w:ascii="Arial"/>
          <w:color w:val="201E1F"/>
          <w:spacing w:val="-2"/>
          <w:sz w:val="16"/>
        </w:rPr>
        <w:t xml:space="preserve"> </w:t>
      </w:r>
      <w:r>
        <w:rPr>
          <w:rFonts w:ascii="Arial"/>
          <w:i/>
          <w:color w:val="201E1F"/>
          <w:sz w:val="16"/>
        </w:rPr>
        <w:t xml:space="preserve">What is FATCA reporting, </w:t>
      </w:r>
      <w:r>
        <w:rPr>
          <w:rFonts w:ascii="Arial"/>
          <w:color w:val="201E1F"/>
          <w:sz w:val="16"/>
        </w:rPr>
        <w:t>later, for further information.</w:t>
      </w:r>
    </w:p>
    <w:p w14:paraId="1D209CF9" w14:textId="77777777" w:rsidR="00722F1D" w:rsidRDefault="001C1FC6">
      <w:pPr>
        <w:spacing w:before="57" w:line="235" w:lineRule="auto"/>
        <w:ind w:left="280" w:right="42"/>
        <w:rPr>
          <w:sz w:val="16"/>
        </w:rPr>
      </w:pPr>
      <w:r>
        <w:rPr>
          <w:b/>
          <w:color w:val="201E1F"/>
          <w:sz w:val="16"/>
        </w:rPr>
        <w:t xml:space="preserve">Note: </w:t>
      </w:r>
      <w:r>
        <w:rPr>
          <w:color w:val="201E1F"/>
          <w:sz w:val="16"/>
        </w:rPr>
        <w:t>If you are a U.S. person and a requester gives you a form other than</w:t>
      </w:r>
      <w:r>
        <w:rPr>
          <w:color w:val="201E1F"/>
          <w:spacing w:val="-11"/>
          <w:sz w:val="16"/>
        </w:rPr>
        <w:t xml:space="preserve"> </w:t>
      </w:r>
      <w:r>
        <w:rPr>
          <w:color w:val="201E1F"/>
          <w:sz w:val="16"/>
        </w:rPr>
        <w:t>Form</w:t>
      </w:r>
      <w:r>
        <w:rPr>
          <w:color w:val="201E1F"/>
          <w:spacing w:val="-9"/>
          <w:sz w:val="16"/>
        </w:rPr>
        <w:t xml:space="preserve"> </w:t>
      </w:r>
      <w:r>
        <w:rPr>
          <w:color w:val="201E1F"/>
          <w:sz w:val="16"/>
        </w:rPr>
        <w:t>W-9</w:t>
      </w:r>
      <w:r>
        <w:rPr>
          <w:color w:val="201E1F"/>
          <w:spacing w:val="-12"/>
          <w:sz w:val="16"/>
        </w:rPr>
        <w:t xml:space="preserve"> </w:t>
      </w:r>
      <w:r>
        <w:rPr>
          <w:color w:val="201E1F"/>
          <w:sz w:val="16"/>
        </w:rPr>
        <w:t>to</w:t>
      </w:r>
      <w:r>
        <w:rPr>
          <w:color w:val="201E1F"/>
          <w:spacing w:val="-9"/>
          <w:sz w:val="16"/>
        </w:rPr>
        <w:t xml:space="preserve"> </w:t>
      </w:r>
      <w:r>
        <w:rPr>
          <w:color w:val="201E1F"/>
          <w:sz w:val="16"/>
        </w:rPr>
        <w:t>request</w:t>
      </w:r>
      <w:r>
        <w:rPr>
          <w:color w:val="201E1F"/>
          <w:spacing w:val="-11"/>
          <w:sz w:val="16"/>
        </w:rPr>
        <w:t xml:space="preserve"> </w:t>
      </w:r>
      <w:r>
        <w:rPr>
          <w:color w:val="201E1F"/>
          <w:sz w:val="16"/>
        </w:rPr>
        <w:t>your</w:t>
      </w:r>
      <w:r>
        <w:rPr>
          <w:color w:val="201E1F"/>
          <w:spacing w:val="-8"/>
          <w:sz w:val="16"/>
        </w:rPr>
        <w:t xml:space="preserve"> </w:t>
      </w:r>
      <w:r>
        <w:rPr>
          <w:color w:val="201E1F"/>
          <w:sz w:val="16"/>
        </w:rPr>
        <w:t>TIN,</w:t>
      </w:r>
      <w:r>
        <w:rPr>
          <w:color w:val="201E1F"/>
          <w:spacing w:val="-8"/>
          <w:sz w:val="16"/>
        </w:rPr>
        <w:t xml:space="preserve"> </w:t>
      </w:r>
      <w:r>
        <w:rPr>
          <w:color w:val="201E1F"/>
          <w:sz w:val="16"/>
        </w:rPr>
        <w:t>you</w:t>
      </w:r>
      <w:r>
        <w:rPr>
          <w:color w:val="201E1F"/>
          <w:spacing w:val="-12"/>
          <w:sz w:val="16"/>
        </w:rPr>
        <w:t xml:space="preserve"> </w:t>
      </w:r>
      <w:r>
        <w:rPr>
          <w:color w:val="201E1F"/>
          <w:sz w:val="16"/>
        </w:rPr>
        <w:t>must</w:t>
      </w:r>
      <w:r>
        <w:rPr>
          <w:color w:val="201E1F"/>
          <w:spacing w:val="-8"/>
          <w:sz w:val="16"/>
        </w:rPr>
        <w:t xml:space="preserve"> </w:t>
      </w:r>
      <w:r>
        <w:rPr>
          <w:color w:val="201E1F"/>
          <w:sz w:val="16"/>
        </w:rPr>
        <w:t>use</w:t>
      </w:r>
      <w:r>
        <w:rPr>
          <w:color w:val="201E1F"/>
          <w:spacing w:val="-12"/>
          <w:sz w:val="16"/>
        </w:rPr>
        <w:t xml:space="preserve"> </w:t>
      </w:r>
      <w:r>
        <w:rPr>
          <w:color w:val="201E1F"/>
          <w:sz w:val="16"/>
        </w:rPr>
        <w:t>the</w:t>
      </w:r>
      <w:r>
        <w:rPr>
          <w:color w:val="201E1F"/>
          <w:spacing w:val="-11"/>
          <w:sz w:val="16"/>
        </w:rPr>
        <w:t xml:space="preserve"> </w:t>
      </w:r>
      <w:r>
        <w:rPr>
          <w:color w:val="201E1F"/>
          <w:sz w:val="16"/>
        </w:rPr>
        <w:t>requester’s</w:t>
      </w:r>
      <w:r>
        <w:rPr>
          <w:color w:val="201E1F"/>
          <w:spacing w:val="-7"/>
          <w:sz w:val="16"/>
        </w:rPr>
        <w:t xml:space="preserve"> </w:t>
      </w:r>
      <w:r>
        <w:rPr>
          <w:color w:val="201E1F"/>
          <w:sz w:val="16"/>
        </w:rPr>
        <w:t>form</w:t>
      </w:r>
      <w:r>
        <w:rPr>
          <w:color w:val="201E1F"/>
          <w:spacing w:val="-6"/>
          <w:sz w:val="16"/>
        </w:rPr>
        <w:t xml:space="preserve"> </w:t>
      </w:r>
      <w:r>
        <w:rPr>
          <w:color w:val="201E1F"/>
          <w:sz w:val="16"/>
        </w:rPr>
        <w:t xml:space="preserve">if it is substantially </w:t>
      </w:r>
      <w:proofErr w:type="gramStart"/>
      <w:r>
        <w:rPr>
          <w:color w:val="201E1F"/>
          <w:sz w:val="16"/>
        </w:rPr>
        <w:t>similar to</w:t>
      </w:r>
      <w:proofErr w:type="gramEnd"/>
      <w:r>
        <w:rPr>
          <w:color w:val="201E1F"/>
          <w:sz w:val="16"/>
        </w:rPr>
        <w:t xml:space="preserve"> this Form W-9.</w:t>
      </w:r>
    </w:p>
    <w:p w14:paraId="0732CE82" w14:textId="77777777" w:rsidR="00722F1D" w:rsidRDefault="001C1FC6">
      <w:pPr>
        <w:spacing w:before="59" w:line="235" w:lineRule="auto"/>
        <w:ind w:left="280" w:right="742"/>
        <w:rPr>
          <w:sz w:val="16"/>
        </w:rPr>
      </w:pPr>
      <w:r>
        <w:rPr>
          <w:b/>
          <w:color w:val="201E1F"/>
          <w:sz w:val="16"/>
        </w:rPr>
        <w:t>Definition</w:t>
      </w:r>
      <w:r>
        <w:rPr>
          <w:b/>
          <w:color w:val="201E1F"/>
          <w:spacing w:val="-12"/>
          <w:sz w:val="16"/>
        </w:rPr>
        <w:t xml:space="preserve"> </w:t>
      </w:r>
      <w:r>
        <w:rPr>
          <w:b/>
          <w:color w:val="201E1F"/>
          <w:sz w:val="16"/>
        </w:rPr>
        <w:t>of</w:t>
      </w:r>
      <w:r>
        <w:rPr>
          <w:b/>
          <w:color w:val="201E1F"/>
          <w:spacing w:val="-12"/>
          <w:sz w:val="16"/>
        </w:rPr>
        <w:t xml:space="preserve"> </w:t>
      </w:r>
      <w:r>
        <w:rPr>
          <w:b/>
          <w:color w:val="201E1F"/>
          <w:sz w:val="16"/>
        </w:rPr>
        <w:t>a</w:t>
      </w:r>
      <w:r>
        <w:rPr>
          <w:b/>
          <w:color w:val="201E1F"/>
          <w:spacing w:val="-12"/>
          <w:sz w:val="16"/>
        </w:rPr>
        <w:t xml:space="preserve"> </w:t>
      </w:r>
      <w:r>
        <w:rPr>
          <w:b/>
          <w:color w:val="201E1F"/>
          <w:sz w:val="16"/>
        </w:rPr>
        <w:t>U.S.</w:t>
      </w:r>
      <w:r>
        <w:rPr>
          <w:b/>
          <w:color w:val="201E1F"/>
          <w:spacing w:val="-11"/>
          <w:sz w:val="16"/>
        </w:rPr>
        <w:t xml:space="preserve"> </w:t>
      </w:r>
      <w:r>
        <w:rPr>
          <w:b/>
          <w:color w:val="201E1F"/>
          <w:sz w:val="16"/>
        </w:rPr>
        <w:t>person.</w:t>
      </w:r>
      <w:r>
        <w:rPr>
          <w:b/>
          <w:color w:val="201E1F"/>
          <w:spacing w:val="-11"/>
          <w:sz w:val="16"/>
        </w:rPr>
        <w:t xml:space="preserve"> </w:t>
      </w:r>
      <w:r>
        <w:rPr>
          <w:color w:val="201E1F"/>
          <w:sz w:val="16"/>
        </w:rPr>
        <w:t>For</w:t>
      </w:r>
      <w:r>
        <w:rPr>
          <w:color w:val="201E1F"/>
          <w:spacing w:val="-13"/>
          <w:sz w:val="16"/>
        </w:rPr>
        <w:t xml:space="preserve"> </w:t>
      </w:r>
      <w:r>
        <w:rPr>
          <w:color w:val="201E1F"/>
          <w:sz w:val="16"/>
        </w:rPr>
        <w:t>federal</w:t>
      </w:r>
      <w:r>
        <w:rPr>
          <w:color w:val="201E1F"/>
          <w:spacing w:val="-11"/>
          <w:sz w:val="16"/>
        </w:rPr>
        <w:t xml:space="preserve"> </w:t>
      </w:r>
      <w:r>
        <w:rPr>
          <w:color w:val="201E1F"/>
          <w:sz w:val="16"/>
        </w:rPr>
        <w:t>tax</w:t>
      </w:r>
      <w:r>
        <w:rPr>
          <w:color w:val="201E1F"/>
          <w:spacing w:val="-11"/>
          <w:sz w:val="16"/>
        </w:rPr>
        <w:t xml:space="preserve"> </w:t>
      </w:r>
      <w:r>
        <w:rPr>
          <w:color w:val="201E1F"/>
          <w:sz w:val="16"/>
        </w:rPr>
        <w:t>purposes,</w:t>
      </w:r>
      <w:r>
        <w:rPr>
          <w:color w:val="201E1F"/>
          <w:spacing w:val="-12"/>
          <w:sz w:val="16"/>
        </w:rPr>
        <w:t xml:space="preserve"> </w:t>
      </w:r>
      <w:r>
        <w:rPr>
          <w:color w:val="201E1F"/>
          <w:sz w:val="16"/>
        </w:rPr>
        <w:t>you</w:t>
      </w:r>
      <w:r>
        <w:rPr>
          <w:color w:val="201E1F"/>
          <w:spacing w:val="-12"/>
          <w:sz w:val="16"/>
        </w:rPr>
        <w:t xml:space="preserve"> </w:t>
      </w:r>
      <w:r>
        <w:rPr>
          <w:color w:val="201E1F"/>
          <w:sz w:val="16"/>
        </w:rPr>
        <w:t>are considered a U.S. person if you are:</w:t>
      </w:r>
    </w:p>
    <w:p w14:paraId="432900BB" w14:textId="77777777" w:rsidR="00722F1D" w:rsidRDefault="001C1FC6">
      <w:pPr>
        <w:pStyle w:val="ListParagraph"/>
        <w:numPr>
          <w:ilvl w:val="1"/>
          <w:numId w:val="20"/>
        </w:numPr>
        <w:tabs>
          <w:tab w:val="left" w:pos="402"/>
        </w:tabs>
        <w:spacing w:before="56"/>
        <w:ind w:left="402" w:hanging="122"/>
        <w:rPr>
          <w:rFonts w:ascii="Arial" w:hAnsi="Arial"/>
          <w:color w:val="201E1F"/>
          <w:sz w:val="16"/>
        </w:rPr>
      </w:pPr>
      <w:r>
        <w:rPr>
          <w:rFonts w:ascii="Arial" w:hAnsi="Arial"/>
          <w:color w:val="201E1F"/>
          <w:sz w:val="16"/>
        </w:rPr>
        <w:t>An</w:t>
      </w:r>
      <w:r>
        <w:rPr>
          <w:rFonts w:ascii="Arial" w:hAnsi="Arial"/>
          <w:color w:val="201E1F"/>
          <w:spacing w:val="-12"/>
          <w:sz w:val="16"/>
        </w:rPr>
        <w:t xml:space="preserve"> </w:t>
      </w:r>
      <w:r>
        <w:rPr>
          <w:rFonts w:ascii="Arial" w:hAnsi="Arial"/>
          <w:color w:val="201E1F"/>
          <w:sz w:val="16"/>
        </w:rPr>
        <w:t>individual</w:t>
      </w:r>
      <w:r>
        <w:rPr>
          <w:rFonts w:ascii="Arial" w:hAnsi="Arial"/>
          <w:color w:val="201E1F"/>
          <w:spacing w:val="-11"/>
          <w:sz w:val="16"/>
        </w:rPr>
        <w:t xml:space="preserve"> </w:t>
      </w:r>
      <w:r>
        <w:rPr>
          <w:rFonts w:ascii="Arial" w:hAnsi="Arial"/>
          <w:color w:val="201E1F"/>
          <w:sz w:val="16"/>
        </w:rPr>
        <w:t>who</w:t>
      </w:r>
      <w:r>
        <w:rPr>
          <w:rFonts w:ascii="Arial" w:hAnsi="Arial"/>
          <w:color w:val="201E1F"/>
          <w:spacing w:val="-11"/>
          <w:sz w:val="16"/>
        </w:rPr>
        <w:t xml:space="preserve"> </w:t>
      </w:r>
      <w:r>
        <w:rPr>
          <w:rFonts w:ascii="Arial" w:hAnsi="Arial"/>
          <w:color w:val="201E1F"/>
          <w:sz w:val="16"/>
        </w:rPr>
        <w:t>is</w:t>
      </w:r>
      <w:r>
        <w:rPr>
          <w:rFonts w:ascii="Arial" w:hAnsi="Arial"/>
          <w:color w:val="201E1F"/>
          <w:spacing w:val="-8"/>
          <w:sz w:val="16"/>
        </w:rPr>
        <w:t xml:space="preserve"> </w:t>
      </w:r>
      <w:r>
        <w:rPr>
          <w:rFonts w:ascii="Arial" w:hAnsi="Arial"/>
          <w:color w:val="201E1F"/>
          <w:sz w:val="16"/>
        </w:rPr>
        <w:t>a</w:t>
      </w:r>
      <w:r>
        <w:rPr>
          <w:rFonts w:ascii="Arial" w:hAnsi="Arial"/>
          <w:color w:val="201E1F"/>
          <w:spacing w:val="-11"/>
          <w:sz w:val="16"/>
        </w:rPr>
        <w:t xml:space="preserve"> </w:t>
      </w:r>
      <w:r>
        <w:rPr>
          <w:rFonts w:ascii="Arial" w:hAnsi="Arial"/>
          <w:color w:val="201E1F"/>
          <w:sz w:val="16"/>
        </w:rPr>
        <w:t>U.S.</w:t>
      </w:r>
      <w:r>
        <w:rPr>
          <w:rFonts w:ascii="Arial" w:hAnsi="Arial"/>
          <w:color w:val="201E1F"/>
          <w:spacing w:val="-11"/>
          <w:sz w:val="16"/>
        </w:rPr>
        <w:t xml:space="preserve"> </w:t>
      </w:r>
      <w:r>
        <w:rPr>
          <w:rFonts w:ascii="Arial" w:hAnsi="Arial"/>
          <w:color w:val="201E1F"/>
          <w:sz w:val="16"/>
        </w:rPr>
        <w:t>citizen</w:t>
      </w:r>
      <w:r>
        <w:rPr>
          <w:rFonts w:ascii="Arial" w:hAnsi="Arial"/>
          <w:color w:val="201E1F"/>
          <w:spacing w:val="-12"/>
          <w:sz w:val="16"/>
        </w:rPr>
        <w:t xml:space="preserve"> </w:t>
      </w:r>
      <w:r>
        <w:rPr>
          <w:rFonts w:ascii="Arial" w:hAnsi="Arial"/>
          <w:color w:val="201E1F"/>
          <w:sz w:val="16"/>
        </w:rPr>
        <w:t>or</w:t>
      </w:r>
      <w:r>
        <w:rPr>
          <w:rFonts w:ascii="Arial" w:hAnsi="Arial"/>
          <w:color w:val="201E1F"/>
          <w:spacing w:val="-10"/>
          <w:sz w:val="16"/>
        </w:rPr>
        <w:t xml:space="preserve"> </w:t>
      </w:r>
      <w:r>
        <w:rPr>
          <w:rFonts w:ascii="Arial" w:hAnsi="Arial"/>
          <w:color w:val="201E1F"/>
          <w:sz w:val="16"/>
        </w:rPr>
        <w:t>U.S.</w:t>
      </w:r>
      <w:r>
        <w:rPr>
          <w:rFonts w:ascii="Arial" w:hAnsi="Arial"/>
          <w:color w:val="201E1F"/>
          <w:spacing w:val="-9"/>
          <w:sz w:val="16"/>
        </w:rPr>
        <w:t xml:space="preserve"> </w:t>
      </w:r>
      <w:r>
        <w:rPr>
          <w:rFonts w:ascii="Arial" w:hAnsi="Arial"/>
          <w:color w:val="201E1F"/>
          <w:sz w:val="16"/>
        </w:rPr>
        <w:t>resident</w:t>
      </w:r>
      <w:r>
        <w:rPr>
          <w:rFonts w:ascii="Arial" w:hAnsi="Arial"/>
          <w:color w:val="201E1F"/>
          <w:spacing w:val="-6"/>
          <w:sz w:val="16"/>
        </w:rPr>
        <w:t xml:space="preserve"> </w:t>
      </w:r>
      <w:proofErr w:type="gramStart"/>
      <w:r>
        <w:rPr>
          <w:rFonts w:ascii="Arial" w:hAnsi="Arial"/>
          <w:color w:val="201E1F"/>
          <w:spacing w:val="-2"/>
          <w:sz w:val="16"/>
        </w:rPr>
        <w:t>alien;</w:t>
      </w:r>
      <w:proofErr w:type="gramEnd"/>
    </w:p>
    <w:p w14:paraId="170DE5EB" w14:textId="77777777" w:rsidR="00722F1D" w:rsidRDefault="001C1FC6">
      <w:pPr>
        <w:pStyle w:val="ListParagraph"/>
        <w:numPr>
          <w:ilvl w:val="1"/>
          <w:numId w:val="20"/>
        </w:numPr>
        <w:tabs>
          <w:tab w:val="left" w:pos="402"/>
        </w:tabs>
        <w:spacing w:before="57" w:line="235" w:lineRule="auto"/>
        <w:ind w:right="260" w:firstLine="0"/>
        <w:rPr>
          <w:rFonts w:ascii="Arial" w:hAnsi="Arial"/>
          <w:color w:val="201E1F"/>
          <w:sz w:val="16"/>
        </w:rPr>
      </w:pPr>
      <w:r>
        <w:rPr>
          <w:rFonts w:ascii="Arial" w:hAnsi="Arial"/>
          <w:color w:val="201E1F"/>
          <w:sz w:val="16"/>
        </w:rPr>
        <w:t>A partnership, corporation, company, or association created or organized</w:t>
      </w:r>
      <w:r>
        <w:rPr>
          <w:rFonts w:ascii="Arial" w:hAnsi="Arial"/>
          <w:color w:val="201E1F"/>
          <w:spacing w:val="-12"/>
          <w:sz w:val="16"/>
        </w:rPr>
        <w:t xml:space="preserve"> </w:t>
      </w:r>
      <w:r>
        <w:rPr>
          <w:rFonts w:ascii="Arial" w:hAnsi="Arial"/>
          <w:color w:val="201E1F"/>
          <w:sz w:val="16"/>
        </w:rPr>
        <w:t>in</w:t>
      </w:r>
      <w:r>
        <w:rPr>
          <w:rFonts w:ascii="Arial" w:hAnsi="Arial"/>
          <w:color w:val="201E1F"/>
          <w:spacing w:val="-11"/>
          <w:sz w:val="16"/>
        </w:rPr>
        <w:t xml:space="preserve"> </w:t>
      </w:r>
      <w:r>
        <w:rPr>
          <w:rFonts w:ascii="Arial" w:hAnsi="Arial"/>
          <w:color w:val="201E1F"/>
          <w:sz w:val="16"/>
        </w:rPr>
        <w:t>the</w:t>
      </w:r>
      <w:r>
        <w:rPr>
          <w:rFonts w:ascii="Arial" w:hAnsi="Arial"/>
          <w:color w:val="201E1F"/>
          <w:spacing w:val="-10"/>
          <w:sz w:val="16"/>
        </w:rPr>
        <w:t xml:space="preserve"> </w:t>
      </w:r>
      <w:r>
        <w:rPr>
          <w:rFonts w:ascii="Arial" w:hAnsi="Arial"/>
          <w:color w:val="201E1F"/>
          <w:sz w:val="16"/>
        </w:rPr>
        <w:t>United</w:t>
      </w:r>
      <w:r>
        <w:rPr>
          <w:rFonts w:ascii="Arial" w:hAnsi="Arial"/>
          <w:color w:val="201E1F"/>
          <w:spacing w:val="-12"/>
          <w:sz w:val="16"/>
        </w:rPr>
        <w:t xml:space="preserve"> </w:t>
      </w:r>
      <w:r>
        <w:rPr>
          <w:rFonts w:ascii="Arial" w:hAnsi="Arial"/>
          <w:color w:val="201E1F"/>
          <w:sz w:val="16"/>
        </w:rPr>
        <w:t>States</w:t>
      </w:r>
      <w:r>
        <w:rPr>
          <w:rFonts w:ascii="Arial" w:hAnsi="Arial"/>
          <w:color w:val="201E1F"/>
          <w:spacing w:val="-8"/>
          <w:sz w:val="16"/>
        </w:rPr>
        <w:t xml:space="preserve"> </w:t>
      </w:r>
      <w:r>
        <w:rPr>
          <w:rFonts w:ascii="Arial" w:hAnsi="Arial"/>
          <w:color w:val="201E1F"/>
          <w:sz w:val="16"/>
        </w:rPr>
        <w:t>or</w:t>
      </w:r>
      <w:r>
        <w:rPr>
          <w:rFonts w:ascii="Arial" w:hAnsi="Arial"/>
          <w:color w:val="201E1F"/>
          <w:spacing w:val="-10"/>
          <w:sz w:val="16"/>
        </w:rPr>
        <w:t xml:space="preserve"> </w:t>
      </w:r>
      <w:r>
        <w:rPr>
          <w:rFonts w:ascii="Arial" w:hAnsi="Arial"/>
          <w:color w:val="201E1F"/>
          <w:sz w:val="16"/>
        </w:rPr>
        <w:t>under</w:t>
      </w:r>
      <w:r>
        <w:rPr>
          <w:rFonts w:ascii="Arial" w:hAnsi="Arial"/>
          <w:color w:val="201E1F"/>
          <w:spacing w:val="-10"/>
          <w:sz w:val="16"/>
        </w:rPr>
        <w:t xml:space="preserve"> </w:t>
      </w:r>
      <w:r>
        <w:rPr>
          <w:rFonts w:ascii="Arial" w:hAnsi="Arial"/>
          <w:color w:val="201E1F"/>
          <w:sz w:val="16"/>
        </w:rPr>
        <w:t>the</w:t>
      </w:r>
      <w:r>
        <w:rPr>
          <w:rFonts w:ascii="Arial" w:hAnsi="Arial"/>
          <w:color w:val="201E1F"/>
          <w:spacing w:val="-10"/>
          <w:sz w:val="16"/>
        </w:rPr>
        <w:t xml:space="preserve"> </w:t>
      </w:r>
      <w:r>
        <w:rPr>
          <w:rFonts w:ascii="Arial" w:hAnsi="Arial"/>
          <w:color w:val="201E1F"/>
          <w:sz w:val="16"/>
        </w:rPr>
        <w:t>laws</w:t>
      </w:r>
      <w:r>
        <w:rPr>
          <w:rFonts w:ascii="Arial" w:hAnsi="Arial"/>
          <w:color w:val="201E1F"/>
          <w:spacing w:val="-8"/>
          <w:sz w:val="16"/>
        </w:rPr>
        <w:t xml:space="preserve"> </w:t>
      </w:r>
      <w:r>
        <w:rPr>
          <w:rFonts w:ascii="Arial" w:hAnsi="Arial"/>
          <w:color w:val="201E1F"/>
          <w:sz w:val="16"/>
        </w:rPr>
        <w:t>of</w:t>
      </w:r>
      <w:r>
        <w:rPr>
          <w:rFonts w:ascii="Arial" w:hAnsi="Arial"/>
          <w:color w:val="201E1F"/>
          <w:spacing w:val="-12"/>
          <w:sz w:val="16"/>
        </w:rPr>
        <w:t xml:space="preserve"> </w:t>
      </w:r>
      <w:r>
        <w:rPr>
          <w:rFonts w:ascii="Arial" w:hAnsi="Arial"/>
          <w:color w:val="201E1F"/>
          <w:sz w:val="16"/>
        </w:rPr>
        <w:t>the</w:t>
      </w:r>
      <w:r>
        <w:rPr>
          <w:rFonts w:ascii="Arial" w:hAnsi="Arial"/>
          <w:color w:val="201E1F"/>
          <w:spacing w:val="-9"/>
          <w:sz w:val="16"/>
        </w:rPr>
        <w:t xml:space="preserve"> </w:t>
      </w:r>
      <w:r>
        <w:rPr>
          <w:rFonts w:ascii="Arial" w:hAnsi="Arial"/>
          <w:color w:val="201E1F"/>
          <w:sz w:val="16"/>
        </w:rPr>
        <w:t>United</w:t>
      </w:r>
      <w:r>
        <w:rPr>
          <w:rFonts w:ascii="Arial" w:hAnsi="Arial"/>
          <w:color w:val="201E1F"/>
          <w:spacing w:val="-12"/>
          <w:sz w:val="16"/>
        </w:rPr>
        <w:t xml:space="preserve"> </w:t>
      </w:r>
      <w:proofErr w:type="gramStart"/>
      <w:r>
        <w:rPr>
          <w:rFonts w:ascii="Arial" w:hAnsi="Arial"/>
          <w:color w:val="201E1F"/>
          <w:sz w:val="16"/>
        </w:rPr>
        <w:t>States;</w:t>
      </w:r>
      <w:proofErr w:type="gramEnd"/>
    </w:p>
    <w:p w14:paraId="0B3A3600" w14:textId="77777777" w:rsidR="00722F1D" w:rsidRDefault="001C1FC6">
      <w:pPr>
        <w:pStyle w:val="ListParagraph"/>
        <w:numPr>
          <w:ilvl w:val="1"/>
          <w:numId w:val="20"/>
        </w:numPr>
        <w:tabs>
          <w:tab w:val="left" w:pos="402"/>
        </w:tabs>
        <w:spacing w:before="59"/>
        <w:ind w:left="402" w:hanging="122"/>
        <w:rPr>
          <w:rFonts w:ascii="Arial" w:hAnsi="Arial"/>
          <w:color w:val="201E1F"/>
          <w:sz w:val="16"/>
        </w:rPr>
      </w:pPr>
      <w:r>
        <w:rPr>
          <w:rFonts w:ascii="Arial" w:hAnsi="Arial"/>
          <w:color w:val="201E1F"/>
          <w:spacing w:val="-2"/>
          <w:sz w:val="16"/>
        </w:rPr>
        <w:t>An</w:t>
      </w:r>
      <w:r>
        <w:rPr>
          <w:rFonts w:ascii="Arial" w:hAnsi="Arial"/>
          <w:color w:val="201E1F"/>
          <w:spacing w:val="-9"/>
          <w:sz w:val="16"/>
        </w:rPr>
        <w:t xml:space="preserve"> </w:t>
      </w:r>
      <w:r>
        <w:rPr>
          <w:rFonts w:ascii="Arial" w:hAnsi="Arial"/>
          <w:color w:val="201E1F"/>
          <w:spacing w:val="-2"/>
          <w:sz w:val="16"/>
        </w:rPr>
        <w:t>estate</w:t>
      </w:r>
      <w:r>
        <w:rPr>
          <w:rFonts w:ascii="Arial" w:hAnsi="Arial"/>
          <w:color w:val="201E1F"/>
          <w:spacing w:val="-4"/>
          <w:sz w:val="16"/>
        </w:rPr>
        <w:t xml:space="preserve"> </w:t>
      </w:r>
      <w:r>
        <w:rPr>
          <w:rFonts w:ascii="Arial" w:hAnsi="Arial"/>
          <w:color w:val="201E1F"/>
          <w:spacing w:val="-2"/>
          <w:sz w:val="16"/>
        </w:rPr>
        <w:t>(other</w:t>
      </w:r>
      <w:r>
        <w:rPr>
          <w:rFonts w:ascii="Arial" w:hAnsi="Arial"/>
          <w:color w:val="201E1F"/>
          <w:spacing w:val="-8"/>
          <w:sz w:val="16"/>
        </w:rPr>
        <w:t xml:space="preserve"> </w:t>
      </w:r>
      <w:r>
        <w:rPr>
          <w:rFonts w:ascii="Arial" w:hAnsi="Arial"/>
          <w:color w:val="201E1F"/>
          <w:spacing w:val="-2"/>
          <w:sz w:val="16"/>
        </w:rPr>
        <w:t>than</w:t>
      </w:r>
      <w:r>
        <w:rPr>
          <w:rFonts w:ascii="Arial" w:hAnsi="Arial"/>
          <w:color w:val="201E1F"/>
          <w:spacing w:val="-6"/>
          <w:sz w:val="16"/>
        </w:rPr>
        <w:t xml:space="preserve"> </w:t>
      </w:r>
      <w:r>
        <w:rPr>
          <w:rFonts w:ascii="Arial" w:hAnsi="Arial"/>
          <w:color w:val="201E1F"/>
          <w:spacing w:val="-2"/>
          <w:sz w:val="16"/>
        </w:rPr>
        <w:t>a</w:t>
      </w:r>
      <w:r>
        <w:rPr>
          <w:rFonts w:ascii="Arial" w:hAnsi="Arial"/>
          <w:color w:val="201E1F"/>
          <w:spacing w:val="-6"/>
          <w:sz w:val="16"/>
        </w:rPr>
        <w:t xml:space="preserve"> </w:t>
      </w:r>
      <w:r>
        <w:rPr>
          <w:rFonts w:ascii="Arial" w:hAnsi="Arial"/>
          <w:color w:val="201E1F"/>
          <w:spacing w:val="-2"/>
          <w:sz w:val="16"/>
        </w:rPr>
        <w:t>foreign</w:t>
      </w:r>
      <w:r>
        <w:rPr>
          <w:rFonts w:ascii="Arial" w:hAnsi="Arial"/>
          <w:color w:val="201E1F"/>
          <w:spacing w:val="-6"/>
          <w:sz w:val="16"/>
        </w:rPr>
        <w:t xml:space="preserve"> </w:t>
      </w:r>
      <w:r>
        <w:rPr>
          <w:rFonts w:ascii="Arial" w:hAnsi="Arial"/>
          <w:color w:val="201E1F"/>
          <w:spacing w:val="-2"/>
          <w:sz w:val="16"/>
        </w:rPr>
        <w:t>estate);</w:t>
      </w:r>
      <w:r>
        <w:rPr>
          <w:rFonts w:ascii="Arial" w:hAnsi="Arial"/>
          <w:color w:val="201E1F"/>
          <w:sz w:val="16"/>
        </w:rPr>
        <w:t xml:space="preserve"> </w:t>
      </w:r>
      <w:r>
        <w:rPr>
          <w:rFonts w:ascii="Arial" w:hAnsi="Arial"/>
          <w:color w:val="201E1F"/>
          <w:spacing w:val="-5"/>
          <w:sz w:val="16"/>
        </w:rPr>
        <w:t>or</w:t>
      </w:r>
    </w:p>
    <w:p w14:paraId="5336585E" w14:textId="77777777" w:rsidR="00722F1D" w:rsidRDefault="001C1FC6">
      <w:pPr>
        <w:pStyle w:val="ListParagraph"/>
        <w:numPr>
          <w:ilvl w:val="1"/>
          <w:numId w:val="20"/>
        </w:numPr>
        <w:tabs>
          <w:tab w:val="left" w:pos="402"/>
        </w:tabs>
        <w:spacing w:before="56"/>
        <w:ind w:left="402" w:hanging="122"/>
        <w:rPr>
          <w:rFonts w:ascii="Arial" w:hAnsi="Arial"/>
          <w:color w:val="201E1F"/>
          <w:sz w:val="16"/>
        </w:rPr>
      </w:pPr>
      <w:r>
        <w:rPr>
          <w:rFonts w:ascii="Arial" w:hAnsi="Arial"/>
          <w:color w:val="201E1F"/>
          <w:spacing w:val="-2"/>
          <w:sz w:val="16"/>
        </w:rPr>
        <w:t>A</w:t>
      </w:r>
      <w:r>
        <w:rPr>
          <w:rFonts w:ascii="Arial" w:hAnsi="Arial"/>
          <w:color w:val="201E1F"/>
          <w:sz w:val="16"/>
        </w:rPr>
        <w:t xml:space="preserve"> </w:t>
      </w:r>
      <w:r>
        <w:rPr>
          <w:rFonts w:ascii="Arial" w:hAnsi="Arial"/>
          <w:color w:val="201E1F"/>
          <w:spacing w:val="-2"/>
          <w:sz w:val="16"/>
        </w:rPr>
        <w:t>domestic trust</w:t>
      </w:r>
      <w:r>
        <w:rPr>
          <w:rFonts w:ascii="Arial" w:hAnsi="Arial"/>
          <w:color w:val="201E1F"/>
          <w:sz w:val="16"/>
        </w:rPr>
        <w:t xml:space="preserve"> </w:t>
      </w:r>
      <w:r>
        <w:rPr>
          <w:rFonts w:ascii="Arial" w:hAnsi="Arial"/>
          <w:color w:val="201E1F"/>
          <w:spacing w:val="-2"/>
          <w:sz w:val="16"/>
        </w:rPr>
        <w:t>(as</w:t>
      </w:r>
      <w:r>
        <w:rPr>
          <w:rFonts w:ascii="Arial" w:hAnsi="Arial"/>
          <w:color w:val="201E1F"/>
          <w:spacing w:val="1"/>
          <w:sz w:val="16"/>
        </w:rPr>
        <w:t xml:space="preserve"> </w:t>
      </w:r>
      <w:r>
        <w:rPr>
          <w:rFonts w:ascii="Arial" w:hAnsi="Arial"/>
          <w:color w:val="201E1F"/>
          <w:spacing w:val="-2"/>
          <w:sz w:val="16"/>
        </w:rPr>
        <w:t>defined</w:t>
      </w:r>
      <w:r>
        <w:rPr>
          <w:rFonts w:ascii="Arial" w:hAnsi="Arial"/>
          <w:color w:val="201E1F"/>
          <w:spacing w:val="-5"/>
          <w:sz w:val="16"/>
        </w:rPr>
        <w:t xml:space="preserve"> </w:t>
      </w:r>
      <w:r>
        <w:rPr>
          <w:rFonts w:ascii="Arial" w:hAnsi="Arial"/>
          <w:color w:val="201E1F"/>
          <w:spacing w:val="-2"/>
          <w:sz w:val="16"/>
        </w:rPr>
        <w:t>in</w:t>
      </w:r>
      <w:r>
        <w:rPr>
          <w:rFonts w:ascii="Arial" w:hAnsi="Arial"/>
          <w:color w:val="201E1F"/>
          <w:spacing w:val="-5"/>
          <w:sz w:val="16"/>
        </w:rPr>
        <w:t xml:space="preserve"> </w:t>
      </w:r>
      <w:r>
        <w:rPr>
          <w:rFonts w:ascii="Arial" w:hAnsi="Arial"/>
          <w:color w:val="201E1F"/>
          <w:spacing w:val="-2"/>
          <w:sz w:val="16"/>
        </w:rPr>
        <w:t>Regulations</w:t>
      </w:r>
      <w:r>
        <w:rPr>
          <w:rFonts w:ascii="Arial" w:hAnsi="Arial"/>
          <w:color w:val="201E1F"/>
          <w:spacing w:val="-5"/>
          <w:sz w:val="16"/>
        </w:rPr>
        <w:t xml:space="preserve"> </w:t>
      </w:r>
      <w:r>
        <w:rPr>
          <w:rFonts w:ascii="Arial" w:hAnsi="Arial"/>
          <w:color w:val="201E1F"/>
          <w:spacing w:val="-2"/>
          <w:sz w:val="16"/>
        </w:rPr>
        <w:t>section</w:t>
      </w:r>
      <w:r>
        <w:rPr>
          <w:rFonts w:ascii="Arial" w:hAnsi="Arial"/>
          <w:color w:val="201E1F"/>
          <w:spacing w:val="-3"/>
          <w:sz w:val="16"/>
        </w:rPr>
        <w:t xml:space="preserve"> </w:t>
      </w:r>
      <w:r>
        <w:rPr>
          <w:rFonts w:ascii="Arial" w:hAnsi="Arial"/>
          <w:color w:val="201E1F"/>
          <w:spacing w:val="-2"/>
          <w:sz w:val="16"/>
        </w:rPr>
        <w:t>301.7701-</w:t>
      </w:r>
      <w:r>
        <w:rPr>
          <w:rFonts w:ascii="Arial" w:hAnsi="Arial"/>
          <w:color w:val="201E1F"/>
          <w:spacing w:val="-5"/>
          <w:sz w:val="16"/>
        </w:rPr>
        <w:t>7).</w:t>
      </w:r>
    </w:p>
    <w:p w14:paraId="66E8FB18" w14:textId="77777777" w:rsidR="00722F1D" w:rsidRDefault="001C1FC6">
      <w:pPr>
        <w:spacing w:before="57" w:line="235" w:lineRule="auto"/>
        <w:ind w:left="280"/>
        <w:rPr>
          <w:sz w:val="16"/>
        </w:rPr>
      </w:pPr>
      <w:r>
        <w:rPr>
          <w:b/>
          <w:color w:val="201E1F"/>
          <w:sz w:val="16"/>
        </w:rPr>
        <w:t xml:space="preserve">Special rules for partnerships. </w:t>
      </w:r>
      <w:r>
        <w:rPr>
          <w:color w:val="201E1F"/>
          <w:sz w:val="16"/>
        </w:rPr>
        <w:t>Partnerships that conduct a trade or business</w:t>
      </w:r>
      <w:r>
        <w:rPr>
          <w:color w:val="201E1F"/>
          <w:spacing w:val="-12"/>
          <w:sz w:val="16"/>
        </w:rPr>
        <w:t xml:space="preserve"> </w:t>
      </w:r>
      <w:r>
        <w:rPr>
          <w:color w:val="201E1F"/>
          <w:sz w:val="16"/>
        </w:rPr>
        <w:t>in</w:t>
      </w:r>
      <w:r>
        <w:rPr>
          <w:color w:val="201E1F"/>
          <w:spacing w:val="-12"/>
          <w:sz w:val="16"/>
        </w:rPr>
        <w:t xml:space="preserve"> </w:t>
      </w:r>
      <w:r>
        <w:rPr>
          <w:color w:val="201E1F"/>
          <w:sz w:val="16"/>
        </w:rPr>
        <w:t>the</w:t>
      </w:r>
      <w:r>
        <w:rPr>
          <w:color w:val="201E1F"/>
          <w:spacing w:val="-11"/>
          <w:sz w:val="16"/>
        </w:rPr>
        <w:t xml:space="preserve"> </w:t>
      </w:r>
      <w:r>
        <w:rPr>
          <w:color w:val="201E1F"/>
          <w:sz w:val="16"/>
        </w:rPr>
        <w:t>United</w:t>
      </w:r>
      <w:r>
        <w:rPr>
          <w:color w:val="201E1F"/>
          <w:spacing w:val="-12"/>
          <w:sz w:val="16"/>
        </w:rPr>
        <w:t xml:space="preserve"> </w:t>
      </w:r>
      <w:r>
        <w:rPr>
          <w:color w:val="201E1F"/>
          <w:sz w:val="16"/>
        </w:rPr>
        <w:t>States</w:t>
      </w:r>
      <w:r>
        <w:rPr>
          <w:color w:val="201E1F"/>
          <w:spacing w:val="-11"/>
          <w:sz w:val="16"/>
        </w:rPr>
        <w:t xml:space="preserve"> </w:t>
      </w:r>
      <w:r>
        <w:rPr>
          <w:color w:val="201E1F"/>
          <w:sz w:val="16"/>
        </w:rPr>
        <w:t>are</w:t>
      </w:r>
      <w:r>
        <w:rPr>
          <w:color w:val="201E1F"/>
          <w:spacing w:val="-11"/>
          <w:sz w:val="16"/>
        </w:rPr>
        <w:t xml:space="preserve"> </w:t>
      </w:r>
      <w:r>
        <w:rPr>
          <w:color w:val="201E1F"/>
          <w:sz w:val="16"/>
        </w:rPr>
        <w:t>generally</w:t>
      </w:r>
      <w:r>
        <w:rPr>
          <w:color w:val="201E1F"/>
          <w:spacing w:val="-11"/>
          <w:sz w:val="16"/>
        </w:rPr>
        <w:t xml:space="preserve"> </w:t>
      </w:r>
      <w:r>
        <w:rPr>
          <w:color w:val="201E1F"/>
          <w:sz w:val="16"/>
        </w:rPr>
        <w:t>required</w:t>
      </w:r>
      <w:r>
        <w:rPr>
          <w:color w:val="201E1F"/>
          <w:spacing w:val="-10"/>
          <w:sz w:val="16"/>
        </w:rPr>
        <w:t xml:space="preserve"> </w:t>
      </w:r>
      <w:r>
        <w:rPr>
          <w:color w:val="201E1F"/>
          <w:sz w:val="16"/>
        </w:rPr>
        <w:t>to</w:t>
      </w:r>
      <w:r>
        <w:rPr>
          <w:color w:val="201E1F"/>
          <w:spacing w:val="-10"/>
          <w:sz w:val="16"/>
        </w:rPr>
        <w:t xml:space="preserve"> </w:t>
      </w:r>
      <w:r>
        <w:rPr>
          <w:color w:val="201E1F"/>
          <w:sz w:val="16"/>
        </w:rPr>
        <w:t>pay</w:t>
      </w:r>
      <w:r>
        <w:rPr>
          <w:color w:val="201E1F"/>
          <w:spacing w:val="-9"/>
          <w:sz w:val="16"/>
        </w:rPr>
        <w:t xml:space="preserve"> </w:t>
      </w:r>
      <w:r>
        <w:rPr>
          <w:color w:val="201E1F"/>
          <w:sz w:val="16"/>
        </w:rPr>
        <w:t>a</w:t>
      </w:r>
      <w:r>
        <w:rPr>
          <w:color w:val="201E1F"/>
          <w:spacing w:val="-12"/>
          <w:sz w:val="16"/>
        </w:rPr>
        <w:t xml:space="preserve"> </w:t>
      </w:r>
      <w:r>
        <w:rPr>
          <w:color w:val="201E1F"/>
          <w:sz w:val="16"/>
        </w:rPr>
        <w:t>withholding tax under section 1446 on any foreign partners’ share of effectively connected</w:t>
      </w:r>
      <w:r>
        <w:rPr>
          <w:color w:val="201E1F"/>
          <w:spacing w:val="-12"/>
          <w:sz w:val="16"/>
        </w:rPr>
        <w:t xml:space="preserve"> </w:t>
      </w:r>
      <w:r>
        <w:rPr>
          <w:color w:val="201E1F"/>
          <w:sz w:val="16"/>
        </w:rPr>
        <w:t>taxable</w:t>
      </w:r>
      <w:r>
        <w:rPr>
          <w:color w:val="201E1F"/>
          <w:spacing w:val="-7"/>
          <w:sz w:val="16"/>
        </w:rPr>
        <w:t xml:space="preserve"> </w:t>
      </w:r>
      <w:r>
        <w:rPr>
          <w:color w:val="201E1F"/>
          <w:sz w:val="16"/>
        </w:rPr>
        <w:t>income</w:t>
      </w:r>
      <w:r>
        <w:rPr>
          <w:color w:val="201E1F"/>
          <w:spacing w:val="-9"/>
          <w:sz w:val="16"/>
        </w:rPr>
        <w:t xml:space="preserve"> </w:t>
      </w:r>
      <w:r>
        <w:rPr>
          <w:color w:val="201E1F"/>
          <w:sz w:val="16"/>
        </w:rPr>
        <w:t>from</w:t>
      </w:r>
      <w:r>
        <w:rPr>
          <w:color w:val="201E1F"/>
          <w:spacing w:val="-11"/>
          <w:sz w:val="16"/>
        </w:rPr>
        <w:t xml:space="preserve"> </w:t>
      </w:r>
      <w:r>
        <w:rPr>
          <w:color w:val="201E1F"/>
          <w:sz w:val="16"/>
        </w:rPr>
        <w:t>such</w:t>
      </w:r>
      <w:r>
        <w:rPr>
          <w:color w:val="201E1F"/>
          <w:spacing w:val="-3"/>
          <w:sz w:val="16"/>
        </w:rPr>
        <w:t xml:space="preserve"> </w:t>
      </w:r>
      <w:r>
        <w:rPr>
          <w:color w:val="201E1F"/>
          <w:sz w:val="16"/>
        </w:rPr>
        <w:t>business.</w:t>
      </w:r>
      <w:r>
        <w:rPr>
          <w:color w:val="201E1F"/>
          <w:spacing w:val="-7"/>
          <w:sz w:val="16"/>
        </w:rPr>
        <w:t xml:space="preserve"> </w:t>
      </w:r>
      <w:r>
        <w:rPr>
          <w:color w:val="201E1F"/>
          <w:sz w:val="16"/>
        </w:rPr>
        <w:t>Further,</w:t>
      </w:r>
      <w:r>
        <w:rPr>
          <w:color w:val="201E1F"/>
          <w:spacing w:val="-6"/>
          <w:sz w:val="16"/>
        </w:rPr>
        <w:t xml:space="preserve"> </w:t>
      </w:r>
      <w:r>
        <w:rPr>
          <w:color w:val="201E1F"/>
          <w:sz w:val="16"/>
        </w:rPr>
        <w:t>in</w:t>
      </w:r>
      <w:r>
        <w:rPr>
          <w:color w:val="201E1F"/>
          <w:spacing w:val="-12"/>
          <w:sz w:val="16"/>
        </w:rPr>
        <w:t xml:space="preserve"> </w:t>
      </w:r>
      <w:r>
        <w:rPr>
          <w:color w:val="201E1F"/>
          <w:sz w:val="16"/>
        </w:rPr>
        <w:t>certain</w:t>
      </w:r>
      <w:r>
        <w:rPr>
          <w:color w:val="201E1F"/>
          <w:spacing w:val="-11"/>
          <w:sz w:val="16"/>
        </w:rPr>
        <w:t xml:space="preserve"> </w:t>
      </w:r>
      <w:r>
        <w:rPr>
          <w:color w:val="201E1F"/>
          <w:sz w:val="16"/>
        </w:rPr>
        <w:t>cases where</w:t>
      </w:r>
      <w:r>
        <w:rPr>
          <w:color w:val="201E1F"/>
          <w:spacing w:val="-4"/>
          <w:sz w:val="16"/>
        </w:rPr>
        <w:t xml:space="preserve"> </w:t>
      </w:r>
      <w:r>
        <w:rPr>
          <w:color w:val="201E1F"/>
          <w:sz w:val="16"/>
        </w:rPr>
        <w:t>a</w:t>
      </w:r>
      <w:r>
        <w:rPr>
          <w:color w:val="201E1F"/>
          <w:spacing w:val="-4"/>
          <w:sz w:val="16"/>
        </w:rPr>
        <w:t xml:space="preserve"> </w:t>
      </w:r>
      <w:r>
        <w:rPr>
          <w:color w:val="201E1F"/>
          <w:sz w:val="16"/>
        </w:rPr>
        <w:t>Form</w:t>
      </w:r>
      <w:r>
        <w:rPr>
          <w:color w:val="201E1F"/>
          <w:spacing w:val="-3"/>
          <w:sz w:val="16"/>
        </w:rPr>
        <w:t xml:space="preserve"> </w:t>
      </w:r>
      <w:r>
        <w:rPr>
          <w:color w:val="201E1F"/>
          <w:sz w:val="16"/>
        </w:rPr>
        <w:t>W-9</w:t>
      </w:r>
      <w:r>
        <w:rPr>
          <w:color w:val="201E1F"/>
          <w:spacing w:val="-4"/>
          <w:sz w:val="16"/>
        </w:rPr>
        <w:t xml:space="preserve"> </w:t>
      </w:r>
      <w:r>
        <w:rPr>
          <w:color w:val="201E1F"/>
          <w:sz w:val="16"/>
        </w:rPr>
        <w:t>has</w:t>
      </w:r>
      <w:r>
        <w:rPr>
          <w:color w:val="201E1F"/>
          <w:spacing w:val="-2"/>
          <w:sz w:val="16"/>
        </w:rPr>
        <w:t xml:space="preserve"> </w:t>
      </w:r>
      <w:r>
        <w:rPr>
          <w:color w:val="201E1F"/>
          <w:sz w:val="16"/>
        </w:rPr>
        <w:t>not</w:t>
      </w:r>
      <w:r>
        <w:rPr>
          <w:color w:val="201E1F"/>
          <w:spacing w:val="-3"/>
          <w:sz w:val="16"/>
        </w:rPr>
        <w:t xml:space="preserve"> </w:t>
      </w:r>
      <w:r>
        <w:rPr>
          <w:color w:val="201E1F"/>
          <w:sz w:val="16"/>
        </w:rPr>
        <w:t>been</w:t>
      </w:r>
      <w:r>
        <w:rPr>
          <w:color w:val="201E1F"/>
          <w:spacing w:val="-4"/>
          <w:sz w:val="16"/>
        </w:rPr>
        <w:t xml:space="preserve"> </w:t>
      </w:r>
      <w:r>
        <w:rPr>
          <w:color w:val="201E1F"/>
          <w:sz w:val="16"/>
        </w:rPr>
        <w:t>received,</w:t>
      </w:r>
      <w:r>
        <w:rPr>
          <w:color w:val="201E1F"/>
          <w:spacing w:val="-3"/>
          <w:sz w:val="16"/>
        </w:rPr>
        <w:t xml:space="preserve"> </w:t>
      </w:r>
      <w:r>
        <w:rPr>
          <w:color w:val="201E1F"/>
          <w:sz w:val="16"/>
        </w:rPr>
        <w:t>the</w:t>
      </w:r>
      <w:r>
        <w:rPr>
          <w:color w:val="201E1F"/>
          <w:spacing w:val="-4"/>
          <w:sz w:val="16"/>
        </w:rPr>
        <w:t xml:space="preserve"> </w:t>
      </w:r>
      <w:r>
        <w:rPr>
          <w:color w:val="201E1F"/>
          <w:sz w:val="16"/>
        </w:rPr>
        <w:t>rules</w:t>
      </w:r>
      <w:r>
        <w:rPr>
          <w:color w:val="201E1F"/>
          <w:spacing w:val="-4"/>
          <w:sz w:val="16"/>
        </w:rPr>
        <w:t xml:space="preserve"> </w:t>
      </w:r>
      <w:r>
        <w:rPr>
          <w:color w:val="201E1F"/>
          <w:sz w:val="16"/>
        </w:rPr>
        <w:t>under</w:t>
      </w:r>
      <w:r>
        <w:rPr>
          <w:color w:val="201E1F"/>
          <w:spacing w:val="-6"/>
          <w:sz w:val="16"/>
        </w:rPr>
        <w:t xml:space="preserve"> </w:t>
      </w:r>
      <w:r>
        <w:rPr>
          <w:color w:val="201E1F"/>
          <w:sz w:val="16"/>
        </w:rPr>
        <w:t>section</w:t>
      </w:r>
      <w:r>
        <w:rPr>
          <w:color w:val="201E1F"/>
          <w:spacing w:val="-6"/>
          <w:sz w:val="16"/>
        </w:rPr>
        <w:t xml:space="preserve"> </w:t>
      </w:r>
      <w:r>
        <w:rPr>
          <w:color w:val="201E1F"/>
          <w:sz w:val="16"/>
        </w:rPr>
        <w:t>1446 require</w:t>
      </w:r>
      <w:r>
        <w:rPr>
          <w:color w:val="201E1F"/>
          <w:spacing w:val="-3"/>
          <w:sz w:val="16"/>
        </w:rPr>
        <w:t xml:space="preserve"> </w:t>
      </w:r>
      <w:r>
        <w:rPr>
          <w:color w:val="201E1F"/>
          <w:sz w:val="16"/>
        </w:rPr>
        <w:t>a</w:t>
      </w:r>
      <w:r>
        <w:rPr>
          <w:color w:val="201E1F"/>
          <w:spacing w:val="-2"/>
          <w:sz w:val="16"/>
        </w:rPr>
        <w:t xml:space="preserve"> </w:t>
      </w:r>
      <w:r>
        <w:rPr>
          <w:color w:val="201E1F"/>
          <w:sz w:val="16"/>
        </w:rPr>
        <w:t>partnership</w:t>
      </w:r>
      <w:r>
        <w:rPr>
          <w:color w:val="201E1F"/>
          <w:spacing w:val="-3"/>
          <w:sz w:val="16"/>
        </w:rPr>
        <w:t xml:space="preserve"> </w:t>
      </w:r>
      <w:r>
        <w:rPr>
          <w:color w:val="201E1F"/>
          <w:sz w:val="16"/>
        </w:rPr>
        <w:t>to</w:t>
      </w:r>
      <w:r>
        <w:rPr>
          <w:color w:val="201E1F"/>
          <w:spacing w:val="-2"/>
          <w:sz w:val="16"/>
        </w:rPr>
        <w:t xml:space="preserve"> </w:t>
      </w:r>
      <w:r>
        <w:rPr>
          <w:color w:val="201E1F"/>
          <w:sz w:val="16"/>
        </w:rPr>
        <w:t>presume</w:t>
      </w:r>
      <w:r>
        <w:rPr>
          <w:color w:val="201E1F"/>
          <w:spacing w:val="-3"/>
          <w:sz w:val="16"/>
        </w:rPr>
        <w:t xml:space="preserve"> </w:t>
      </w:r>
      <w:r>
        <w:rPr>
          <w:color w:val="201E1F"/>
          <w:sz w:val="16"/>
        </w:rPr>
        <w:t>that</w:t>
      </w:r>
      <w:r>
        <w:rPr>
          <w:color w:val="201E1F"/>
          <w:spacing w:val="-1"/>
          <w:sz w:val="16"/>
        </w:rPr>
        <w:t xml:space="preserve"> </w:t>
      </w:r>
      <w:r>
        <w:rPr>
          <w:color w:val="201E1F"/>
          <w:sz w:val="16"/>
        </w:rPr>
        <w:t>a</w:t>
      </w:r>
      <w:r>
        <w:rPr>
          <w:color w:val="201E1F"/>
          <w:spacing w:val="-2"/>
          <w:sz w:val="16"/>
        </w:rPr>
        <w:t xml:space="preserve"> </w:t>
      </w:r>
      <w:r>
        <w:rPr>
          <w:color w:val="201E1F"/>
          <w:sz w:val="16"/>
        </w:rPr>
        <w:t>partner</w:t>
      </w:r>
      <w:r>
        <w:rPr>
          <w:color w:val="201E1F"/>
          <w:spacing w:val="-3"/>
          <w:sz w:val="16"/>
        </w:rPr>
        <w:t xml:space="preserve"> </w:t>
      </w:r>
      <w:r>
        <w:rPr>
          <w:color w:val="201E1F"/>
          <w:sz w:val="16"/>
        </w:rPr>
        <w:t>is</w:t>
      </w:r>
      <w:r>
        <w:rPr>
          <w:color w:val="201E1F"/>
          <w:spacing w:val="-2"/>
          <w:sz w:val="16"/>
        </w:rPr>
        <w:t xml:space="preserve"> </w:t>
      </w:r>
      <w:r>
        <w:rPr>
          <w:color w:val="201E1F"/>
          <w:sz w:val="16"/>
        </w:rPr>
        <w:t>a</w:t>
      </w:r>
      <w:r>
        <w:rPr>
          <w:color w:val="201E1F"/>
          <w:spacing w:val="-3"/>
          <w:sz w:val="16"/>
        </w:rPr>
        <w:t xml:space="preserve"> </w:t>
      </w:r>
      <w:r>
        <w:rPr>
          <w:color w:val="201E1F"/>
          <w:sz w:val="16"/>
        </w:rPr>
        <w:t>foreign</w:t>
      </w:r>
      <w:r>
        <w:rPr>
          <w:color w:val="201E1F"/>
          <w:spacing w:val="-2"/>
          <w:sz w:val="16"/>
        </w:rPr>
        <w:t xml:space="preserve"> </w:t>
      </w:r>
      <w:proofErr w:type="gramStart"/>
      <w:r>
        <w:rPr>
          <w:color w:val="201E1F"/>
          <w:sz w:val="16"/>
        </w:rPr>
        <w:t>person,</w:t>
      </w:r>
      <w:r>
        <w:rPr>
          <w:color w:val="201E1F"/>
          <w:spacing w:val="-3"/>
          <w:sz w:val="16"/>
        </w:rPr>
        <w:t xml:space="preserve"> </w:t>
      </w:r>
      <w:r>
        <w:rPr>
          <w:color w:val="201E1F"/>
          <w:sz w:val="16"/>
        </w:rPr>
        <w:t>and</w:t>
      </w:r>
      <w:proofErr w:type="gramEnd"/>
      <w:r>
        <w:rPr>
          <w:color w:val="201E1F"/>
          <w:sz w:val="16"/>
        </w:rPr>
        <w:t xml:space="preserve"> pay</w:t>
      </w:r>
      <w:r>
        <w:rPr>
          <w:color w:val="201E1F"/>
          <w:spacing w:val="-12"/>
          <w:sz w:val="16"/>
        </w:rPr>
        <w:t xml:space="preserve"> </w:t>
      </w:r>
      <w:r>
        <w:rPr>
          <w:color w:val="201E1F"/>
          <w:sz w:val="16"/>
        </w:rPr>
        <w:t>the</w:t>
      </w:r>
      <w:r>
        <w:rPr>
          <w:color w:val="201E1F"/>
          <w:spacing w:val="-12"/>
          <w:sz w:val="16"/>
        </w:rPr>
        <w:t xml:space="preserve"> </w:t>
      </w:r>
      <w:r>
        <w:rPr>
          <w:color w:val="201E1F"/>
          <w:sz w:val="16"/>
        </w:rPr>
        <w:t>section</w:t>
      </w:r>
      <w:r>
        <w:rPr>
          <w:color w:val="201E1F"/>
          <w:spacing w:val="-11"/>
          <w:sz w:val="16"/>
        </w:rPr>
        <w:t xml:space="preserve"> </w:t>
      </w:r>
      <w:r>
        <w:rPr>
          <w:color w:val="201E1F"/>
          <w:sz w:val="16"/>
        </w:rPr>
        <w:t>1446</w:t>
      </w:r>
      <w:r>
        <w:rPr>
          <w:color w:val="201E1F"/>
          <w:spacing w:val="-10"/>
          <w:sz w:val="16"/>
        </w:rPr>
        <w:t xml:space="preserve"> </w:t>
      </w:r>
      <w:r>
        <w:rPr>
          <w:color w:val="201E1F"/>
          <w:sz w:val="16"/>
        </w:rPr>
        <w:t>withholding</w:t>
      </w:r>
      <w:r>
        <w:rPr>
          <w:color w:val="201E1F"/>
          <w:spacing w:val="-12"/>
          <w:sz w:val="16"/>
        </w:rPr>
        <w:t xml:space="preserve"> </w:t>
      </w:r>
      <w:r>
        <w:rPr>
          <w:color w:val="201E1F"/>
          <w:sz w:val="16"/>
        </w:rPr>
        <w:t>tax.</w:t>
      </w:r>
      <w:r>
        <w:rPr>
          <w:color w:val="201E1F"/>
          <w:spacing w:val="-7"/>
          <w:sz w:val="16"/>
        </w:rPr>
        <w:t xml:space="preserve"> </w:t>
      </w:r>
      <w:r>
        <w:rPr>
          <w:color w:val="201E1F"/>
          <w:sz w:val="16"/>
        </w:rPr>
        <w:t>Therefore,</w:t>
      </w:r>
      <w:r>
        <w:rPr>
          <w:color w:val="201E1F"/>
          <w:spacing w:val="-8"/>
          <w:sz w:val="16"/>
        </w:rPr>
        <w:t xml:space="preserve"> </w:t>
      </w:r>
      <w:r>
        <w:rPr>
          <w:color w:val="201E1F"/>
          <w:sz w:val="16"/>
        </w:rPr>
        <w:t>if</w:t>
      </w:r>
      <w:r>
        <w:rPr>
          <w:color w:val="201E1F"/>
          <w:spacing w:val="-12"/>
          <w:sz w:val="16"/>
        </w:rPr>
        <w:t xml:space="preserve"> </w:t>
      </w:r>
      <w:r>
        <w:rPr>
          <w:color w:val="201E1F"/>
          <w:sz w:val="16"/>
        </w:rPr>
        <w:t>you</w:t>
      </w:r>
      <w:r>
        <w:rPr>
          <w:color w:val="201E1F"/>
          <w:spacing w:val="-9"/>
          <w:sz w:val="16"/>
        </w:rPr>
        <w:t xml:space="preserve"> </w:t>
      </w:r>
      <w:r>
        <w:rPr>
          <w:color w:val="201E1F"/>
          <w:sz w:val="16"/>
        </w:rPr>
        <w:t>are</w:t>
      </w:r>
      <w:r>
        <w:rPr>
          <w:color w:val="201E1F"/>
          <w:spacing w:val="-10"/>
          <w:sz w:val="16"/>
        </w:rPr>
        <w:t xml:space="preserve"> </w:t>
      </w:r>
      <w:r>
        <w:rPr>
          <w:color w:val="201E1F"/>
          <w:sz w:val="16"/>
        </w:rPr>
        <w:t>a</w:t>
      </w:r>
      <w:r>
        <w:rPr>
          <w:color w:val="201E1F"/>
          <w:spacing w:val="-12"/>
          <w:sz w:val="16"/>
        </w:rPr>
        <w:t xml:space="preserve"> </w:t>
      </w:r>
      <w:r>
        <w:rPr>
          <w:color w:val="201E1F"/>
          <w:sz w:val="16"/>
        </w:rPr>
        <w:t>U.S.</w:t>
      </w:r>
      <w:r>
        <w:rPr>
          <w:color w:val="201E1F"/>
          <w:spacing w:val="-8"/>
          <w:sz w:val="16"/>
        </w:rPr>
        <w:t xml:space="preserve"> </w:t>
      </w:r>
      <w:r>
        <w:rPr>
          <w:color w:val="201E1F"/>
          <w:sz w:val="16"/>
        </w:rPr>
        <w:t>person that is a partner in a partnership conducting a trade or business in the United States, provide Form W-9 to the partnership to establish your</w:t>
      </w:r>
    </w:p>
    <w:p w14:paraId="12F5A59B" w14:textId="77777777" w:rsidR="00722F1D" w:rsidRDefault="001C1FC6">
      <w:pPr>
        <w:spacing w:line="235" w:lineRule="auto"/>
        <w:ind w:left="280"/>
        <w:rPr>
          <w:sz w:val="16"/>
        </w:rPr>
      </w:pPr>
      <w:r>
        <w:rPr>
          <w:color w:val="201E1F"/>
          <w:sz w:val="16"/>
        </w:rPr>
        <w:t>U.S.</w:t>
      </w:r>
      <w:r>
        <w:rPr>
          <w:color w:val="201E1F"/>
          <w:spacing w:val="-12"/>
          <w:sz w:val="16"/>
        </w:rPr>
        <w:t xml:space="preserve"> </w:t>
      </w:r>
      <w:r>
        <w:rPr>
          <w:color w:val="201E1F"/>
          <w:sz w:val="16"/>
        </w:rPr>
        <w:t>status</w:t>
      </w:r>
      <w:r>
        <w:rPr>
          <w:color w:val="201E1F"/>
          <w:spacing w:val="-11"/>
          <w:sz w:val="16"/>
        </w:rPr>
        <w:t xml:space="preserve"> </w:t>
      </w:r>
      <w:r>
        <w:rPr>
          <w:color w:val="201E1F"/>
          <w:sz w:val="16"/>
        </w:rPr>
        <w:t>and</w:t>
      </w:r>
      <w:r>
        <w:rPr>
          <w:color w:val="201E1F"/>
          <w:spacing w:val="-11"/>
          <w:sz w:val="16"/>
        </w:rPr>
        <w:t xml:space="preserve"> </w:t>
      </w:r>
      <w:r>
        <w:rPr>
          <w:color w:val="201E1F"/>
          <w:sz w:val="16"/>
        </w:rPr>
        <w:t>avoid</w:t>
      </w:r>
      <w:r>
        <w:rPr>
          <w:color w:val="201E1F"/>
          <w:spacing w:val="-11"/>
          <w:sz w:val="16"/>
        </w:rPr>
        <w:t xml:space="preserve"> </w:t>
      </w:r>
      <w:r>
        <w:rPr>
          <w:color w:val="201E1F"/>
          <w:sz w:val="16"/>
        </w:rPr>
        <w:t>section</w:t>
      </w:r>
      <w:r>
        <w:rPr>
          <w:color w:val="201E1F"/>
          <w:spacing w:val="-11"/>
          <w:sz w:val="16"/>
        </w:rPr>
        <w:t xml:space="preserve"> </w:t>
      </w:r>
      <w:r>
        <w:rPr>
          <w:color w:val="201E1F"/>
          <w:sz w:val="16"/>
        </w:rPr>
        <w:t>1446</w:t>
      </w:r>
      <w:r>
        <w:rPr>
          <w:color w:val="201E1F"/>
          <w:spacing w:val="-11"/>
          <w:sz w:val="16"/>
        </w:rPr>
        <w:t xml:space="preserve"> </w:t>
      </w:r>
      <w:r>
        <w:rPr>
          <w:color w:val="201E1F"/>
          <w:sz w:val="16"/>
        </w:rPr>
        <w:t>withholding</w:t>
      </w:r>
      <w:r>
        <w:rPr>
          <w:color w:val="201E1F"/>
          <w:spacing w:val="-11"/>
          <w:sz w:val="16"/>
        </w:rPr>
        <w:t xml:space="preserve"> </w:t>
      </w:r>
      <w:r>
        <w:rPr>
          <w:color w:val="201E1F"/>
          <w:sz w:val="16"/>
        </w:rPr>
        <w:t>on</w:t>
      </w:r>
      <w:r>
        <w:rPr>
          <w:color w:val="201E1F"/>
          <w:spacing w:val="-12"/>
          <w:sz w:val="16"/>
        </w:rPr>
        <w:t xml:space="preserve"> </w:t>
      </w:r>
      <w:r>
        <w:rPr>
          <w:color w:val="201E1F"/>
          <w:sz w:val="16"/>
        </w:rPr>
        <w:t>your</w:t>
      </w:r>
      <w:r>
        <w:rPr>
          <w:color w:val="201E1F"/>
          <w:spacing w:val="-11"/>
          <w:sz w:val="16"/>
        </w:rPr>
        <w:t xml:space="preserve"> </w:t>
      </w:r>
      <w:r>
        <w:rPr>
          <w:color w:val="201E1F"/>
          <w:sz w:val="16"/>
        </w:rPr>
        <w:t>share</w:t>
      </w:r>
      <w:r>
        <w:rPr>
          <w:color w:val="201E1F"/>
          <w:spacing w:val="-10"/>
          <w:sz w:val="16"/>
        </w:rPr>
        <w:t xml:space="preserve"> </w:t>
      </w:r>
      <w:r>
        <w:rPr>
          <w:color w:val="201E1F"/>
          <w:sz w:val="16"/>
        </w:rPr>
        <w:t>of partnership income.</w:t>
      </w:r>
    </w:p>
    <w:p w14:paraId="74DEF5A2" w14:textId="77777777" w:rsidR="00722F1D" w:rsidRDefault="001C1FC6">
      <w:pPr>
        <w:spacing w:before="52" w:line="235" w:lineRule="auto"/>
        <w:ind w:left="280" w:firstLine="156"/>
        <w:rPr>
          <w:sz w:val="16"/>
        </w:rPr>
      </w:pPr>
      <w:r>
        <w:rPr>
          <w:color w:val="201E1F"/>
          <w:sz w:val="16"/>
        </w:rPr>
        <w:t>In</w:t>
      </w:r>
      <w:r>
        <w:rPr>
          <w:color w:val="201E1F"/>
          <w:spacing w:val="-12"/>
          <w:sz w:val="16"/>
        </w:rPr>
        <w:t xml:space="preserve"> </w:t>
      </w:r>
      <w:r>
        <w:rPr>
          <w:color w:val="201E1F"/>
          <w:sz w:val="16"/>
        </w:rPr>
        <w:t>the</w:t>
      </w:r>
      <w:r>
        <w:rPr>
          <w:color w:val="201E1F"/>
          <w:spacing w:val="-12"/>
          <w:sz w:val="16"/>
        </w:rPr>
        <w:t xml:space="preserve"> </w:t>
      </w:r>
      <w:r>
        <w:rPr>
          <w:color w:val="201E1F"/>
          <w:sz w:val="16"/>
        </w:rPr>
        <w:t>cases</w:t>
      </w:r>
      <w:r>
        <w:rPr>
          <w:color w:val="201E1F"/>
          <w:spacing w:val="-6"/>
          <w:sz w:val="16"/>
        </w:rPr>
        <w:t xml:space="preserve"> </w:t>
      </w:r>
      <w:r>
        <w:rPr>
          <w:color w:val="201E1F"/>
          <w:sz w:val="16"/>
        </w:rPr>
        <w:t>below,</w:t>
      </w:r>
      <w:r>
        <w:rPr>
          <w:color w:val="201E1F"/>
          <w:spacing w:val="-10"/>
          <w:sz w:val="16"/>
        </w:rPr>
        <w:t xml:space="preserve"> </w:t>
      </w:r>
      <w:r>
        <w:rPr>
          <w:color w:val="201E1F"/>
          <w:sz w:val="16"/>
        </w:rPr>
        <w:t>the</w:t>
      </w:r>
      <w:r>
        <w:rPr>
          <w:color w:val="201E1F"/>
          <w:spacing w:val="-12"/>
          <w:sz w:val="16"/>
        </w:rPr>
        <w:t xml:space="preserve"> </w:t>
      </w:r>
      <w:r>
        <w:rPr>
          <w:color w:val="201E1F"/>
          <w:sz w:val="16"/>
        </w:rPr>
        <w:t>following</w:t>
      </w:r>
      <w:r>
        <w:rPr>
          <w:color w:val="201E1F"/>
          <w:spacing w:val="-9"/>
          <w:sz w:val="16"/>
        </w:rPr>
        <w:t xml:space="preserve"> </w:t>
      </w:r>
      <w:r>
        <w:rPr>
          <w:color w:val="201E1F"/>
          <w:sz w:val="16"/>
        </w:rPr>
        <w:t>person</w:t>
      </w:r>
      <w:r>
        <w:rPr>
          <w:color w:val="201E1F"/>
          <w:spacing w:val="-10"/>
          <w:sz w:val="16"/>
        </w:rPr>
        <w:t xml:space="preserve"> </w:t>
      </w:r>
      <w:r>
        <w:rPr>
          <w:color w:val="201E1F"/>
          <w:sz w:val="16"/>
        </w:rPr>
        <w:t>must</w:t>
      </w:r>
      <w:r>
        <w:rPr>
          <w:color w:val="201E1F"/>
          <w:spacing w:val="-6"/>
          <w:sz w:val="16"/>
        </w:rPr>
        <w:t xml:space="preserve"> </w:t>
      </w:r>
      <w:r>
        <w:rPr>
          <w:color w:val="201E1F"/>
          <w:sz w:val="16"/>
        </w:rPr>
        <w:t>give</w:t>
      </w:r>
      <w:r>
        <w:rPr>
          <w:color w:val="201E1F"/>
          <w:spacing w:val="-12"/>
          <w:sz w:val="16"/>
        </w:rPr>
        <w:t xml:space="preserve"> </w:t>
      </w:r>
      <w:r>
        <w:rPr>
          <w:color w:val="201E1F"/>
          <w:sz w:val="16"/>
        </w:rPr>
        <w:t>Form</w:t>
      </w:r>
      <w:r>
        <w:rPr>
          <w:color w:val="201E1F"/>
          <w:spacing w:val="-11"/>
          <w:sz w:val="16"/>
        </w:rPr>
        <w:t xml:space="preserve"> </w:t>
      </w:r>
      <w:r>
        <w:rPr>
          <w:color w:val="201E1F"/>
          <w:sz w:val="16"/>
        </w:rPr>
        <w:t>W-9</w:t>
      </w:r>
      <w:r>
        <w:rPr>
          <w:color w:val="201E1F"/>
          <w:spacing w:val="-7"/>
          <w:sz w:val="16"/>
        </w:rPr>
        <w:t xml:space="preserve"> </w:t>
      </w:r>
      <w:r>
        <w:rPr>
          <w:color w:val="201E1F"/>
          <w:sz w:val="16"/>
        </w:rPr>
        <w:t>to</w:t>
      </w:r>
      <w:r>
        <w:rPr>
          <w:color w:val="201E1F"/>
          <w:spacing w:val="-12"/>
          <w:sz w:val="16"/>
        </w:rPr>
        <w:t xml:space="preserve"> </w:t>
      </w:r>
      <w:r>
        <w:rPr>
          <w:color w:val="201E1F"/>
          <w:sz w:val="16"/>
        </w:rPr>
        <w:t>the partnership for purposes of establishing its U.S. status and avoiding withholding</w:t>
      </w:r>
      <w:r>
        <w:rPr>
          <w:color w:val="201E1F"/>
          <w:spacing w:val="-2"/>
          <w:sz w:val="16"/>
        </w:rPr>
        <w:t xml:space="preserve"> </w:t>
      </w:r>
      <w:r>
        <w:rPr>
          <w:color w:val="201E1F"/>
          <w:sz w:val="16"/>
        </w:rPr>
        <w:t>on</w:t>
      </w:r>
      <w:r>
        <w:rPr>
          <w:color w:val="201E1F"/>
          <w:spacing w:val="-2"/>
          <w:sz w:val="16"/>
        </w:rPr>
        <w:t xml:space="preserve"> </w:t>
      </w:r>
      <w:r>
        <w:rPr>
          <w:color w:val="201E1F"/>
          <w:sz w:val="16"/>
        </w:rPr>
        <w:t>its allocable</w:t>
      </w:r>
      <w:r>
        <w:rPr>
          <w:color w:val="201E1F"/>
          <w:spacing w:val="-4"/>
          <w:sz w:val="16"/>
        </w:rPr>
        <w:t xml:space="preserve"> </w:t>
      </w:r>
      <w:r>
        <w:rPr>
          <w:color w:val="201E1F"/>
          <w:sz w:val="16"/>
        </w:rPr>
        <w:t>share</w:t>
      </w:r>
      <w:r>
        <w:rPr>
          <w:color w:val="201E1F"/>
          <w:spacing w:val="-4"/>
          <w:sz w:val="16"/>
        </w:rPr>
        <w:t xml:space="preserve"> </w:t>
      </w:r>
      <w:r>
        <w:rPr>
          <w:color w:val="201E1F"/>
          <w:sz w:val="16"/>
        </w:rPr>
        <w:t>of</w:t>
      </w:r>
      <w:r>
        <w:rPr>
          <w:color w:val="201E1F"/>
          <w:spacing w:val="-1"/>
          <w:sz w:val="16"/>
        </w:rPr>
        <w:t xml:space="preserve"> </w:t>
      </w:r>
      <w:r>
        <w:rPr>
          <w:color w:val="201E1F"/>
          <w:sz w:val="16"/>
        </w:rPr>
        <w:t>net</w:t>
      </w:r>
      <w:r>
        <w:rPr>
          <w:color w:val="201E1F"/>
          <w:spacing w:val="-3"/>
          <w:sz w:val="16"/>
        </w:rPr>
        <w:t xml:space="preserve"> </w:t>
      </w:r>
      <w:r>
        <w:rPr>
          <w:color w:val="201E1F"/>
          <w:sz w:val="16"/>
        </w:rPr>
        <w:t>income</w:t>
      </w:r>
      <w:r>
        <w:rPr>
          <w:color w:val="201E1F"/>
          <w:spacing w:val="-4"/>
          <w:sz w:val="16"/>
        </w:rPr>
        <w:t xml:space="preserve"> </w:t>
      </w:r>
      <w:r>
        <w:rPr>
          <w:color w:val="201E1F"/>
          <w:sz w:val="16"/>
        </w:rPr>
        <w:t>from</w:t>
      </w:r>
      <w:r>
        <w:rPr>
          <w:color w:val="201E1F"/>
          <w:spacing w:val="-3"/>
          <w:sz w:val="16"/>
        </w:rPr>
        <w:t xml:space="preserve"> </w:t>
      </w:r>
      <w:r>
        <w:rPr>
          <w:color w:val="201E1F"/>
          <w:sz w:val="16"/>
        </w:rPr>
        <w:t>the</w:t>
      </w:r>
      <w:r>
        <w:rPr>
          <w:color w:val="201E1F"/>
          <w:spacing w:val="-2"/>
          <w:sz w:val="16"/>
        </w:rPr>
        <w:t xml:space="preserve"> </w:t>
      </w:r>
      <w:r>
        <w:rPr>
          <w:color w:val="201E1F"/>
          <w:sz w:val="16"/>
        </w:rPr>
        <w:t>partnership conducting a trade or business in the United States.</w:t>
      </w:r>
    </w:p>
    <w:p w14:paraId="28824F40" w14:textId="77777777" w:rsidR="00722F1D" w:rsidRDefault="001C1FC6">
      <w:pPr>
        <w:pStyle w:val="ListParagraph"/>
        <w:numPr>
          <w:ilvl w:val="1"/>
          <w:numId w:val="20"/>
        </w:numPr>
        <w:tabs>
          <w:tab w:val="left" w:pos="402"/>
        </w:tabs>
        <w:spacing w:before="53"/>
        <w:ind w:right="64" w:firstLine="0"/>
        <w:jc w:val="both"/>
        <w:rPr>
          <w:rFonts w:ascii="Arial" w:hAnsi="Arial"/>
          <w:color w:val="201E1F"/>
          <w:sz w:val="16"/>
        </w:rPr>
      </w:pPr>
      <w:r>
        <w:rPr>
          <w:rFonts w:ascii="Arial" w:hAnsi="Arial"/>
          <w:color w:val="201E1F"/>
          <w:sz w:val="16"/>
        </w:rPr>
        <w:t>In</w:t>
      </w:r>
      <w:r>
        <w:rPr>
          <w:rFonts w:ascii="Arial" w:hAnsi="Arial"/>
          <w:color w:val="201E1F"/>
          <w:spacing w:val="-1"/>
          <w:sz w:val="16"/>
        </w:rPr>
        <w:t xml:space="preserve"> </w:t>
      </w:r>
      <w:r>
        <w:rPr>
          <w:rFonts w:ascii="Arial" w:hAnsi="Arial"/>
          <w:color w:val="201E1F"/>
          <w:sz w:val="16"/>
        </w:rPr>
        <w:t>the</w:t>
      </w:r>
      <w:r>
        <w:rPr>
          <w:rFonts w:ascii="Arial" w:hAnsi="Arial"/>
          <w:color w:val="201E1F"/>
          <w:spacing w:val="-3"/>
          <w:sz w:val="16"/>
        </w:rPr>
        <w:t xml:space="preserve"> </w:t>
      </w:r>
      <w:r>
        <w:rPr>
          <w:rFonts w:ascii="Arial" w:hAnsi="Arial"/>
          <w:color w:val="201E1F"/>
          <w:sz w:val="16"/>
        </w:rPr>
        <w:t>case of a disregarded entity with a</w:t>
      </w:r>
      <w:r>
        <w:rPr>
          <w:rFonts w:ascii="Arial" w:hAnsi="Arial"/>
          <w:color w:val="201E1F"/>
          <w:spacing w:val="-1"/>
          <w:sz w:val="16"/>
        </w:rPr>
        <w:t xml:space="preserve"> </w:t>
      </w:r>
      <w:r>
        <w:rPr>
          <w:rFonts w:ascii="Arial" w:hAnsi="Arial"/>
          <w:color w:val="201E1F"/>
          <w:sz w:val="16"/>
        </w:rPr>
        <w:t xml:space="preserve">U.S. owner, the U.S. owner of the disregarded entity and not the </w:t>
      </w:r>
      <w:proofErr w:type="gramStart"/>
      <w:r>
        <w:rPr>
          <w:rFonts w:ascii="Arial" w:hAnsi="Arial"/>
          <w:color w:val="201E1F"/>
          <w:sz w:val="16"/>
        </w:rPr>
        <w:t>entity;</w:t>
      </w:r>
      <w:proofErr w:type="gramEnd"/>
    </w:p>
    <w:p w14:paraId="2A27066B" w14:textId="77777777" w:rsidR="00722F1D" w:rsidRDefault="001C1FC6">
      <w:pPr>
        <w:pStyle w:val="ListParagraph"/>
        <w:numPr>
          <w:ilvl w:val="1"/>
          <w:numId w:val="20"/>
        </w:numPr>
        <w:tabs>
          <w:tab w:val="left" w:pos="402"/>
        </w:tabs>
        <w:spacing w:before="56" w:line="235" w:lineRule="auto"/>
        <w:ind w:right="62" w:firstLine="0"/>
        <w:jc w:val="both"/>
        <w:rPr>
          <w:rFonts w:ascii="Arial" w:hAnsi="Arial"/>
          <w:color w:val="201E1F"/>
          <w:sz w:val="16"/>
        </w:rPr>
      </w:pPr>
      <w:r>
        <w:rPr>
          <w:rFonts w:ascii="Arial" w:hAnsi="Arial"/>
          <w:color w:val="201E1F"/>
          <w:sz w:val="16"/>
        </w:rPr>
        <w:t>In the case of a grantor trust with a U.S. grantor or other U.S. owner, generally, the U.S. grantor or other U.S. owner of the</w:t>
      </w:r>
      <w:r>
        <w:rPr>
          <w:rFonts w:ascii="Arial" w:hAnsi="Arial"/>
          <w:color w:val="201E1F"/>
          <w:spacing w:val="-1"/>
          <w:sz w:val="16"/>
        </w:rPr>
        <w:t xml:space="preserve"> </w:t>
      </w:r>
      <w:r>
        <w:rPr>
          <w:rFonts w:ascii="Arial" w:hAnsi="Arial"/>
          <w:color w:val="201E1F"/>
          <w:sz w:val="16"/>
        </w:rPr>
        <w:t>grantor trust and not the trust; and</w:t>
      </w:r>
    </w:p>
    <w:p w14:paraId="362E0B3E" w14:textId="77777777" w:rsidR="00722F1D" w:rsidRDefault="001C1FC6">
      <w:pPr>
        <w:pStyle w:val="ListParagraph"/>
        <w:numPr>
          <w:ilvl w:val="1"/>
          <w:numId w:val="20"/>
        </w:numPr>
        <w:tabs>
          <w:tab w:val="left" w:pos="402"/>
        </w:tabs>
        <w:spacing w:before="53"/>
        <w:ind w:right="315" w:firstLine="0"/>
        <w:rPr>
          <w:rFonts w:ascii="Arial" w:hAnsi="Arial"/>
          <w:color w:val="201E1F"/>
          <w:sz w:val="16"/>
        </w:rPr>
      </w:pPr>
      <w:r>
        <w:rPr>
          <w:rFonts w:ascii="Arial" w:hAnsi="Arial"/>
          <w:color w:val="201E1F"/>
          <w:sz w:val="16"/>
        </w:rPr>
        <w:t>In</w:t>
      </w:r>
      <w:r>
        <w:rPr>
          <w:rFonts w:ascii="Arial" w:hAnsi="Arial"/>
          <w:color w:val="201E1F"/>
          <w:spacing w:val="-12"/>
          <w:sz w:val="16"/>
        </w:rPr>
        <w:t xml:space="preserve"> </w:t>
      </w:r>
      <w:r>
        <w:rPr>
          <w:rFonts w:ascii="Arial" w:hAnsi="Arial"/>
          <w:color w:val="201E1F"/>
          <w:sz w:val="16"/>
        </w:rPr>
        <w:t>the</w:t>
      </w:r>
      <w:r>
        <w:rPr>
          <w:rFonts w:ascii="Arial" w:hAnsi="Arial"/>
          <w:color w:val="201E1F"/>
          <w:spacing w:val="-12"/>
          <w:sz w:val="16"/>
        </w:rPr>
        <w:t xml:space="preserve"> </w:t>
      </w:r>
      <w:r>
        <w:rPr>
          <w:rFonts w:ascii="Arial" w:hAnsi="Arial"/>
          <w:color w:val="201E1F"/>
          <w:sz w:val="16"/>
        </w:rPr>
        <w:t>case</w:t>
      </w:r>
      <w:r>
        <w:rPr>
          <w:rFonts w:ascii="Arial" w:hAnsi="Arial"/>
          <w:color w:val="201E1F"/>
          <w:spacing w:val="-9"/>
          <w:sz w:val="16"/>
        </w:rPr>
        <w:t xml:space="preserve"> </w:t>
      </w:r>
      <w:r>
        <w:rPr>
          <w:rFonts w:ascii="Arial" w:hAnsi="Arial"/>
          <w:color w:val="201E1F"/>
          <w:sz w:val="16"/>
        </w:rPr>
        <w:t>of</w:t>
      </w:r>
      <w:r>
        <w:rPr>
          <w:rFonts w:ascii="Arial" w:hAnsi="Arial"/>
          <w:color w:val="201E1F"/>
          <w:spacing w:val="-6"/>
          <w:sz w:val="16"/>
        </w:rPr>
        <w:t xml:space="preserve"> </w:t>
      </w:r>
      <w:r>
        <w:rPr>
          <w:rFonts w:ascii="Arial" w:hAnsi="Arial"/>
          <w:color w:val="201E1F"/>
          <w:sz w:val="16"/>
        </w:rPr>
        <w:t>a</w:t>
      </w:r>
      <w:r>
        <w:rPr>
          <w:rFonts w:ascii="Arial" w:hAnsi="Arial"/>
          <w:color w:val="201E1F"/>
          <w:spacing w:val="-8"/>
          <w:sz w:val="16"/>
        </w:rPr>
        <w:t xml:space="preserve"> </w:t>
      </w:r>
      <w:r>
        <w:rPr>
          <w:rFonts w:ascii="Arial" w:hAnsi="Arial"/>
          <w:color w:val="201E1F"/>
          <w:sz w:val="16"/>
        </w:rPr>
        <w:t>U.S.</w:t>
      </w:r>
      <w:r>
        <w:rPr>
          <w:rFonts w:ascii="Arial" w:hAnsi="Arial"/>
          <w:color w:val="201E1F"/>
          <w:spacing w:val="-11"/>
          <w:sz w:val="16"/>
        </w:rPr>
        <w:t xml:space="preserve"> </w:t>
      </w:r>
      <w:r>
        <w:rPr>
          <w:rFonts w:ascii="Arial" w:hAnsi="Arial"/>
          <w:color w:val="201E1F"/>
          <w:sz w:val="16"/>
        </w:rPr>
        <w:t>trust</w:t>
      </w:r>
      <w:r>
        <w:rPr>
          <w:rFonts w:ascii="Arial" w:hAnsi="Arial"/>
          <w:color w:val="201E1F"/>
          <w:spacing w:val="-8"/>
          <w:sz w:val="16"/>
        </w:rPr>
        <w:t xml:space="preserve"> </w:t>
      </w:r>
      <w:r>
        <w:rPr>
          <w:rFonts w:ascii="Arial" w:hAnsi="Arial"/>
          <w:color w:val="201E1F"/>
          <w:sz w:val="16"/>
        </w:rPr>
        <w:t>(other</w:t>
      </w:r>
      <w:r>
        <w:rPr>
          <w:rFonts w:ascii="Arial" w:hAnsi="Arial"/>
          <w:color w:val="201E1F"/>
          <w:spacing w:val="-10"/>
          <w:sz w:val="16"/>
        </w:rPr>
        <w:t xml:space="preserve"> </w:t>
      </w:r>
      <w:r>
        <w:rPr>
          <w:rFonts w:ascii="Arial" w:hAnsi="Arial"/>
          <w:color w:val="201E1F"/>
          <w:sz w:val="16"/>
        </w:rPr>
        <w:t>than</w:t>
      </w:r>
      <w:r>
        <w:rPr>
          <w:rFonts w:ascii="Arial" w:hAnsi="Arial"/>
          <w:color w:val="201E1F"/>
          <w:spacing w:val="-10"/>
          <w:sz w:val="16"/>
        </w:rPr>
        <w:t xml:space="preserve"> </w:t>
      </w:r>
      <w:r>
        <w:rPr>
          <w:rFonts w:ascii="Arial" w:hAnsi="Arial"/>
          <w:color w:val="201E1F"/>
          <w:sz w:val="16"/>
        </w:rPr>
        <w:t>a</w:t>
      </w:r>
      <w:r>
        <w:rPr>
          <w:rFonts w:ascii="Arial" w:hAnsi="Arial"/>
          <w:color w:val="201E1F"/>
          <w:spacing w:val="-10"/>
          <w:sz w:val="16"/>
        </w:rPr>
        <w:t xml:space="preserve"> </w:t>
      </w:r>
      <w:r>
        <w:rPr>
          <w:rFonts w:ascii="Arial" w:hAnsi="Arial"/>
          <w:color w:val="201E1F"/>
          <w:sz w:val="16"/>
        </w:rPr>
        <w:t>grantor</w:t>
      </w:r>
      <w:r>
        <w:rPr>
          <w:rFonts w:ascii="Arial" w:hAnsi="Arial"/>
          <w:color w:val="201E1F"/>
          <w:spacing w:val="-7"/>
          <w:sz w:val="16"/>
        </w:rPr>
        <w:t xml:space="preserve"> </w:t>
      </w:r>
      <w:r>
        <w:rPr>
          <w:rFonts w:ascii="Arial" w:hAnsi="Arial"/>
          <w:color w:val="201E1F"/>
          <w:sz w:val="16"/>
        </w:rPr>
        <w:t>trust),</w:t>
      </w:r>
      <w:r>
        <w:rPr>
          <w:rFonts w:ascii="Arial" w:hAnsi="Arial"/>
          <w:color w:val="201E1F"/>
          <w:spacing w:val="-11"/>
          <w:sz w:val="16"/>
        </w:rPr>
        <w:t xml:space="preserve"> </w:t>
      </w:r>
      <w:r>
        <w:rPr>
          <w:rFonts w:ascii="Arial" w:hAnsi="Arial"/>
          <w:color w:val="201E1F"/>
          <w:sz w:val="16"/>
        </w:rPr>
        <w:t>the</w:t>
      </w:r>
      <w:r>
        <w:rPr>
          <w:rFonts w:ascii="Arial" w:hAnsi="Arial"/>
          <w:color w:val="201E1F"/>
          <w:spacing w:val="-10"/>
          <w:sz w:val="16"/>
        </w:rPr>
        <w:t xml:space="preserve"> </w:t>
      </w:r>
      <w:r>
        <w:rPr>
          <w:rFonts w:ascii="Arial" w:hAnsi="Arial"/>
          <w:color w:val="201E1F"/>
          <w:sz w:val="16"/>
        </w:rPr>
        <w:t>U.S.</w:t>
      </w:r>
      <w:r>
        <w:rPr>
          <w:rFonts w:ascii="Arial" w:hAnsi="Arial"/>
          <w:color w:val="201E1F"/>
          <w:spacing w:val="-12"/>
          <w:sz w:val="16"/>
        </w:rPr>
        <w:t xml:space="preserve"> </w:t>
      </w:r>
      <w:r>
        <w:rPr>
          <w:rFonts w:ascii="Arial" w:hAnsi="Arial"/>
          <w:color w:val="201E1F"/>
          <w:sz w:val="16"/>
        </w:rPr>
        <w:t>trust (other than a grantor trust) and not the beneficiaries of the trust.</w:t>
      </w:r>
    </w:p>
    <w:p w14:paraId="1F72113B" w14:textId="77777777" w:rsidR="00722F1D" w:rsidRDefault="001C1FC6">
      <w:pPr>
        <w:spacing w:before="55" w:line="235" w:lineRule="auto"/>
        <w:ind w:left="280"/>
        <w:rPr>
          <w:sz w:val="16"/>
        </w:rPr>
      </w:pPr>
      <w:r>
        <w:rPr>
          <w:b/>
          <w:color w:val="201E1F"/>
          <w:sz w:val="16"/>
        </w:rPr>
        <w:t xml:space="preserve">Foreign person. </w:t>
      </w:r>
      <w:r>
        <w:rPr>
          <w:color w:val="201E1F"/>
          <w:sz w:val="16"/>
        </w:rPr>
        <w:t>If you are a foreign person or the U.S. branch of a foreign</w:t>
      </w:r>
      <w:r>
        <w:rPr>
          <w:color w:val="201E1F"/>
          <w:spacing w:val="-9"/>
          <w:sz w:val="16"/>
        </w:rPr>
        <w:t xml:space="preserve"> </w:t>
      </w:r>
      <w:r>
        <w:rPr>
          <w:color w:val="201E1F"/>
          <w:sz w:val="16"/>
        </w:rPr>
        <w:t>bank</w:t>
      </w:r>
      <w:r>
        <w:rPr>
          <w:color w:val="201E1F"/>
          <w:spacing w:val="-10"/>
          <w:sz w:val="16"/>
        </w:rPr>
        <w:t xml:space="preserve"> </w:t>
      </w:r>
      <w:r>
        <w:rPr>
          <w:color w:val="201E1F"/>
          <w:sz w:val="16"/>
        </w:rPr>
        <w:t>that</w:t>
      </w:r>
      <w:r>
        <w:rPr>
          <w:color w:val="201E1F"/>
          <w:spacing w:val="-6"/>
          <w:sz w:val="16"/>
        </w:rPr>
        <w:t xml:space="preserve"> </w:t>
      </w:r>
      <w:r>
        <w:rPr>
          <w:color w:val="201E1F"/>
          <w:sz w:val="16"/>
        </w:rPr>
        <w:t>has</w:t>
      </w:r>
      <w:r>
        <w:rPr>
          <w:color w:val="201E1F"/>
          <w:spacing w:val="-6"/>
          <w:sz w:val="16"/>
        </w:rPr>
        <w:t xml:space="preserve"> </w:t>
      </w:r>
      <w:r>
        <w:rPr>
          <w:color w:val="201E1F"/>
          <w:sz w:val="16"/>
        </w:rPr>
        <w:t>elected</w:t>
      </w:r>
      <w:r>
        <w:rPr>
          <w:color w:val="201E1F"/>
          <w:spacing w:val="-12"/>
          <w:sz w:val="16"/>
        </w:rPr>
        <w:t xml:space="preserve"> </w:t>
      </w:r>
      <w:r>
        <w:rPr>
          <w:color w:val="201E1F"/>
          <w:sz w:val="16"/>
        </w:rPr>
        <w:t>to</w:t>
      </w:r>
      <w:r>
        <w:rPr>
          <w:color w:val="201E1F"/>
          <w:spacing w:val="-7"/>
          <w:sz w:val="16"/>
        </w:rPr>
        <w:t xml:space="preserve"> </w:t>
      </w:r>
      <w:r>
        <w:rPr>
          <w:color w:val="201E1F"/>
          <w:sz w:val="16"/>
        </w:rPr>
        <w:t>be</w:t>
      </w:r>
      <w:r>
        <w:rPr>
          <w:color w:val="201E1F"/>
          <w:spacing w:val="-12"/>
          <w:sz w:val="16"/>
        </w:rPr>
        <w:t xml:space="preserve"> </w:t>
      </w:r>
      <w:r>
        <w:rPr>
          <w:color w:val="201E1F"/>
          <w:sz w:val="16"/>
        </w:rPr>
        <w:t>treated</w:t>
      </w:r>
      <w:r>
        <w:rPr>
          <w:color w:val="201E1F"/>
          <w:spacing w:val="-11"/>
          <w:sz w:val="16"/>
        </w:rPr>
        <w:t xml:space="preserve"> </w:t>
      </w:r>
      <w:r>
        <w:rPr>
          <w:color w:val="201E1F"/>
          <w:sz w:val="16"/>
        </w:rPr>
        <w:t>as</w:t>
      </w:r>
      <w:r>
        <w:rPr>
          <w:color w:val="201E1F"/>
          <w:spacing w:val="-7"/>
          <w:sz w:val="16"/>
        </w:rPr>
        <w:t xml:space="preserve"> </w:t>
      </w:r>
      <w:r>
        <w:rPr>
          <w:color w:val="201E1F"/>
          <w:sz w:val="16"/>
        </w:rPr>
        <w:t>a</w:t>
      </w:r>
      <w:r>
        <w:rPr>
          <w:color w:val="201E1F"/>
          <w:spacing w:val="-10"/>
          <w:sz w:val="16"/>
        </w:rPr>
        <w:t xml:space="preserve"> </w:t>
      </w:r>
      <w:r>
        <w:rPr>
          <w:color w:val="201E1F"/>
          <w:sz w:val="16"/>
        </w:rPr>
        <w:t>U.S.</w:t>
      </w:r>
      <w:r>
        <w:rPr>
          <w:color w:val="201E1F"/>
          <w:spacing w:val="-6"/>
          <w:sz w:val="16"/>
        </w:rPr>
        <w:t xml:space="preserve"> </w:t>
      </w:r>
      <w:r>
        <w:rPr>
          <w:color w:val="201E1F"/>
          <w:sz w:val="16"/>
        </w:rPr>
        <w:t>person,</w:t>
      </w:r>
      <w:r>
        <w:rPr>
          <w:color w:val="201E1F"/>
          <w:spacing w:val="-8"/>
          <w:sz w:val="16"/>
        </w:rPr>
        <w:t xml:space="preserve"> </w:t>
      </w:r>
      <w:r>
        <w:rPr>
          <w:color w:val="201E1F"/>
          <w:sz w:val="16"/>
        </w:rPr>
        <w:t>do</w:t>
      </w:r>
      <w:r>
        <w:rPr>
          <w:color w:val="201E1F"/>
          <w:spacing w:val="-8"/>
          <w:sz w:val="16"/>
        </w:rPr>
        <w:t xml:space="preserve"> </w:t>
      </w:r>
      <w:r>
        <w:rPr>
          <w:color w:val="201E1F"/>
          <w:sz w:val="16"/>
        </w:rPr>
        <w:t>not</w:t>
      </w:r>
      <w:r>
        <w:rPr>
          <w:color w:val="201E1F"/>
          <w:spacing w:val="-9"/>
          <w:sz w:val="16"/>
        </w:rPr>
        <w:t xml:space="preserve"> </w:t>
      </w:r>
      <w:r>
        <w:rPr>
          <w:color w:val="201E1F"/>
          <w:sz w:val="16"/>
        </w:rPr>
        <w:t xml:space="preserve">use Form W-9. Instead, use the appropriate Form W-8 or Form 8233 (see Pub. 515, Withholding of Tax on Nonresident Aliens and Foreign </w:t>
      </w:r>
      <w:r>
        <w:rPr>
          <w:color w:val="201E1F"/>
          <w:spacing w:val="-2"/>
          <w:sz w:val="16"/>
        </w:rPr>
        <w:t>Entities).</w:t>
      </w:r>
    </w:p>
    <w:p w14:paraId="760BD7C0" w14:textId="77777777" w:rsidR="00722F1D" w:rsidRDefault="001C1FC6">
      <w:pPr>
        <w:spacing w:before="57" w:line="235" w:lineRule="auto"/>
        <w:ind w:left="280" w:right="42"/>
        <w:rPr>
          <w:sz w:val="16"/>
        </w:rPr>
      </w:pPr>
      <w:r>
        <w:rPr>
          <w:b/>
          <w:color w:val="201E1F"/>
          <w:sz w:val="16"/>
        </w:rPr>
        <w:t>Nonresident</w:t>
      </w:r>
      <w:r>
        <w:rPr>
          <w:b/>
          <w:color w:val="201E1F"/>
          <w:spacing w:val="-3"/>
          <w:sz w:val="16"/>
        </w:rPr>
        <w:t xml:space="preserve"> </w:t>
      </w:r>
      <w:r>
        <w:rPr>
          <w:b/>
          <w:color w:val="201E1F"/>
          <w:sz w:val="16"/>
        </w:rPr>
        <w:t>alien who becomes</w:t>
      </w:r>
      <w:r>
        <w:rPr>
          <w:b/>
          <w:color w:val="201E1F"/>
          <w:spacing w:val="-3"/>
          <w:sz w:val="16"/>
        </w:rPr>
        <w:t xml:space="preserve"> </w:t>
      </w:r>
      <w:r>
        <w:rPr>
          <w:b/>
          <w:color w:val="201E1F"/>
          <w:sz w:val="16"/>
        </w:rPr>
        <w:t>a resident</w:t>
      </w:r>
      <w:r>
        <w:rPr>
          <w:b/>
          <w:color w:val="201E1F"/>
          <w:spacing w:val="-1"/>
          <w:sz w:val="16"/>
        </w:rPr>
        <w:t xml:space="preserve"> </w:t>
      </w:r>
      <w:r>
        <w:rPr>
          <w:b/>
          <w:color w:val="201E1F"/>
          <w:sz w:val="16"/>
        </w:rPr>
        <w:t xml:space="preserve">alien. </w:t>
      </w:r>
      <w:r>
        <w:rPr>
          <w:color w:val="201E1F"/>
          <w:sz w:val="16"/>
        </w:rPr>
        <w:t>Generally,</w:t>
      </w:r>
      <w:r>
        <w:rPr>
          <w:color w:val="201E1F"/>
          <w:spacing w:val="-1"/>
          <w:sz w:val="16"/>
        </w:rPr>
        <w:t xml:space="preserve"> </w:t>
      </w:r>
      <w:r>
        <w:rPr>
          <w:color w:val="201E1F"/>
          <w:sz w:val="16"/>
        </w:rPr>
        <w:t>only</w:t>
      </w:r>
      <w:r>
        <w:rPr>
          <w:color w:val="201E1F"/>
          <w:spacing w:val="-3"/>
          <w:sz w:val="16"/>
        </w:rPr>
        <w:t xml:space="preserve"> </w:t>
      </w:r>
      <w:r>
        <w:rPr>
          <w:color w:val="201E1F"/>
          <w:sz w:val="16"/>
        </w:rPr>
        <w:t>a nonresident</w:t>
      </w:r>
      <w:r>
        <w:rPr>
          <w:color w:val="201E1F"/>
          <w:spacing w:val="-3"/>
          <w:sz w:val="16"/>
        </w:rPr>
        <w:t xml:space="preserve"> </w:t>
      </w:r>
      <w:r>
        <w:rPr>
          <w:color w:val="201E1F"/>
          <w:sz w:val="16"/>
        </w:rPr>
        <w:t>alien</w:t>
      </w:r>
      <w:r>
        <w:rPr>
          <w:color w:val="201E1F"/>
          <w:spacing w:val="-9"/>
          <w:sz w:val="16"/>
        </w:rPr>
        <w:t xml:space="preserve"> </w:t>
      </w:r>
      <w:r>
        <w:rPr>
          <w:color w:val="201E1F"/>
          <w:sz w:val="16"/>
        </w:rPr>
        <w:t>individual</w:t>
      </w:r>
      <w:r>
        <w:rPr>
          <w:color w:val="201E1F"/>
          <w:spacing w:val="-6"/>
          <w:sz w:val="16"/>
        </w:rPr>
        <w:t xml:space="preserve"> </w:t>
      </w:r>
      <w:r>
        <w:rPr>
          <w:color w:val="201E1F"/>
          <w:sz w:val="16"/>
        </w:rPr>
        <w:t>may</w:t>
      </w:r>
      <w:r>
        <w:rPr>
          <w:color w:val="201E1F"/>
          <w:spacing w:val="-5"/>
          <w:sz w:val="16"/>
        </w:rPr>
        <w:t xml:space="preserve"> </w:t>
      </w:r>
      <w:r>
        <w:rPr>
          <w:color w:val="201E1F"/>
          <w:sz w:val="16"/>
        </w:rPr>
        <w:t>use</w:t>
      </w:r>
      <w:r>
        <w:rPr>
          <w:color w:val="201E1F"/>
          <w:spacing w:val="-9"/>
          <w:sz w:val="16"/>
        </w:rPr>
        <w:t xml:space="preserve"> </w:t>
      </w:r>
      <w:r>
        <w:rPr>
          <w:color w:val="201E1F"/>
          <w:sz w:val="16"/>
        </w:rPr>
        <w:t>the</w:t>
      </w:r>
      <w:r>
        <w:rPr>
          <w:color w:val="201E1F"/>
          <w:spacing w:val="-7"/>
          <w:sz w:val="16"/>
        </w:rPr>
        <w:t xml:space="preserve"> </w:t>
      </w:r>
      <w:r>
        <w:rPr>
          <w:color w:val="201E1F"/>
          <w:sz w:val="16"/>
        </w:rPr>
        <w:t>terms</w:t>
      </w:r>
      <w:r>
        <w:rPr>
          <w:color w:val="201E1F"/>
          <w:spacing w:val="-3"/>
          <w:sz w:val="16"/>
        </w:rPr>
        <w:t xml:space="preserve"> </w:t>
      </w:r>
      <w:r>
        <w:rPr>
          <w:color w:val="201E1F"/>
          <w:sz w:val="16"/>
        </w:rPr>
        <w:t>of</w:t>
      </w:r>
      <w:r>
        <w:rPr>
          <w:color w:val="201E1F"/>
          <w:spacing w:val="-5"/>
          <w:sz w:val="16"/>
        </w:rPr>
        <w:t xml:space="preserve"> </w:t>
      </w:r>
      <w:r>
        <w:rPr>
          <w:color w:val="201E1F"/>
          <w:sz w:val="16"/>
        </w:rPr>
        <w:t>a</w:t>
      </w:r>
      <w:r>
        <w:rPr>
          <w:color w:val="201E1F"/>
          <w:spacing w:val="-7"/>
          <w:sz w:val="16"/>
        </w:rPr>
        <w:t xml:space="preserve"> </w:t>
      </w:r>
      <w:r>
        <w:rPr>
          <w:color w:val="201E1F"/>
          <w:sz w:val="16"/>
        </w:rPr>
        <w:t>tax</w:t>
      </w:r>
      <w:r>
        <w:rPr>
          <w:color w:val="201E1F"/>
          <w:spacing w:val="-7"/>
          <w:sz w:val="16"/>
        </w:rPr>
        <w:t xml:space="preserve"> </w:t>
      </w:r>
      <w:r>
        <w:rPr>
          <w:color w:val="201E1F"/>
          <w:sz w:val="16"/>
        </w:rPr>
        <w:t>treaty</w:t>
      </w:r>
      <w:r>
        <w:rPr>
          <w:color w:val="201E1F"/>
          <w:spacing w:val="-5"/>
          <w:sz w:val="16"/>
        </w:rPr>
        <w:t xml:space="preserve"> </w:t>
      </w:r>
      <w:r>
        <w:rPr>
          <w:color w:val="201E1F"/>
          <w:sz w:val="16"/>
        </w:rPr>
        <w:t>to</w:t>
      </w:r>
      <w:r>
        <w:rPr>
          <w:color w:val="201E1F"/>
          <w:spacing w:val="-7"/>
          <w:sz w:val="16"/>
        </w:rPr>
        <w:t xml:space="preserve"> </w:t>
      </w:r>
      <w:r>
        <w:rPr>
          <w:color w:val="201E1F"/>
          <w:sz w:val="16"/>
        </w:rPr>
        <w:t>reduce or eliminate U.S. tax on certain types of income. However, most tax treaties contain a provision known as a “saving clause.” Exceptions specified in the saving clause may permit an exemption from tax to continue</w:t>
      </w:r>
      <w:r>
        <w:rPr>
          <w:color w:val="201E1F"/>
          <w:spacing w:val="-12"/>
          <w:sz w:val="16"/>
        </w:rPr>
        <w:t xml:space="preserve"> </w:t>
      </w:r>
      <w:r>
        <w:rPr>
          <w:color w:val="201E1F"/>
          <w:sz w:val="16"/>
        </w:rPr>
        <w:t>for</w:t>
      </w:r>
      <w:r>
        <w:rPr>
          <w:color w:val="201E1F"/>
          <w:spacing w:val="-11"/>
          <w:sz w:val="16"/>
        </w:rPr>
        <w:t xml:space="preserve"> </w:t>
      </w:r>
      <w:r>
        <w:rPr>
          <w:color w:val="201E1F"/>
          <w:sz w:val="16"/>
        </w:rPr>
        <w:t>certain</w:t>
      </w:r>
      <w:r>
        <w:rPr>
          <w:color w:val="201E1F"/>
          <w:spacing w:val="-11"/>
          <w:sz w:val="16"/>
        </w:rPr>
        <w:t xml:space="preserve"> </w:t>
      </w:r>
      <w:r>
        <w:rPr>
          <w:color w:val="201E1F"/>
          <w:sz w:val="16"/>
        </w:rPr>
        <w:t>types</w:t>
      </w:r>
      <w:r>
        <w:rPr>
          <w:color w:val="201E1F"/>
          <w:spacing w:val="-11"/>
          <w:sz w:val="16"/>
        </w:rPr>
        <w:t xml:space="preserve"> </w:t>
      </w:r>
      <w:r>
        <w:rPr>
          <w:color w:val="201E1F"/>
          <w:sz w:val="16"/>
        </w:rPr>
        <w:t>of</w:t>
      </w:r>
      <w:r>
        <w:rPr>
          <w:color w:val="201E1F"/>
          <w:spacing w:val="-10"/>
          <w:sz w:val="16"/>
        </w:rPr>
        <w:t xml:space="preserve"> </w:t>
      </w:r>
      <w:r>
        <w:rPr>
          <w:color w:val="201E1F"/>
          <w:sz w:val="16"/>
        </w:rPr>
        <w:t>income</w:t>
      </w:r>
      <w:r>
        <w:rPr>
          <w:color w:val="201E1F"/>
          <w:spacing w:val="-9"/>
          <w:sz w:val="16"/>
        </w:rPr>
        <w:t xml:space="preserve"> </w:t>
      </w:r>
      <w:r>
        <w:rPr>
          <w:color w:val="201E1F"/>
          <w:sz w:val="16"/>
        </w:rPr>
        <w:t>even</w:t>
      </w:r>
      <w:r>
        <w:rPr>
          <w:color w:val="201E1F"/>
          <w:spacing w:val="-10"/>
          <w:sz w:val="16"/>
        </w:rPr>
        <w:t xml:space="preserve"> </w:t>
      </w:r>
      <w:r>
        <w:rPr>
          <w:color w:val="201E1F"/>
          <w:sz w:val="16"/>
        </w:rPr>
        <w:t>after</w:t>
      </w:r>
      <w:r>
        <w:rPr>
          <w:color w:val="201E1F"/>
          <w:spacing w:val="-10"/>
          <w:sz w:val="16"/>
        </w:rPr>
        <w:t xml:space="preserve"> </w:t>
      </w:r>
      <w:r>
        <w:rPr>
          <w:color w:val="201E1F"/>
          <w:sz w:val="16"/>
        </w:rPr>
        <w:t>the</w:t>
      </w:r>
      <w:r>
        <w:rPr>
          <w:color w:val="201E1F"/>
          <w:spacing w:val="-12"/>
          <w:sz w:val="16"/>
        </w:rPr>
        <w:t xml:space="preserve"> </w:t>
      </w:r>
      <w:r>
        <w:rPr>
          <w:color w:val="201E1F"/>
          <w:sz w:val="16"/>
        </w:rPr>
        <w:t>payee</w:t>
      </w:r>
      <w:r>
        <w:rPr>
          <w:color w:val="201E1F"/>
          <w:spacing w:val="-11"/>
          <w:sz w:val="16"/>
        </w:rPr>
        <w:t xml:space="preserve"> </w:t>
      </w:r>
      <w:r>
        <w:rPr>
          <w:color w:val="201E1F"/>
          <w:sz w:val="16"/>
        </w:rPr>
        <w:t>has</w:t>
      </w:r>
      <w:r>
        <w:rPr>
          <w:color w:val="201E1F"/>
          <w:spacing w:val="-10"/>
          <w:sz w:val="16"/>
        </w:rPr>
        <w:t xml:space="preserve"> </w:t>
      </w:r>
      <w:r>
        <w:rPr>
          <w:color w:val="201E1F"/>
          <w:sz w:val="16"/>
        </w:rPr>
        <w:t>otherwise become a U.S. resident alien for tax purposes.</w:t>
      </w:r>
    </w:p>
    <w:p w14:paraId="3F60E05A" w14:textId="77777777" w:rsidR="00722F1D" w:rsidRDefault="001C1FC6">
      <w:pPr>
        <w:spacing w:before="76" w:line="206" w:lineRule="auto"/>
        <w:ind w:left="280" w:right="156" w:firstLine="156"/>
        <w:rPr>
          <w:sz w:val="16"/>
        </w:rPr>
      </w:pPr>
      <w:r>
        <w:rPr>
          <w:color w:val="201E1F"/>
          <w:sz w:val="16"/>
        </w:rPr>
        <w:t>If you are a U.S. resident alien who is relying on an exception contained in the saving clause of a tax treaty to claim an exemption from</w:t>
      </w:r>
      <w:r>
        <w:rPr>
          <w:color w:val="201E1F"/>
          <w:spacing w:val="-12"/>
          <w:sz w:val="16"/>
        </w:rPr>
        <w:t xml:space="preserve"> </w:t>
      </w:r>
      <w:r>
        <w:rPr>
          <w:color w:val="201E1F"/>
          <w:sz w:val="16"/>
        </w:rPr>
        <w:t>U.S.</w:t>
      </w:r>
      <w:r>
        <w:rPr>
          <w:color w:val="201E1F"/>
          <w:spacing w:val="-11"/>
          <w:sz w:val="16"/>
        </w:rPr>
        <w:t xml:space="preserve"> </w:t>
      </w:r>
      <w:r>
        <w:rPr>
          <w:color w:val="201E1F"/>
          <w:sz w:val="16"/>
        </w:rPr>
        <w:t>tax</w:t>
      </w:r>
      <w:r>
        <w:rPr>
          <w:color w:val="201E1F"/>
          <w:spacing w:val="-8"/>
          <w:sz w:val="16"/>
        </w:rPr>
        <w:t xml:space="preserve"> </w:t>
      </w:r>
      <w:r>
        <w:rPr>
          <w:color w:val="201E1F"/>
          <w:sz w:val="16"/>
        </w:rPr>
        <w:t>on</w:t>
      </w:r>
      <w:r>
        <w:rPr>
          <w:color w:val="201E1F"/>
          <w:spacing w:val="-12"/>
          <w:sz w:val="16"/>
        </w:rPr>
        <w:t xml:space="preserve"> </w:t>
      </w:r>
      <w:r>
        <w:rPr>
          <w:color w:val="201E1F"/>
          <w:sz w:val="16"/>
        </w:rPr>
        <w:t>certain</w:t>
      </w:r>
      <w:r>
        <w:rPr>
          <w:color w:val="201E1F"/>
          <w:spacing w:val="-12"/>
          <w:sz w:val="16"/>
        </w:rPr>
        <w:t xml:space="preserve"> </w:t>
      </w:r>
      <w:r>
        <w:rPr>
          <w:color w:val="201E1F"/>
          <w:sz w:val="16"/>
        </w:rPr>
        <w:t>types</w:t>
      </w:r>
      <w:r>
        <w:rPr>
          <w:color w:val="201E1F"/>
          <w:spacing w:val="-7"/>
          <w:sz w:val="16"/>
        </w:rPr>
        <w:t xml:space="preserve"> </w:t>
      </w:r>
      <w:r>
        <w:rPr>
          <w:color w:val="201E1F"/>
          <w:sz w:val="16"/>
        </w:rPr>
        <w:t>of</w:t>
      </w:r>
      <w:r>
        <w:rPr>
          <w:color w:val="201E1F"/>
          <w:spacing w:val="-11"/>
          <w:sz w:val="16"/>
        </w:rPr>
        <w:t xml:space="preserve"> </w:t>
      </w:r>
      <w:r>
        <w:rPr>
          <w:color w:val="201E1F"/>
          <w:sz w:val="16"/>
        </w:rPr>
        <w:t>income,</w:t>
      </w:r>
      <w:r>
        <w:rPr>
          <w:color w:val="201E1F"/>
          <w:spacing w:val="-12"/>
          <w:sz w:val="16"/>
        </w:rPr>
        <w:t xml:space="preserve"> </w:t>
      </w:r>
      <w:r>
        <w:rPr>
          <w:color w:val="201E1F"/>
          <w:sz w:val="16"/>
        </w:rPr>
        <w:t>you</w:t>
      </w:r>
      <w:r>
        <w:rPr>
          <w:color w:val="201E1F"/>
          <w:spacing w:val="-11"/>
          <w:sz w:val="16"/>
        </w:rPr>
        <w:t xml:space="preserve"> </w:t>
      </w:r>
      <w:r>
        <w:rPr>
          <w:color w:val="201E1F"/>
          <w:sz w:val="16"/>
        </w:rPr>
        <w:t>must</w:t>
      </w:r>
      <w:r>
        <w:rPr>
          <w:color w:val="201E1F"/>
          <w:spacing w:val="-5"/>
          <w:sz w:val="16"/>
        </w:rPr>
        <w:t xml:space="preserve"> </w:t>
      </w:r>
      <w:r>
        <w:rPr>
          <w:color w:val="201E1F"/>
          <w:sz w:val="16"/>
        </w:rPr>
        <w:t>attach</w:t>
      </w:r>
      <w:r>
        <w:rPr>
          <w:color w:val="201E1F"/>
          <w:spacing w:val="-10"/>
          <w:sz w:val="16"/>
        </w:rPr>
        <w:t xml:space="preserve"> </w:t>
      </w:r>
      <w:r>
        <w:rPr>
          <w:color w:val="201E1F"/>
          <w:sz w:val="16"/>
        </w:rPr>
        <w:t>a</w:t>
      </w:r>
      <w:r>
        <w:rPr>
          <w:color w:val="201E1F"/>
          <w:spacing w:val="-12"/>
          <w:sz w:val="16"/>
        </w:rPr>
        <w:t xml:space="preserve"> </w:t>
      </w:r>
      <w:r>
        <w:rPr>
          <w:color w:val="201E1F"/>
          <w:sz w:val="16"/>
        </w:rPr>
        <w:t>statement to Form W-9 that specifies the following five items.</w:t>
      </w:r>
    </w:p>
    <w:p w14:paraId="028BC36D" w14:textId="77777777" w:rsidR="00722F1D" w:rsidRDefault="001C1FC6">
      <w:pPr>
        <w:pStyle w:val="ListParagraph"/>
        <w:numPr>
          <w:ilvl w:val="0"/>
          <w:numId w:val="18"/>
        </w:numPr>
        <w:tabs>
          <w:tab w:val="left" w:pos="612"/>
        </w:tabs>
        <w:spacing w:before="58" w:line="206" w:lineRule="auto"/>
        <w:ind w:right="222" w:firstLine="156"/>
        <w:rPr>
          <w:rFonts w:ascii="Arial"/>
          <w:sz w:val="16"/>
        </w:rPr>
      </w:pPr>
      <w:r>
        <w:rPr>
          <w:rFonts w:ascii="Arial"/>
          <w:color w:val="201E1F"/>
          <w:sz w:val="16"/>
        </w:rPr>
        <w:t>The</w:t>
      </w:r>
      <w:r>
        <w:rPr>
          <w:rFonts w:ascii="Arial"/>
          <w:color w:val="201E1F"/>
          <w:spacing w:val="-12"/>
          <w:sz w:val="16"/>
        </w:rPr>
        <w:t xml:space="preserve"> </w:t>
      </w:r>
      <w:r>
        <w:rPr>
          <w:rFonts w:ascii="Arial"/>
          <w:color w:val="201E1F"/>
          <w:sz w:val="16"/>
        </w:rPr>
        <w:t>treaty</w:t>
      </w:r>
      <w:r>
        <w:rPr>
          <w:rFonts w:ascii="Arial"/>
          <w:color w:val="201E1F"/>
          <w:spacing w:val="-11"/>
          <w:sz w:val="16"/>
        </w:rPr>
        <w:t xml:space="preserve"> </w:t>
      </w:r>
      <w:r>
        <w:rPr>
          <w:rFonts w:ascii="Arial"/>
          <w:color w:val="201E1F"/>
          <w:sz w:val="16"/>
        </w:rPr>
        <w:t>country.</w:t>
      </w:r>
      <w:r>
        <w:rPr>
          <w:rFonts w:ascii="Arial"/>
          <w:color w:val="201E1F"/>
          <w:spacing w:val="-11"/>
          <w:sz w:val="16"/>
        </w:rPr>
        <w:t xml:space="preserve"> </w:t>
      </w:r>
      <w:r>
        <w:rPr>
          <w:rFonts w:ascii="Arial"/>
          <w:color w:val="201E1F"/>
          <w:sz w:val="16"/>
        </w:rPr>
        <w:t>Generally,</w:t>
      </w:r>
      <w:r>
        <w:rPr>
          <w:rFonts w:ascii="Arial"/>
          <w:color w:val="201E1F"/>
          <w:spacing w:val="-11"/>
          <w:sz w:val="16"/>
        </w:rPr>
        <w:t xml:space="preserve"> </w:t>
      </w:r>
      <w:r>
        <w:rPr>
          <w:rFonts w:ascii="Arial"/>
          <w:color w:val="201E1F"/>
          <w:sz w:val="16"/>
        </w:rPr>
        <w:t>this</w:t>
      </w:r>
      <w:r>
        <w:rPr>
          <w:rFonts w:ascii="Arial"/>
          <w:color w:val="201E1F"/>
          <w:spacing w:val="-11"/>
          <w:sz w:val="16"/>
        </w:rPr>
        <w:t xml:space="preserve"> </w:t>
      </w:r>
      <w:r>
        <w:rPr>
          <w:rFonts w:ascii="Arial"/>
          <w:color w:val="201E1F"/>
          <w:sz w:val="16"/>
        </w:rPr>
        <w:t>must</w:t>
      </w:r>
      <w:r>
        <w:rPr>
          <w:rFonts w:ascii="Arial"/>
          <w:color w:val="201E1F"/>
          <w:spacing w:val="-11"/>
          <w:sz w:val="16"/>
        </w:rPr>
        <w:t xml:space="preserve"> </w:t>
      </w:r>
      <w:r>
        <w:rPr>
          <w:rFonts w:ascii="Arial"/>
          <w:color w:val="201E1F"/>
          <w:sz w:val="16"/>
        </w:rPr>
        <w:t>be</w:t>
      </w:r>
      <w:r>
        <w:rPr>
          <w:rFonts w:ascii="Arial"/>
          <w:color w:val="201E1F"/>
          <w:spacing w:val="-11"/>
          <w:sz w:val="16"/>
        </w:rPr>
        <w:t xml:space="preserve"> </w:t>
      </w:r>
      <w:r>
        <w:rPr>
          <w:rFonts w:ascii="Arial"/>
          <w:color w:val="201E1F"/>
          <w:sz w:val="16"/>
        </w:rPr>
        <w:t>the</w:t>
      </w:r>
      <w:r>
        <w:rPr>
          <w:rFonts w:ascii="Arial"/>
          <w:color w:val="201E1F"/>
          <w:spacing w:val="-12"/>
          <w:sz w:val="16"/>
        </w:rPr>
        <w:t xml:space="preserve"> </w:t>
      </w:r>
      <w:r>
        <w:rPr>
          <w:rFonts w:ascii="Arial"/>
          <w:color w:val="201E1F"/>
          <w:sz w:val="16"/>
        </w:rPr>
        <w:t>same</w:t>
      </w:r>
      <w:r>
        <w:rPr>
          <w:rFonts w:ascii="Arial"/>
          <w:color w:val="201E1F"/>
          <w:spacing w:val="-11"/>
          <w:sz w:val="16"/>
        </w:rPr>
        <w:t xml:space="preserve"> </w:t>
      </w:r>
      <w:r>
        <w:rPr>
          <w:rFonts w:ascii="Arial"/>
          <w:color w:val="201E1F"/>
          <w:sz w:val="16"/>
        </w:rPr>
        <w:t>treaty</w:t>
      </w:r>
      <w:r>
        <w:rPr>
          <w:rFonts w:ascii="Arial"/>
          <w:color w:val="201E1F"/>
          <w:spacing w:val="-12"/>
          <w:sz w:val="16"/>
        </w:rPr>
        <w:t xml:space="preserve"> </w:t>
      </w:r>
      <w:r>
        <w:rPr>
          <w:rFonts w:ascii="Arial"/>
          <w:color w:val="201E1F"/>
          <w:sz w:val="16"/>
        </w:rPr>
        <w:t>under which you claimed exemption from tax as a nonresident alien.</w:t>
      </w:r>
    </w:p>
    <w:p w14:paraId="46D4E132" w14:textId="77777777" w:rsidR="00722F1D" w:rsidRDefault="001C1FC6">
      <w:pPr>
        <w:pStyle w:val="ListParagraph"/>
        <w:numPr>
          <w:ilvl w:val="0"/>
          <w:numId w:val="18"/>
        </w:numPr>
        <w:tabs>
          <w:tab w:val="left" w:pos="611"/>
        </w:tabs>
        <w:spacing w:before="40"/>
        <w:ind w:left="611" w:hanging="176"/>
        <w:rPr>
          <w:rFonts w:ascii="Arial"/>
          <w:sz w:val="16"/>
        </w:rPr>
      </w:pPr>
      <w:r>
        <w:rPr>
          <w:rFonts w:ascii="Arial"/>
          <w:color w:val="201E1F"/>
          <w:spacing w:val="-2"/>
          <w:sz w:val="16"/>
        </w:rPr>
        <w:t>The</w:t>
      </w:r>
      <w:r>
        <w:rPr>
          <w:rFonts w:ascii="Arial"/>
          <w:color w:val="201E1F"/>
          <w:spacing w:val="-3"/>
          <w:sz w:val="16"/>
        </w:rPr>
        <w:t xml:space="preserve"> </w:t>
      </w:r>
      <w:r>
        <w:rPr>
          <w:rFonts w:ascii="Arial"/>
          <w:color w:val="201E1F"/>
          <w:spacing w:val="-2"/>
          <w:sz w:val="16"/>
        </w:rPr>
        <w:t>treaty</w:t>
      </w:r>
      <w:r>
        <w:rPr>
          <w:rFonts w:ascii="Arial"/>
          <w:color w:val="201E1F"/>
          <w:spacing w:val="5"/>
          <w:sz w:val="16"/>
        </w:rPr>
        <w:t xml:space="preserve"> </w:t>
      </w:r>
      <w:r>
        <w:rPr>
          <w:rFonts w:ascii="Arial"/>
          <w:color w:val="201E1F"/>
          <w:spacing w:val="-2"/>
          <w:sz w:val="16"/>
        </w:rPr>
        <w:t>article addressing</w:t>
      </w:r>
      <w:r>
        <w:rPr>
          <w:rFonts w:ascii="Arial"/>
          <w:color w:val="201E1F"/>
          <w:spacing w:val="-5"/>
          <w:sz w:val="16"/>
        </w:rPr>
        <w:t xml:space="preserve"> </w:t>
      </w:r>
      <w:r>
        <w:rPr>
          <w:rFonts w:ascii="Arial"/>
          <w:color w:val="201E1F"/>
          <w:spacing w:val="-2"/>
          <w:sz w:val="16"/>
        </w:rPr>
        <w:t>the</w:t>
      </w:r>
      <w:r>
        <w:rPr>
          <w:rFonts w:ascii="Arial"/>
          <w:color w:val="201E1F"/>
          <w:spacing w:val="1"/>
          <w:sz w:val="16"/>
        </w:rPr>
        <w:t xml:space="preserve"> </w:t>
      </w:r>
      <w:r>
        <w:rPr>
          <w:rFonts w:ascii="Arial"/>
          <w:color w:val="201E1F"/>
          <w:spacing w:val="-2"/>
          <w:sz w:val="16"/>
        </w:rPr>
        <w:t>income.</w:t>
      </w:r>
    </w:p>
    <w:p w14:paraId="6FD028A2" w14:textId="77777777" w:rsidR="00722F1D" w:rsidRDefault="001C1FC6">
      <w:pPr>
        <w:pStyle w:val="ListParagraph"/>
        <w:numPr>
          <w:ilvl w:val="0"/>
          <w:numId w:val="18"/>
        </w:numPr>
        <w:tabs>
          <w:tab w:val="left" w:pos="612"/>
        </w:tabs>
        <w:spacing w:before="57" w:line="206" w:lineRule="auto"/>
        <w:ind w:right="260" w:firstLine="156"/>
        <w:rPr>
          <w:rFonts w:ascii="Arial"/>
          <w:sz w:val="16"/>
        </w:rPr>
      </w:pPr>
      <w:r>
        <w:rPr>
          <w:rFonts w:ascii="Arial"/>
          <w:color w:val="201E1F"/>
          <w:sz w:val="16"/>
        </w:rPr>
        <w:t>The</w:t>
      </w:r>
      <w:r>
        <w:rPr>
          <w:rFonts w:ascii="Arial"/>
          <w:color w:val="201E1F"/>
          <w:spacing w:val="-12"/>
          <w:sz w:val="16"/>
        </w:rPr>
        <w:t xml:space="preserve"> </w:t>
      </w:r>
      <w:r>
        <w:rPr>
          <w:rFonts w:ascii="Arial"/>
          <w:color w:val="201E1F"/>
          <w:sz w:val="16"/>
        </w:rPr>
        <w:t>article</w:t>
      </w:r>
      <w:r>
        <w:rPr>
          <w:rFonts w:ascii="Arial"/>
          <w:color w:val="201E1F"/>
          <w:spacing w:val="-11"/>
          <w:sz w:val="16"/>
        </w:rPr>
        <w:t xml:space="preserve"> </w:t>
      </w:r>
      <w:r>
        <w:rPr>
          <w:rFonts w:ascii="Arial"/>
          <w:color w:val="201E1F"/>
          <w:sz w:val="16"/>
        </w:rPr>
        <w:t>number</w:t>
      </w:r>
      <w:r>
        <w:rPr>
          <w:rFonts w:ascii="Arial"/>
          <w:color w:val="201E1F"/>
          <w:spacing w:val="-11"/>
          <w:sz w:val="16"/>
        </w:rPr>
        <w:t xml:space="preserve"> </w:t>
      </w:r>
      <w:r>
        <w:rPr>
          <w:rFonts w:ascii="Arial"/>
          <w:color w:val="201E1F"/>
          <w:sz w:val="16"/>
        </w:rPr>
        <w:t>(or</w:t>
      </w:r>
      <w:r>
        <w:rPr>
          <w:rFonts w:ascii="Arial"/>
          <w:color w:val="201E1F"/>
          <w:spacing w:val="-11"/>
          <w:sz w:val="16"/>
        </w:rPr>
        <w:t xml:space="preserve"> </w:t>
      </w:r>
      <w:r>
        <w:rPr>
          <w:rFonts w:ascii="Arial"/>
          <w:color w:val="201E1F"/>
          <w:sz w:val="16"/>
        </w:rPr>
        <w:t>location)</w:t>
      </w:r>
      <w:r>
        <w:rPr>
          <w:rFonts w:ascii="Arial"/>
          <w:color w:val="201E1F"/>
          <w:spacing w:val="-11"/>
          <w:sz w:val="16"/>
        </w:rPr>
        <w:t xml:space="preserve"> </w:t>
      </w:r>
      <w:r>
        <w:rPr>
          <w:rFonts w:ascii="Arial"/>
          <w:color w:val="201E1F"/>
          <w:sz w:val="16"/>
        </w:rPr>
        <w:t>in</w:t>
      </w:r>
      <w:r>
        <w:rPr>
          <w:rFonts w:ascii="Arial"/>
          <w:color w:val="201E1F"/>
          <w:spacing w:val="-12"/>
          <w:sz w:val="16"/>
        </w:rPr>
        <w:t xml:space="preserve"> </w:t>
      </w:r>
      <w:r>
        <w:rPr>
          <w:rFonts w:ascii="Arial"/>
          <w:color w:val="201E1F"/>
          <w:sz w:val="16"/>
        </w:rPr>
        <w:t>the</w:t>
      </w:r>
      <w:r>
        <w:rPr>
          <w:rFonts w:ascii="Arial"/>
          <w:color w:val="201E1F"/>
          <w:spacing w:val="-11"/>
          <w:sz w:val="16"/>
        </w:rPr>
        <w:t xml:space="preserve"> </w:t>
      </w:r>
      <w:r>
        <w:rPr>
          <w:rFonts w:ascii="Arial"/>
          <w:color w:val="201E1F"/>
          <w:sz w:val="16"/>
        </w:rPr>
        <w:t>tax</w:t>
      </w:r>
      <w:r>
        <w:rPr>
          <w:rFonts w:ascii="Arial"/>
          <w:color w:val="201E1F"/>
          <w:spacing w:val="-11"/>
          <w:sz w:val="16"/>
        </w:rPr>
        <w:t xml:space="preserve"> </w:t>
      </w:r>
      <w:r>
        <w:rPr>
          <w:rFonts w:ascii="Arial"/>
          <w:color w:val="201E1F"/>
          <w:sz w:val="16"/>
        </w:rPr>
        <w:t>treaty</w:t>
      </w:r>
      <w:r>
        <w:rPr>
          <w:rFonts w:ascii="Arial"/>
          <w:color w:val="201E1F"/>
          <w:spacing w:val="-11"/>
          <w:sz w:val="16"/>
        </w:rPr>
        <w:t xml:space="preserve"> </w:t>
      </w:r>
      <w:r>
        <w:rPr>
          <w:rFonts w:ascii="Arial"/>
          <w:color w:val="201E1F"/>
          <w:sz w:val="16"/>
        </w:rPr>
        <w:t>that</w:t>
      </w:r>
      <w:r>
        <w:rPr>
          <w:rFonts w:ascii="Arial"/>
          <w:color w:val="201E1F"/>
          <w:spacing w:val="-11"/>
          <w:sz w:val="16"/>
        </w:rPr>
        <w:t xml:space="preserve"> </w:t>
      </w:r>
      <w:r>
        <w:rPr>
          <w:rFonts w:ascii="Arial"/>
          <w:color w:val="201E1F"/>
          <w:sz w:val="16"/>
        </w:rPr>
        <w:t>contains</w:t>
      </w:r>
      <w:r>
        <w:rPr>
          <w:rFonts w:ascii="Arial"/>
          <w:color w:val="201E1F"/>
          <w:spacing w:val="-10"/>
          <w:sz w:val="16"/>
        </w:rPr>
        <w:t xml:space="preserve"> </w:t>
      </w:r>
      <w:r>
        <w:rPr>
          <w:rFonts w:ascii="Arial"/>
          <w:color w:val="201E1F"/>
          <w:sz w:val="16"/>
        </w:rPr>
        <w:t>the saving clause and its exceptions.</w:t>
      </w:r>
    </w:p>
    <w:p w14:paraId="1FB3CE28" w14:textId="77777777" w:rsidR="00722F1D" w:rsidRDefault="001C1FC6">
      <w:pPr>
        <w:pStyle w:val="ListParagraph"/>
        <w:numPr>
          <w:ilvl w:val="0"/>
          <w:numId w:val="18"/>
        </w:numPr>
        <w:tabs>
          <w:tab w:val="left" w:pos="612"/>
        </w:tabs>
        <w:spacing w:before="63" w:line="206" w:lineRule="auto"/>
        <w:ind w:right="352" w:firstLine="156"/>
        <w:rPr>
          <w:rFonts w:ascii="Arial"/>
          <w:sz w:val="16"/>
        </w:rPr>
      </w:pPr>
      <w:r>
        <w:rPr>
          <w:rFonts w:ascii="Arial"/>
          <w:color w:val="201E1F"/>
          <w:sz w:val="16"/>
        </w:rPr>
        <w:t>The</w:t>
      </w:r>
      <w:r>
        <w:rPr>
          <w:rFonts w:ascii="Arial"/>
          <w:color w:val="201E1F"/>
          <w:spacing w:val="-12"/>
          <w:sz w:val="16"/>
        </w:rPr>
        <w:t xml:space="preserve"> </w:t>
      </w:r>
      <w:r>
        <w:rPr>
          <w:rFonts w:ascii="Arial"/>
          <w:color w:val="201E1F"/>
          <w:sz w:val="16"/>
        </w:rPr>
        <w:t>type</w:t>
      </w:r>
      <w:r>
        <w:rPr>
          <w:rFonts w:ascii="Arial"/>
          <w:color w:val="201E1F"/>
          <w:spacing w:val="-11"/>
          <w:sz w:val="16"/>
        </w:rPr>
        <w:t xml:space="preserve"> </w:t>
      </w:r>
      <w:r>
        <w:rPr>
          <w:rFonts w:ascii="Arial"/>
          <w:color w:val="201E1F"/>
          <w:sz w:val="16"/>
        </w:rPr>
        <w:t>and</w:t>
      </w:r>
      <w:r>
        <w:rPr>
          <w:rFonts w:ascii="Arial"/>
          <w:color w:val="201E1F"/>
          <w:spacing w:val="-11"/>
          <w:sz w:val="16"/>
        </w:rPr>
        <w:t xml:space="preserve"> </w:t>
      </w:r>
      <w:r>
        <w:rPr>
          <w:rFonts w:ascii="Arial"/>
          <w:color w:val="201E1F"/>
          <w:sz w:val="16"/>
        </w:rPr>
        <w:t>amount</w:t>
      </w:r>
      <w:r>
        <w:rPr>
          <w:rFonts w:ascii="Arial"/>
          <w:color w:val="201E1F"/>
          <w:spacing w:val="-11"/>
          <w:sz w:val="16"/>
        </w:rPr>
        <w:t xml:space="preserve"> </w:t>
      </w:r>
      <w:r>
        <w:rPr>
          <w:rFonts w:ascii="Arial"/>
          <w:color w:val="201E1F"/>
          <w:sz w:val="16"/>
        </w:rPr>
        <w:t>of</w:t>
      </w:r>
      <w:r>
        <w:rPr>
          <w:rFonts w:ascii="Arial"/>
          <w:color w:val="201E1F"/>
          <w:spacing w:val="-11"/>
          <w:sz w:val="16"/>
        </w:rPr>
        <w:t xml:space="preserve"> </w:t>
      </w:r>
      <w:r>
        <w:rPr>
          <w:rFonts w:ascii="Arial"/>
          <w:color w:val="201E1F"/>
          <w:sz w:val="16"/>
        </w:rPr>
        <w:t>income</w:t>
      </w:r>
      <w:r>
        <w:rPr>
          <w:rFonts w:ascii="Arial"/>
          <w:color w:val="201E1F"/>
          <w:spacing w:val="-11"/>
          <w:sz w:val="16"/>
        </w:rPr>
        <w:t xml:space="preserve"> </w:t>
      </w:r>
      <w:r>
        <w:rPr>
          <w:rFonts w:ascii="Arial"/>
          <w:color w:val="201E1F"/>
          <w:sz w:val="16"/>
        </w:rPr>
        <w:t>that</w:t>
      </w:r>
      <w:r>
        <w:rPr>
          <w:rFonts w:ascii="Arial"/>
          <w:color w:val="201E1F"/>
          <w:spacing w:val="-9"/>
          <w:sz w:val="16"/>
        </w:rPr>
        <w:t xml:space="preserve"> </w:t>
      </w:r>
      <w:r>
        <w:rPr>
          <w:rFonts w:ascii="Arial"/>
          <w:color w:val="201E1F"/>
          <w:sz w:val="16"/>
        </w:rPr>
        <w:t>qualifies</w:t>
      </w:r>
      <w:r>
        <w:rPr>
          <w:rFonts w:ascii="Arial"/>
          <w:color w:val="201E1F"/>
          <w:spacing w:val="-10"/>
          <w:sz w:val="16"/>
        </w:rPr>
        <w:t xml:space="preserve"> </w:t>
      </w:r>
      <w:r>
        <w:rPr>
          <w:rFonts w:ascii="Arial"/>
          <w:color w:val="201E1F"/>
          <w:sz w:val="16"/>
        </w:rPr>
        <w:t>for</w:t>
      </w:r>
      <w:r>
        <w:rPr>
          <w:rFonts w:ascii="Arial"/>
          <w:color w:val="201E1F"/>
          <w:spacing w:val="-12"/>
          <w:sz w:val="16"/>
        </w:rPr>
        <w:t xml:space="preserve"> </w:t>
      </w:r>
      <w:r>
        <w:rPr>
          <w:rFonts w:ascii="Arial"/>
          <w:color w:val="201E1F"/>
          <w:sz w:val="16"/>
        </w:rPr>
        <w:t>the</w:t>
      </w:r>
      <w:r>
        <w:rPr>
          <w:rFonts w:ascii="Arial"/>
          <w:color w:val="201E1F"/>
          <w:spacing w:val="-10"/>
          <w:sz w:val="16"/>
        </w:rPr>
        <w:t xml:space="preserve"> </w:t>
      </w:r>
      <w:r>
        <w:rPr>
          <w:rFonts w:ascii="Arial"/>
          <w:color w:val="201E1F"/>
          <w:sz w:val="16"/>
        </w:rPr>
        <w:t>exemption from tax.</w:t>
      </w:r>
    </w:p>
    <w:p w14:paraId="4FF89F62" w14:textId="77777777" w:rsidR="00722F1D" w:rsidRDefault="001C1FC6">
      <w:pPr>
        <w:pStyle w:val="ListParagraph"/>
        <w:numPr>
          <w:ilvl w:val="0"/>
          <w:numId w:val="18"/>
        </w:numPr>
        <w:tabs>
          <w:tab w:val="left" w:pos="612"/>
        </w:tabs>
        <w:spacing w:before="62" w:line="204" w:lineRule="auto"/>
        <w:ind w:right="149" w:firstLine="156"/>
        <w:rPr>
          <w:rFonts w:ascii="Arial"/>
          <w:sz w:val="16"/>
        </w:rPr>
      </w:pPr>
      <w:r>
        <w:rPr>
          <w:rFonts w:ascii="Arial"/>
          <w:color w:val="201E1F"/>
          <w:sz w:val="16"/>
        </w:rPr>
        <w:t>Sufficient</w:t>
      </w:r>
      <w:r>
        <w:rPr>
          <w:rFonts w:ascii="Arial"/>
          <w:color w:val="201E1F"/>
          <w:spacing w:val="-12"/>
          <w:sz w:val="16"/>
        </w:rPr>
        <w:t xml:space="preserve"> </w:t>
      </w:r>
      <w:r>
        <w:rPr>
          <w:rFonts w:ascii="Arial"/>
          <w:color w:val="201E1F"/>
          <w:sz w:val="16"/>
        </w:rPr>
        <w:t>facts</w:t>
      </w:r>
      <w:r>
        <w:rPr>
          <w:rFonts w:ascii="Arial"/>
          <w:color w:val="201E1F"/>
          <w:spacing w:val="-11"/>
          <w:sz w:val="16"/>
        </w:rPr>
        <w:t xml:space="preserve"> </w:t>
      </w:r>
      <w:r>
        <w:rPr>
          <w:rFonts w:ascii="Arial"/>
          <w:color w:val="201E1F"/>
          <w:sz w:val="16"/>
        </w:rPr>
        <w:t>to</w:t>
      </w:r>
      <w:r>
        <w:rPr>
          <w:rFonts w:ascii="Arial"/>
          <w:color w:val="201E1F"/>
          <w:spacing w:val="-12"/>
          <w:sz w:val="16"/>
        </w:rPr>
        <w:t xml:space="preserve"> </w:t>
      </w:r>
      <w:r>
        <w:rPr>
          <w:rFonts w:ascii="Arial"/>
          <w:color w:val="201E1F"/>
          <w:sz w:val="16"/>
        </w:rPr>
        <w:t>justify</w:t>
      </w:r>
      <w:r>
        <w:rPr>
          <w:rFonts w:ascii="Arial"/>
          <w:color w:val="201E1F"/>
          <w:spacing w:val="-11"/>
          <w:sz w:val="16"/>
        </w:rPr>
        <w:t xml:space="preserve"> </w:t>
      </w:r>
      <w:r>
        <w:rPr>
          <w:rFonts w:ascii="Arial"/>
          <w:color w:val="201E1F"/>
          <w:sz w:val="16"/>
        </w:rPr>
        <w:t>the</w:t>
      </w:r>
      <w:r>
        <w:rPr>
          <w:rFonts w:ascii="Arial"/>
          <w:color w:val="201E1F"/>
          <w:spacing w:val="-11"/>
          <w:sz w:val="16"/>
        </w:rPr>
        <w:t xml:space="preserve"> </w:t>
      </w:r>
      <w:r>
        <w:rPr>
          <w:rFonts w:ascii="Arial"/>
          <w:color w:val="201E1F"/>
          <w:sz w:val="16"/>
        </w:rPr>
        <w:t>exemption</w:t>
      </w:r>
      <w:r>
        <w:rPr>
          <w:rFonts w:ascii="Arial"/>
          <w:color w:val="201E1F"/>
          <w:spacing w:val="-11"/>
          <w:sz w:val="16"/>
        </w:rPr>
        <w:t xml:space="preserve"> </w:t>
      </w:r>
      <w:r>
        <w:rPr>
          <w:rFonts w:ascii="Arial"/>
          <w:color w:val="201E1F"/>
          <w:sz w:val="16"/>
        </w:rPr>
        <w:t>from</w:t>
      </w:r>
      <w:r>
        <w:rPr>
          <w:rFonts w:ascii="Arial"/>
          <w:color w:val="201E1F"/>
          <w:spacing w:val="-11"/>
          <w:sz w:val="16"/>
        </w:rPr>
        <w:t xml:space="preserve"> </w:t>
      </w:r>
      <w:r>
        <w:rPr>
          <w:rFonts w:ascii="Arial"/>
          <w:color w:val="201E1F"/>
          <w:sz w:val="16"/>
        </w:rPr>
        <w:t>tax</w:t>
      </w:r>
      <w:r>
        <w:rPr>
          <w:rFonts w:ascii="Arial"/>
          <w:color w:val="201E1F"/>
          <w:spacing w:val="-8"/>
          <w:sz w:val="16"/>
        </w:rPr>
        <w:t xml:space="preserve"> </w:t>
      </w:r>
      <w:r>
        <w:rPr>
          <w:rFonts w:ascii="Arial"/>
          <w:color w:val="201E1F"/>
          <w:sz w:val="16"/>
        </w:rPr>
        <w:t>under</w:t>
      </w:r>
      <w:r>
        <w:rPr>
          <w:rFonts w:ascii="Arial"/>
          <w:color w:val="201E1F"/>
          <w:spacing w:val="-12"/>
          <w:sz w:val="16"/>
        </w:rPr>
        <w:t xml:space="preserve"> </w:t>
      </w:r>
      <w:r>
        <w:rPr>
          <w:rFonts w:ascii="Arial"/>
          <w:color w:val="201E1F"/>
          <w:sz w:val="16"/>
        </w:rPr>
        <w:t>the</w:t>
      </w:r>
      <w:r>
        <w:rPr>
          <w:rFonts w:ascii="Arial"/>
          <w:color w:val="201E1F"/>
          <w:spacing w:val="-11"/>
          <w:sz w:val="16"/>
        </w:rPr>
        <w:t xml:space="preserve"> </w:t>
      </w:r>
      <w:r>
        <w:rPr>
          <w:rFonts w:ascii="Arial"/>
          <w:color w:val="201E1F"/>
          <w:sz w:val="16"/>
        </w:rPr>
        <w:t>terms</w:t>
      </w:r>
      <w:r>
        <w:rPr>
          <w:rFonts w:ascii="Arial"/>
          <w:color w:val="201E1F"/>
          <w:spacing w:val="-8"/>
          <w:sz w:val="16"/>
        </w:rPr>
        <w:t xml:space="preserve"> </w:t>
      </w:r>
      <w:r>
        <w:rPr>
          <w:rFonts w:ascii="Arial"/>
          <w:color w:val="201E1F"/>
          <w:sz w:val="16"/>
        </w:rPr>
        <w:t>of the treaty article.</w:t>
      </w:r>
    </w:p>
    <w:p w14:paraId="10075E0D" w14:textId="77777777" w:rsidR="00722F1D" w:rsidRDefault="001C1FC6">
      <w:pPr>
        <w:spacing w:before="29" w:line="235" w:lineRule="auto"/>
        <w:ind w:left="280" w:right="467" w:firstLine="156"/>
        <w:rPr>
          <w:sz w:val="16"/>
        </w:rPr>
      </w:pPr>
      <w:r>
        <w:br w:type="column"/>
      </w:r>
      <w:r>
        <w:rPr>
          <w:b/>
          <w:i/>
          <w:color w:val="201E1F"/>
          <w:sz w:val="16"/>
        </w:rPr>
        <w:t xml:space="preserve">Example. </w:t>
      </w:r>
      <w:r>
        <w:rPr>
          <w:color w:val="201E1F"/>
          <w:sz w:val="16"/>
        </w:rPr>
        <w:t>Article 20 of the U.S.-China income tax treaty allows an exemption from tax for scholarship income received by a Chinese student temporarily present in the United States. Under U.S. law, this student</w:t>
      </w:r>
      <w:r>
        <w:rPr>
          <w:color w:val="201E1F"/>
          <w:spacing w:val="-8"/>
          <w:sz w:val="16"/>
        </w:rPr>
        <w:t xml:space="preserve"> </w:t>
      </w:r>
      <w:r>
        <w:rPr>
          <w:color w:val="201E1F"/>
          <w:sz w:val="16"/>
        </w:rPr>
        <w:t>will</w:t>
      </w:r>
      <w:r>
        <w:rPr>
          <w:color w:val="201E1F"/>
          <w:spacing w:val="-10"/>
          <w:sz w:val="16"/>
        </w:rPr>
        <w:t xml:space="preserve"> </w:t>
      </w:r>
      <w:r>
        <w:rPr>
          <w:color w:val="201E1F"/>
          <w:sz w:val="16"/>
        </w:rPr>
        <w:t>become</w:t>
      </w:r>
      <w:r>
        <w:rPr>
          <w:color w:val="201E1F"/>
          <w:spacing w:val="-8"/>
          <w:sz w:val="16"/>
        </w:rPr>
        <w:t xml:space="preserve"> </w:t>
      </w:r>
      <w:r>
        <w:rPr>
          <w:color w:val="201E1F"/>
          <w:sz w:val="16"/>
        </w:rPr>
        <w:t>a</w:t>
      </w:r>
      <w:r>
        <w:rPr>
          <w:color w:val="201E1F"/>
          <w:spacing w:val="-7"/>
          <w:sz w:val="16"/>
        </w:rPr>
        <w:t xml:space="preserve"> </w:t>
      </w:r>
      <w:r>
        <w:rPr>
          <w:color w:val="201E1F"/>
          <w:sz w:val="16"/>
        </w:rPr>
        <w:t>resident</w:t>
      </w:r>
      <w:r>
        <w:rPr>
          <w:color w:val="201E1F"/>
          <w:spacing w:val="-7"/>
          <w:sz w:val="16"/>
        </w:rPr>
        <w:t xml:space="preserve"> </w:t>
      </w:r>
      <w:r>
        <w:rPr>
          <w:color w:val="201E1F"/>
          <w:sz w:val="16"/>
        </w:rPr>
        <w:t>alien</w:t>
      </w:r>
      <w:r>
        <w:rPr>
          <w:color w:val="201E1F"/>
          <w:spacing w:val="-7"/>
          <w:sz w:val="16"/>
        </w:rPr>
        <w:t xml:space="preserve"> </w:t>
      </w:r>
      <w:r>
        <w:rPr>
          <w:color w:val="201E1F"/>
          <w:sz w:val="16"/>
        </w:rPr>
        <w:t>for</w:t>
      </w:r>
      <w:r>
        <w:rPr>
          <w:color w:val="201E1F"/>
          <w:spacing w:val="-12"/>
          <w:sz w:val="16"/>
        </w:rPr>
        <w:t xml:space="preserve"> </w:t>
      </w:r>
      <w:r>
        <w:rPr>
          <w:color w:val="201E1F"/>
          <w:sz w:val="16"/>
        </w:rPr>
        <w:t>tax</w:t>
      </w:r>
      <w:r>
        <w:rPr>
          <w:color w:val="201E1F"/>
          <w:spacing w:val="-2"/>
          <w:sz w:val="16"/>
        </w:rPr>
        <w:t xml:space="preserve"> </w:t>
      </w:r>
      <w:r>
        <w:rPr>
          <w:color w:val="201E1F"/>
          <w:sz w:val="16"/>
        </w:rPr>
        <w:t>purposes</w:t>
      </w:r>
      <w:r>
        <w:rPr>
          <w:color w:val="201E1F"/>
          <w:spacing w:val="-7"/>
          <w:sz w:val="16"/>
        </w:rPr>
        <w:t xml:space="preserve"> </w:t>
      </w:r>
      <w:r>
        <w:rPr>
          <w:color w:val="201E1F"/>
          <w:sz w:val="16"/>
        </w:rPr>
        <w:t>if</w:t>
      </w:r>
      <w:r>
        <w:rPr>
          <w:color w:val="201E1F"/>
          <w:spacing w:val="-8"/>
          <w:sz w:val="16"/>
        </w:rPr>
        <w:t xml:space="preserve"> </w:t>
      </w:r>
      <w:r>
        <w:rPr>
          <w:color w:val="201E1F"/>
          <w:sz w:val="16"/>
        </w:rPr>
        <w:t>his</w:t>
      </w:r>
      <w:r>
        <w:rPr>
          <w:color w:val="201E1F"/>
          <w:spacing w:val="-7"/>
          <w:sz w:val="16"/>
        </w:rPr>
        <w:t xml:space="preserve"> </w:t>
      </w:r>
      <w:r>
        <w:rPr>
          <w:color w:val="201E1F"/>
          <w:sz w:val="16"/>
        </w:rPr>
        <w:t>or</w:t>
      </w:r>
      <w:r>
        <w:rPr>
          <w:color w:val="201E1F"/>
          <w:spacing w:val="-9"/>
          <w:sz w:val="16"/>
        </w:rPr>
        <w:t xml:space="preserve"> </w:t>
      </w:r>
      <w:r>
        <w:rPr>
          <w:color w:val="201E1F"/>
          <w:sz w:val="16"/>
        </w:rPr>
        <w:t>her</w:t>
      </w:r>
      <w:r>
        <w:rPr>
          <w:color w:val="201E1F"/>
          <w:spacing w:val="-12"/>
          <w:sz w:val="16"/>
        </w:rPr>
        <w:t xml:space="preserve"> </w:t>
      </w:r>
      <w:r>
        <w:rPr>
          <w:color w:val="201E1F"/>
          <w:sz w:val="16"/>
        </w:rPr>
        <w:t>stay</w:t>
      </w:r>
      <w:r>
        <w:rPr>
          <w:color w:val="201E1F"/>
          <w:spacing w:val="-8"/>
          <w:sz w:val="16"/>
        </w:rPr>
        <w:t xml:space="preserve"> </w:t>
      </w:r>
      <w:r>
        <w:rPr>
          <w:color w:val="201E1F"/>
          <w:sz w:val="16"/>
        </w:rPr>
        <w:t>in the United</w:t>
      </w:r>
      <w:r>
        <w:rPr>
          <w:color w:val="201E1F"/>
          <w:spacing w:val="-2"/>
          <w:sz w:val="16"/>
        </w:rPr>
        <w:t xml:space="preserve"> </w:t>
      </w:r>
      <w:r>
        <w:rPr>
          <w:color w:val="201E1F"/>
          <w:sz w:val="16"/>
        </w:rPr>
        <w:t>States exceeds 5</w:t>
      </w:r>
      <w:r>
        <w:rPr>
          <w:color w:val="201E1F"/>
          <w:spacing w:val="-1"/>
          <w:sz w:val="16"/>
        </w:rPr>
        <w:t xml:space="preserve"> </w:t>
      </w:r>
      <w:r>
        <w:rPr>
          <w:color w:val="201E1F"/>
          <w:sz w:val="16"/>
        </w:rPr>
        <w:t>calendar years. However, paragraph 2</w:t>
      </w:r>
      <w:r>
        <w:rPr>
          <w:color w:val="201E1F"/>
          <w:spacing w:val="-1"/>
          <w:sz w:val="16"/>
        </w:rPr>
        <w:t xml:space="preserve"> </w:t>
      </w:r>
      <w:r>
        <w:rPr>
          <w:color w:val="201E1F"/>
          <w:sz w:val="16"/>
        </w:rPr>
        <w:t>of the first Protocol to</w:t>
      </w:r>
      <w:r>
        <w:rPr>
          <w:color w:val="201E1F"/>
          <w:spacing w:val="-1"/>
          <w:sz w:val="16"/>
        </w:rPr>
        <w:t xml:space="preserve"> </w:t>
      </w:r>
      <w:r>
        <w:rPr>
          <w:color w:val="201E1F"/>
          <w:sz w:val="16"/>
        </w:rPr>
        <w:t>the U.S.-China treaty (dated</w:t>
      </w:r>
      <w:r>
        <w:rPr>
          <w:color w:val="201E1F"/>
          <w:spacing w:val="-1"/>
          <w:sz w:val="16"/>
        </w:rPr>
        <w:t xml:space="preserve"> </w:t>
      </w:r>
      <w:r>
        <w:rPr>
          <w:color w:val="201E1F"/>
          <w:sz w:val="16"/>
        </w:rPr>
        <w:t>April 30, 1984) allows the</w:t>
      </w:r>
      <w:r>
        <w:rPr>
          <w:color w:val="201E1F"/>
          <w:spacing w:val="-1"/>
          <w:sz w:val="16"/>
        </w:rPr>
        <w:t xml:space="preserve"> </w:t>
      </w:r>
      <w:r>
        <w:rPr>
          <w:color w:val="201E1F"/>
          <w:sz w:val="16"/>
        </w:rPr>
        <w:t>provisions of</w:t>
      </w:r>
      <w:r>
        <w:rPr>
          <w:color w:val="201E1F"/>
          <w:spacing w:val="-2"/>
          <w:sz w:val="16"/>
        </w:rPr>
        <w:t xml:space="preserve"> </w:t>
      </w:r>
      <w:r>
        <w:rPr>
          <w:color w:val="201E1F"/>
          <w:sz w:val="16"/>
        </w:rPr>
        <w:t>Article</w:t>
      </w:r>
      <w:r>
        <w:rPr>
          <w:color w:val="201E1F"/>
          <w:spacing w:val="-1"/>
          <w:sz w:val="16"/>
        </w:rPr>
        <w:t xml:space="preserve"> </w:t>
      </w:r>
      <w:r>
        <w:rPr>
          <w:color w:val="201E1F"/>
          <w:sz w:val="16"/>
        </w:rPr>
        <w:t>20</w:t>
      </w:r>
      <w:r>
        <w:rPr>
          <w:color w:val="201E1F"/>
          <w:spacing w:val="-3"/>
          <w:sz w:val="16"/>
        </w:rPr>
        <w:t xml:space="preserve"> </w:t>
      </w:r>
      <w:r>
        <w:rPr>
          <w:color w:val="201E1F"/>
          <w:sz w:val="16"/>
        </w:rPr>
        <w:t>to</w:t>
      </w:r>
      <w:r>
        <w:rPr>
          <w:color w:val="201E1F"/>
          <w:spacing w:val="-3"/>
          <w:sz w:val="16"/>
        </w:rPr>
        <w:t xml:space="preserve"> </w:t>
      </w:r>
      <w:r>
        <w:rPr>
          <w:color w:val="201E1F"/>
          <w:sz w:val="16"/>
        </w:rPr>
        <w:t>continue</w:t>
      </w:r>
      <w:r>
        <w:rPr>
          <w:color w:val="201E1F"/>
          <w:spacing w:val="-1"/>
          <w:sz w:val="16"/>
        </w:rPr>
        <w:t xml:space="preserve"> </w:t>
      </w:r>
      <w:r>
        <w:rPr>
          <w:color w:val="201E1F"/>
          <w:sz w:val="16"/>
        </w:rPr>
        <w:t>to</w:t>
      </w:r>
      <w:r>
        <w:rPr>
          <w:color w:val="201E1F"/>
          <w:spacing w:val="-1"/>
          <w:sz w:val="16"/>
        </w:rPr>
        <w:t xml:space="preserve"> </w:t>
      </w:r>
      <w:r>
        <w:rPr>
          <w:color w:val="201E1F"/>
          <w:sz w:val="16"/>
        </w:rPr>
        <w:t>apply even</w:t>
      </w:r>
      <w:r>
        <w:rPr>
          <w:color w:val="201E1F"/>
          <w:spacing w:val="-1"/>
          <w:sz w:val="16"/>
        </w:rPr>
        <w:t xml:space="preserve"> </w:t>
      </w:r>
      <w:r>
        <w:rPr>
          <w:color w:val="201E1F"/>
          <w:sz w:val="16"/>
        </w:rPr>
        <w:t>after</w:t>
      </w:r>
      <w:r>
        <w:rPr>
          <w:color w:val="201E1F"/>
          <w:spacing w:val="-3"/>
          <w:sz w:val="16"/>
        </w:rPr>
        <w:t xml:space="preserve"> </w:t>
      </w:r>
      <w:r>
        <w:rPr>
          <w:color w:val="201E1F"/>
          <w:sz w:val="16"/>
        </w:rPr>
        <w:t>the</w:t>
      </w:r>
      <w:r>
        <w:rPr>
          <w:color w:val="201E1F"/>
          <w:spacing w:val="-1"/>
          <w:sz w:val="16"/>
        </w:rPr>
        <w:t xml:space="preserve"> </w:t>
      </w:r>
      <w:r>
        <w:rPr>
          <w:color w:val="201E1F"/>
          <w:sz w:val="16"/>
        </w:rPr>
        <w:t>Chinese student becomes a resident alien of the United States. A Chinese student who qualifies for this exception (under paragraph 2 of the first protocol)</w:t>
      </w:r>
      <w:r>
        <w:rPr>
          <w:color w:val="201E1F"/>
          <w:spacing w:val="-12"/>
          <w:sz w:val="16"/>
        </w:rPr>
        <w:t xml:space="preserve"> </w:t>
      </w:r>
      <w:r>
        <w:rPr>
          <w:color w:val="201E1F"/>
          <w:sz w:val="16"/>
        </w:rPr>
        <w:t>and</w:t>
      </w:r>
      <w:r>
        <w:rPr>
          <w:color w:val="201E1F"/>
          <w:spacing w:val="-11"/>
          <w:sz w:val="16"/>
        </w:rPr>
        <w:t xml:space="preserve"> </w:t>
      </w:r>
      <w:r>
        <w:rPr>
          <w:color w:val="201E1F"/>
          <w:sz w:val="16"/>
        </w:rPr>
        <w:t>is</w:t>
      </w:r>
      <w:r>
        <w:rPr>
          <w:color w:val="201E1F"/>
          <w:spacing w:val="-7"/>
          <w:sz w:val="16"/>
        </w:rPr>
        <w:t xml:space="preserve"> </w:t>
      </w:r>
      <w:r>
        <w:rPr>
          <w:color w:val="201E1F"/>
          <w:sz w:val="16"/>
        </w:rPr>
        <w:t>relying</w:t>
      </w:r>
      <w:r>
        <w:rPr>
          <w:color w:val="201E1F"/>
          <w:spacing w:val="-9"/>
          <w:sz w:val="16"/>
        </w:rPr>
        <w:t xml:space="preserve"> </w:t>
      </w:r>
      <w:r>
        <w:rPr>
          <w:color w:val="201E1F"/>
          <w:sz w:val="16"/>
        </w:rPr>
        <w:t>on</w:t>
      </w:r>
      <w:r>
        <w:rPr>
          <w:color w:val="201E1F"/>
          <w:spacing w:val="-12"/>
          <w:sz w:val="16"/>
        </w:rPr>
        <w:t xml:space="preserve"> </w:t>
      </w:r>
      <w:r>
        <w:rPr>
          <w:color w:val="201E1F"/>
          <w:sz w:val="16"/>
        </w:rPr>
        <w:t>this</w:t>
      </w:r>
      <w:r>
        <w:rPr>
          <w:color w:val="201E1F"/>
          <w:spacing w:val="-5"/>
          <w:sz w:val="16"/>
        </w:rPr>
        <w:t xml:space="preserve"> </w:t>
      </w:r>
      <w:r>
        <w:rPr>
          <w:color w:val="201E1F"/>
          <w:sz w:val="16"/>
        </w:rPr>
        <w:t>exception</w:t>
      </w:r>
      <w:r>
        <w:rPr>
          <w:color w:val="201E1F"/>
          <w:spacing w:val="-10"/>
          <w:sz w:val="16"/>
        </w:rPr>
        <w:t xml:space="preserve"> </w:t>
      </w:r>
      <w:r>
        <w:rPr>
          <w:color w:val="201E1F"/>
          <w:sz w:val="16"/>
        </w:rPr>
        <w:t>to</w:t>
      </w:r>
      <w:r>
        <w:rPr>
          <w:color w:val="201E1F"/>
          <w:spacing w:val="-12"/>
          <w:sz w:val="16"/>
        </w:rPr>
        <w:t xml:space="preserve"> </w:t>
      </w:r>
      <w:r>
        <w:rPr>
          <w:color w:val="201E1F"/>
          <w:sz w:val="16"/>
        </w:rPr>
        <w:t>claim</w:t>
      </w:r>
      <w:r>
        <w:rPr>
          <w:color w:val="201E1F"/>
          <w:spacing w:val="-10"/>
          <w:sz w:val="16"/>
        </w:rPr>
        <w:t xml:space="preserve"> </w:t>
      </w:r>
      <w:r>
        <w:rPr>
          <w:color w:val="201E1F"/>
          <w:sz w:val="16"/>
        </w:rPr>
        <w:t>an</w:t>
      </w:r>
      <w:r>
        <w:rPr>
          <w:color w:val="201E1F"/>
          <w:spacing w:val="-10"/>
          <w:sz w:val="16"/>
        </w:rPr>
        <w:t xml:space="preserve"> </w:t>
      </w:r>
      <w:r>
        <w:rPr>
          <w:color w:val="201E1F"/>
          <w:sz w:val="16"/>
        </w:rPr>
        <w:t>exemption</w:t>
      </w:r>
      <w:r>
        <w:rPr>
          <w:color w:val="201E1F"/>
          <w:spacing w:val="-12"/>
          <w:sz w:val="16"/>
        </w:rPr>
        <w:t xml:space="preserve"> </w:t>
      </w:r>
      <w:r>
        <w:rPr>
          <w:color w:val="201E1F"/>
          <w:sz w:val="16"/>
        </w:rPr>
        <w:t>from</w:t>
      </w:r>
      <w:r>
        <w:rPr>
          <w:color w:val="201E1F"/>
          <w:spacing w:val="-11"/>
          <w:sz w:val="16"/>
        </w:rPr>
        <w:t xml:space="preserve"> </w:t>
      </w:r>
      <w:r>
        <w:rPr>
          <w:color w:val="201E1F"/>
          <w:sz w:val="16"/>
        </w:rPr>
        <w:t>tax on his or her scholarship or fellowship income would attach to Form</w:t>
      </w:r>
    </w:p>
    <w:p w14:paraId="05AFDE56" w14:textId="77777777" w:rsidR="00722F1D" w:rsidRDefault="001C1FC6">
      <w:pPr>
        <w:spacing w:line="235" w:lineRule="auto"/>
        <w:ind w:left="280" w:right="467"/>
        <w:rPr>
          <w:sz w:val="16"/>
        </w:rPr>
      </w:pPr>
      <w:r>
        <w:rPr>
          <w:noProof/>
        </w:rPr>
        <mc:AlternateContent>
          <mc:Choice Requires="wps">
            <w:drawing>
              <wp:anchor distT="0" distB="0" distL="0" distR="0" simplePos="0" relativeHeight="15740416" behindDoc="0" locked="0" layoutInCell="1" allowOverlap="1" wp14:anchorId="4893B705" wp14:editId="45DE7768">
                <wp:simplePos x="0" y="0"/>
                <wp:positionH relativeFrom="page">
                  <wp:posOffset>454025</wp:posOffset>
                </wp:positionH>
                <wp:positionV relativeFrom="paragraph">
                  <wp:posOffset>-1258420</wp:posOffset>
                </wp:positionV>
                <wp:extent cx="686435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498335" y="0"/>
                              </a:lnTo>
                            </a:path>
                            <a:path w="6864350">
                              <a:moveTo>
                                <a:pt x="6492240" y="0"/>
                              </a:moveTo>
                              <a:lnTo>
                                <a:pt x="6864096" y="0"/>
                              </a:lnTo>
                            </a:path>
                          </a:pathLst>
                        </a:custGeom>
                        <a:ln w="127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47FFB044" id="Graphic 60" o:spid="_x0000_s1026" style="position:absolute;margin-left:35.75pt;margin-top:-99.1pt;width:540.5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" path="m,l6498335,em6492240,r371856,e" filled="f" strokecolor="#201e1f" strokeweight="1pt">
                <v:path arrowok="t"/>
                <w10:wrap anchorx="page"/>
              </v:shape>
            </w:pict>
          </mc:Fallback>
        </mc:AlternateContent>
      </w:r>
      <w:r>
        <w:rPr>
          <w:color w:val="201E1F"/>
          <w:sz w:val="16"/>
        </w:rPr>
        <w:t>W-9</w:t>
      </w:r>
      <w:r>
        <w:rPr>
          <w:color w:val="201E1F"/>
          <w:spacing w:val="-12"/>
          <w:sz w:val="16"/>
        </w:rPr>
        <w:t xml:space="preserve"> </w:t>
      </w:r>
      <w:r>
        <w:rPr>
          <w:color w:val="201E1F"/>
          <w:sz w:val="16"/>
        </w:rPr>
        <w:t>a</w:t>
      </w:r>
      <w:r>
        <w:rPr>
          <w:color w:val="201E1F"/>
          <w:spacing w:val="-11"/>
          <w:sz w:val="16"/>
        </w:rPr>
        <w:t xml:space="preserve"> </w:t>
      </w:r>
      <w:r>
        <w:rPr>
          <w:color w:val="201E1F"/>
          <w:sz w:val="16"/>
        </w:rPr>
        <w:t>statement</w:t>
      </w:r>
      <w:r>
        <w:rPr>
          <w:color w:val="201E1F"/>
          <w:spacing w:val="-11"/>
          <w:sz w:val="16"/>
        </w:rPr>
        <w:t xml:space="preserve"> </w:t>
      </w:r>
      <w:r>
        <w:rPr>
          <w:color w:val="201E1F"/>
          <w:sz w:val="16"/>
        </w:rPr>
        <w:t>that</w:t>
      </w:r>
      <w:r>
        <w:rPr>
          <w:color w:val="201E1F"/>
          <w:spacing w:val="-11"/>
          <w:sz w:val="16"/>
        </w:rPr>
        <w:t xml:space="preserve"> </w:t>
      </w:r>
      <w:r>
        <w:rPr>
          <w:color w:val="201E1F"/>
          <w:sz w:val="16"/>
        </w:rPr>
        <w:t>includes</w:t>
      </w:r>
      <w:r>
        <w:rPr>
          <w:color w:val="201E1F"/>
          <w:spacing w:val="-11"/>
          <w:sz w:val="16"/>
        </w:rPr>
        <w:t xml:space="preserve"> </w:t>
      </w:r>
      <w:r>
        <w:rPr>
          <w:color w:val="201E1F"/>
          <w:sz w:val="16"/>
        </w:rPr>
        <w:t>the</w:t>
      </w:r>
      <w:r>
        <w:rPr>
          <w:color w:val="201E1F"/>
          <w:spacing w:val="-12"/>
          <w:sz w:val="16"/>
        </w:rPr>
        <w:t xml:space="preserve"> </w:t>
      </w:r>
      <w:r>
        <w:rPr>
          <w:color w:val="201E1F"/>
          <w:sz w:val="16"/>
        </w:rPr>
        <w:t>information</w:t>
      </w:r>
      <w:r>
        <w:rPr>
          <w:color w:val="201E1F"/>
          <w:spacing w:val="-11"/>
          <w:sz w:val="16"/>
        </w:rPr>
        <w:t xml:space="preserve"> </w:t>
      </w:r>
      <w:r>
        <w:rPr>
          <w:color w:val="201E1F"/>
          <w:sz w:val="16"/>
        </w:rPr>
        <w:t>described</w:t>
      </w:r>
      <w:r>
        <w:rPr>
          <w:color w:val="201E1F"/>
          <w:spacing w:val="-11"/>
          <w:sz w:val="16"/>
        </w:rPr>
        <w:t xml:space="preserve"> </w:t>
      </w:r>
      <w:r>
        <w:rPr>
          <w:color w:val="201E1F"/>
          <w:sz w:val="16"/>
        </w:rPr>
        <w:t>above</w:t>
      </w:r>
      <w:r>
        <w:rPr>
          <w:color w:val="201E1F"/>
          <w:spacing w:val="-14"/>
          <w:sz w:val="16"/>
        </w:rPr>
        <w:t xml:space="preserve"> </w:t>
      </w:r>
      <w:r>
        <w:rPr>
          <w:color w:val="201E1F"/>
          <w:sz w:val="16"/>
        </w:rPr>
        <w:t>to support that exemption.</w:t>
      </w:r>
    </w:p>
    <w:p w14:paraId="46F132E7" w14:textId="77777777" w:rsidR="00722F1D" w:rsidRDefault="001C1FC6">
      <w:pPr>
        <w:spacing w:before="46"/>
        <w:ind w:left="280" w:firstLine="156"/>
        <w:rPr>
          <w:sz w:val="16"/>
        </w:rPr>
      </w:pPr>
      <w:r>
        <w:rPr>
          <w:color w:val="201E1F"/>
          <w:sz w:val="16"/>
        </w:rPr>
        <w:t>If</w:t>
      </w:r>
      <w:r>
        <w:rPr>
          <w:color w:val="201E1F"/>
          <w:spacing w:val="-13"/>
          <w:sz w:val="16"/>
        </w:rPr>
        <w:t xml:space="preserve"> </w:t>
      </w:r>
      <w:r>
        <w:rPr>
          <w:color w:val="201E1F"/>
          <w:sz w:val="16"/>
        </w:rPr>
        <w:t>you</w:t>
      </w:r>
      <w:r>
        <w:rPr>
          <w:color w:val="201E1F"/>
          <w:spacing w:val="-12"/>
          <w:sz w:val="16"/>
        </w:rPr>
        <w:t xml:space="preserve"> </w:t>
      </w:r>
      <w:r>
        <w:rPr>
          <w:color w:val="201E1F"/>
          <w:sz w:val="16"/>
        </w:rPr>
        <w:t>are</w:t>
      </w:r>
      <w:r>
        <w:rPr>
          <w:color w:val="201E1F"/>
          <w:spacing w:val="-11"/>
          <w:sz w:val="16"/>
        </w:rPr>
        <w:t xml:space="preserve"> </w:t>
      </w:r>
      <w:r>
        <w:rPr>
          <w:color w:val="201E1F"/>
          <w:sz w:val="16"/>
        </w:rPr>
        <w:t>a</w:t>
      </w:r>
      <w:r>
        <w:rPr>
          <w:color w:val="201E1F"/>
          <w:spacing w:val="-11"/>
          <w:sz w:val="16"/>
        </w:rPr>
        <w:t xml:space="preserve"> </w:t>
      </w:r>
      <w:r>
        <w:rPr>
          <w:color w:val="201E1F"/>
          <w:sz w:val="16"/>
        </w:rPr>
        <w:t>nonresident</w:t>
      </w:r>
      <w:r>
        <w:rPr>
          <w:color w:val="201E1F"/>
          <w:spacing w:val="-11"/>
          <w:sz w:val="16"/>
        </w:rPr>
        <w:t xml:space="preserve"> </w:t>
      </w:r>
      <w:r>
        <w:rPr>
          <w:color w:val="201E1F"/>
          <w:sz w:val="16"/>
        </w:rPr>
        <w:t>alien</w:t>
      </w:r>
      <w:r>
        <w:rPr>
          <w:color w:val="201E1F"/>
          <w:spacing w:val="-12"/>
          <w:sz w:val="16"/>
        </w:rPr>
        <w:t xml:space="preserve"> </w:t>
      </w:r>
      <w:r>
        <w:rPr>
          <w:color w:val="201E1F"/>
          <w:sz w:val="16"/>
        </w:rPr>
        <w:t>or</w:t>
      </w:r>
      <w:r>
        <w:rPr>
          <w:color w:val="201E1F"/>
          <w:spacing w:val="-11"/>
          <w:sz w:val="16"/>
        </w:rPr>
        <w:t xml:space="preserve"> </w:t>
      </w:r>
      <w:r>
        <w:rPr>
          <w:color w:val="201E1F"/>
          <w:sz w:val="16"/>
        </w:rPr>
        <w:t>a</w:t>
      </w:r>
      <w:r>
        <w:rPr>
          <w:color w:val="201E1F"/>
          <w:spacing w:val="-12"/>
          <w:sz w:val="16"/>
        </w:rPr>
        <w:t xml:space="preserve"> </w:t>
      </w:r>
      <w:r>
        <w:rPr>
          <w:color w:val="201E1F"/>
          <w:sz w:val="16"/>
        </w:rPr>
        <w:t>foreign</w:t>
      </w:r>
      <w:r>
        <w:rPr>
          <w:color w:val="201E1F"/>
          <w:spacing w:val="-11"/>
          <w:sz w:val="16"/>
        </w:rPr>
        <w:t xml:space="preserve"> </w:t>
      </w:r>
      <w:r>
        <w:rPr>
          <w:color w:val="201E1F"/>
          <w:sz w:val="16"/>
        </w:rPr>
        <w:t>entity,</w:t>
      </w:r>
      <w:r>
        <w:rPr>
          <w:color w:val="201E1F"/>
          <w:spacing w:val="-11"/>
          <w:sz w:val="16"/>
        </w:rPr>
        <w:t xml:space="preserve"> </w:t>
      </w:r>
      <w:r>
        <w:rPr>
          <w:color w:val="201E1F"/>
          <w:sz w:val="16"/>
        </w:rPr>
        <w:t>give</w:t>
      </w:r>
      <w:r>
        <w:rPr>
          <w:color w:val="201E1F"/>
          <w:spacing w:val="-12"/>
          <w:sz w:val="16"/>
        </w:rPr>
        <w:t xml:space="preserve"> </w:t>
      </w:r>
      <w:r>
        <w:rPr>
          <w:color w:val="201E1F"/>
          <w:sz w:val="16"/>
        </w:rPr>
        <w:t>the</w:t>
      </w:r>
      <w:r>
        <w:rPr>
          <w:color w:val="201E1F"/>
          <w:spacing w:val="-11"/>
          <w:sz w:val="16"/>
        </w:rPr>
        <w:t xml:space="preserve"> </w:t>
      </w:r>
      <w:r>
        <w:rPr>
          <w:color w:val="201E1F"/>
          <w:sz w:val="16"/>
        </w:rPr>
        <w:t>requester</w:t>
      </w:r>
      <w:r>
        <w:rPr>
          <w:color w:val="201E1F"/>
          <w:spacing w:val="-12"/>
          <w:sz w:val="16"/>
        </w:rPr>
        <w:t xml:space="preserve"> </w:t>
      </w:r>
      <w:r>
        <w:rPr>
          <w:color w:val="201E1F"/>
          <w:sz w:val="16"/>
        </w:rPr>
        <w:t>the appropriate completed Form W-8 or Form 8233.</w:t>
      </w:r>
    </w:p>
    <w:p w14:paraId="2E3AA175" w14:textId="77777777" w:rsidR="00722F1D" w:rsidRDefault="001C1FC6">
      <w:pPr>
        <w:spacing w:before="97"/>
        <w:ind w:left="280"/>
        <w:rPr>
          <w:b/>
          <w:sz w:val="24"/>
        </w:rPr>
      </w:pPr>
      <w:r>
        <w:rPr>
          <w:b/>
          <w:color w:val="201E1F"/>
          <w:spacing w:val="-2"/>
          <w:sz w:val="24"/>
        </w:rPr>
        <w:t>Backup</w:t>
      </w:r>
      <w:r>
        <w:rPr>
          <w:b/>
          <w:color w:val="201E1F"/>
          <w:spacing w:val="-13"/>
          <w:sz w:val="24"/>
        </w:rPr>
        <w:t xml:space="preserve"> </w:t>
      </w:r>
      <w:r>
        <w:rPr>
          <w:b/>
          <w:color w:val="201E1F"/>
          <w:spacing w:val="-2"/>
          <w:sz w:val="24"/>
        </w:rPr>
        <w:t>Withholding</w:t>
      </w:r>
    </w:p>
    <w:p w14:paraId="1A50E1AB" w14:textId="77777777" w:rsidR="00722F1D" w:rsidRDefault="001C1FC6">
      <w:pPr>
        <w:spacing w:before="64" w:line="235" w:lineRule="auto"/>
        <w:ind w:left="280" w:right="424"/>
        <w:rPr>
          <w:sz w:val="16"/>
        </w:rPr>
      </w:pPr>
      <w:r>
        <w:rPr>
          <w:b/>
          <w:color w:val="201E1F"/>
          <w:sz w:val="16"/>
        </w:rPr>
        <w:t>What</w:t>
      </w:r>
      <w:r>
        <w:rPr>
          <w:b/>
          <w:color w:val="201E1F"/>
          <w:spacing w:val="-12"/>
          <w:sz w:val="16"/>
        </w:rPr>
        <w:t xml:space="preserve"> </w:t>
      </w:r>
      <w:r>
        <w:rPr>
          <w:b/>
          <w:color w:val="201E1F"/>
          <w:sz w:val="16"/>
        </w:rPr>
        <w:t>is</w:t>
      </w:r>
      <w:r>
        <w:rPr>
          <w:b/>
          <w:color w:val="201E1F"/>
          <w:spacing w:val="-12"/>
          <w:sz w:val="16"/>
        </w:rPr>
        <w:t xml:space="preserve"> </w:t>
      </w:r>
      <w:r>
        <w:rPr>
          <w:b/>
          <w:color w:val="201E1F"/>
          <w:sz w:val="16"/>
        </w:rPr>
        <w:t>backup</w:t>
      </w:r>
      <w:r>
        <w:rPr>
          <w:b/>
          <w:color w:val="201E1F"/>
          <w:spacing w:val="-12"/>
          <w:sz w:val="16"/>
        </w:rPr>
        <w:t xml:space="preserve"> </w:t>
      </w:r>
      <w:r>
        <w:rPr>
          <w:b/>
          <w:color w:val="201E1F"/>
          <w:sz w:val="16"/>
        </w:rPr>
        <w:t>withholding?</w:t>
      </w:r>
      <w:r>
        <w:rPr>
          <w:b/>
          <w:color w:val="201E1F"/>
          <w:spacing w:val="-13"/>
          <w:sz w:val="16"/>
        </w:rPr>
        <w:t xml:space="preserve"> </w:t>
      </w:r>
      <w:r>
        <w:rPr>
          <w:color w:val="201E1F"/>
          <w:sz w:val="16"/>
        </w:rPr>
        <w:t>Persons</w:t>
      </w:r>
      <w:r>
        <w:rPr>
          <w:color w:val="201E1F"/>
          <w:spacing w:val="-11"/>
          <w:sz w:val="16"/>
        </w:rPr>
        <w:t xml:space="preserve"> </w:t>
      </w:r>
      <w:r>
        <w:rPr>
          <w:color w:val="201E1F"/>
          <w:sz w:val="16"/>
        </w:rPr>
        <w:t>making</w:t>
      </w:r>
      <w:r>
        <w:rPr>
          <w:color w:val="201E1F"/>
          <w:spacing w:val="-14"/>
          <w:sz w:val="16"/>
        </w:rPr>
        <w:t xml:space="preserve"> </w:t>
      </w:r>
      <w:r>
        <w:rPr>
          <w:color w:val="201E1F"/>
          <w:sz w:val="16"/>
        </w:rPr>
        <w:t>certain</w:t>
      </w:r>
      <w:r>
        <w:rPr>
          <w:color w:val="201E1F"/>
          <w:spacing w:val="-11"/>
          <w:sz w:val="16"/>
        </w:rPr>
        <w:t xml:space="preserve"> </w:t>
      </w:r>
      <w:r>
        <w:rPr>
          <w:color w:val="201E1F"/>
          <w:sz w:val="16"/>
        </w:rPr>
        <w:t>payments</w:t>
      </w:r>
      <w:r>
        <w:rPr>
          <w:color w:val="201E1F"/>
          <w:spacing w:val="-12"/>
          <w:sz w:val="16"/>
        </w:rPr>
        <w:t xml:space="preserve"> </w:t>
      </w:r>
      <w:r>
        <w:rPr>
          <w:color w:val="201E1F"/>
          <w:sz w:val="16"/>
        </w:rPr>
        <w:t>to</w:t>
      </w:r>
      <w:r>
        <w:rPr>
          <w:color w:val="201E1F"/>
          <w:spacing w:val="-14"/>
          <w:sz w:val="16"/>
        </w:rPr>
        <w:t xml:space="preserve"> </w:t>
      </w:r>
      <w:r>
        <w:rPr>
          <w:color w:val="201E1F"/>
          <w:sz w:val="16"/>
        </w:rPr>
        <w:t>you must under</w:t>
      </w:r>
      <w:r>
        <w:rPr>
          <w:color w:val="201E1F"/>
          <w:spacing w:val="-2"/>
          <w:sz w:val="16"/>
        </w:rPr>
        <w:t xml:space="preserve"> </w:t>
      </w:r>
      <w:r>
        <w:rPr>
          <w:color w:val="201E1F"/>
          <w:sz w:val="16"/>
        </w:rPr>
        <w:t>certain</w:t>
      </w:r>
      <w:r>
        <w:rPr>
          <w:color w:val="201E1F"/>
          <w:spacing w:val="-2"/>
          <w:sz w:val="16"/>
        </w:rPr>
        <w:t xml:space="preserve"> </w:t>
      </w:r>
      <w:r>
        <w:rPr>
          <w:color w:val="201E1F"/>
          <w:sz w:val="16"/>
        </w:rPr>
        <w:t>conditions</w:t>
      </w:r>
      <w:r>
        <w:rPr>
          <w:color w:val="201E1F"/>
          <w:spacing w:val="-1"/>
          <w:sz w:val="16"/>
        </w:rPr>
        <w:t xml:space="preserve"> </w:t>
      </w:r>
      <w:r>
        <w:rPr>
          <w:color w:val="201E1F"/>
          <w:sz w:val="16"/>
        </w:rPr>
        <w:t>withhold and pay</w:t>
      </w:r>
      <w:r>
        <w:rPr>
          <w:color w:val="201E1F"/>
          <w:spacing w:val="-1"/>
          <w:sz w:val="16"/>
        </w:rPr>
        <w:t xml:space="preserve"> </w:t>
      </w:r>
      <w:r>
        <w:rPr>
          <w:color w:val="201E1F"/>
          <w:sz w:val="16"/>
        </w:rPr>
        <w:t>to</w:t>
      </w:r>
      <w:r>
        <w:rPr>
          <w:color w:val="201E1F"/>
          <w:spacing w:val="-3"/>
          <w:sz w:val="16"/>
        </w:rPr>
        <w:t xml:space="preserve"> </w:t>
      </w:r>
      <w:r>
        <w:rPr>
          <w:color w:val="201E1F"/>
          <w:sz w:val="16"/>
        </w:rPr>
        <w:t>the</w:t>
      </w:r>
      <w:r>
        <w:rPr>
          <w:color w:val="201E1F"/>
          <w:spacing w:val="-2"/>
          <w:sz w:val="16"/>
        </w:rPr>
        <w:t xml:space="preserve"> </w:t>
      </w:r>
      <w:r>
        <w:rPr>
          <w:color w:val="201E1F"/>
          <w:sz w:val="16"/>
        </w:rPr>
        <w:t>IRS</w:t>
      </w:r>
      <w:r>
        <w:rPr>
          <w:color w:val="201E1F"/>
          <w:spacing w:val="-1"/>
          <w:sz w:val="16"/>
        </w:rPr>
        <w:t xml:space="preserve"> </w:t>
      </w:r>
      <w:r>
        <w:rPr>
          <w:color w:val="201E1F"/>
          <w:sz w:val="16"/>
        </w:rPr>
        <w:t>24%</w:t>
      </w:r>
      <w:r>
        <w:rPr>
          <w:color w:val="201E1F"/>
          <w:spacing w:val="-1"/>
          <w:sz w:val="16"/>
        </w:rPr>
        <w:t xml:space="preserve"> </w:t>
      </w:r>
      <w:r>
        <w:rPr>
          <w:color w:val="201E1F"/>
          <w:sz w:val="16"/>
        </w:rPr>
        <w:t>of</w:t>
      </w:r>
      <w:r>
        <w:rPr>
          <w:color w:val="201E1F"/>
          <w:spacing w:val="-1"/>
          <w:sz w:val="16"/>
        </w:rPr>
        <w:t xml:space="preserve"> </w:t>
      </w:r>
      <w:r>
        <w:rPr>
          <w:color w:val="201E1F"/>
          <w:sz w:val="16"/>
        </w:rPr>
        <w:t>such payments. This is called “backup withholding.”</w:t>
      </w:r>
      <w:r>
        <w:rPr>
          <w:color w:val="201E1F"/>
          <w:spacing w:val="40"/>
          <w:sz w:val="16"/>
        </w:rPr>
        <w:t xml:space="preserve"> </w:t>
      </w:r>
      <w:r>
        <w:rPr>
          <w:color w:val="201E1F"/>
          <w:sz w:val="16"/>
        </w:rPr>
        <w:t xml:space="preserve">Payments that may be subject to backup withholding include interest, tax-exempt interest, dividends, broker and barter exchange transactions, rents, royalties, nonemployee pay, payments made in settlement of payment card and </w:t>
      </w:r>
      <w:proofErr w:type="gramStart"/>
      <w:r>
        <w:rPr>
          <w:color w:val="201E1F"/>
          <w:sz w:val="16"/>
        </w:rPr>
        <w:t>third</w:t>
      </w:r>
      <w:r>
        <w:rPr>
          <w:color w:val="201E1F"/>
          <w:spacing w:val="-6"/>
          <w:sz w:val="16"/>
        </w:rPr>
        <w:t xml:space="preserve"> </w:t>
      </w:r>
      <w:r>
        <w:rPr>
          <w:color w:val="201E1F"/>
          <w:sz w:val="16"/>
        </w:rPr>
        <w:t>party</w:t>
      </w:r>
      <w:proofErr w:type="gramEnd"/>
      <w:r>
        <w:rPr>
          <w:color w:val="201E1F"/>
          <w:spacing w:val="-5"/>
          <w:sz w:val="16"/>
        </w:rPr>
        <w:t xml:space="preserve"> </w:t>
      </w:r>
      <w:r>
        <w:rPr>
          <w:color w:val="201E1F"/>
          <w:sz w:val="16"/>
        </w:rPr>
        <w:t>network</w:t>
      </w:r>
      <w:r>
        <w:rPr>
          <w:color w:val="201E1F"/>
          <w:spacing w:val="-7"/>
          <w:sz w:val="16"/>
        </w:rPr>
        <w:t xml:space="preserve"> </w:t>
      </w:r>
      <w:r>
        <w:rPr>
          <w:color w:val="201E1F"/>
          <w:sz w:val="16"/>
        </w:rPr>
        <w:t>transactions,</w:t>
      </w:r>
      <w:r>
        <w:rPr>
          <w:color w:val="201E1F"/>
          <w:spacing w:val="-6"/>
          <w:sz w:val="16"/>
        </w:rPr>
        <w:t xml:space="preserve"> </w:t>
      </w:r>
      <w:r>
        <w:rPr>
          <w:color w:val="201E1F"/>
          <w:sz w:val="16"/>
        </w:rPr>
        <w:t>and</w:t>
      </w:r>
      <w:r>
        <w:rPr>
          <w:color w:val="201E1F"/>
          <w:spacing w:val="-6"/>
          <w:sz w:val="16"/>
        </w:rPr>
        <w:t xml:space="preserve"> </w:t>
      </w:r>
      <w:r>
        <w:rPr>
          <w:color w:val="201E1F"/>
          <w:sz w:val="16"/>
        </w:rPr>
        <w:t>certain</w:t>
      </w:r>
      <w:r>
        <w:rPr>
          <w:color w:val="201E1F"/>
          <w:spacing w:val="-7"/>
          <w:sz w:val="16"/>
        </w:rPr>
        <w:t xml:space="preserve"> </w:t>
      </w:r>
      <w:r>
        <w:rPr>
          <w:color w:val="201E1F"/>
          <w:sz w:val="16"/>
        </w:rPr>
        <w:t>payments</w:t>
      </w:r>
      <w:r>
        <w:rPr>
          <w:color w:val="201E1F"/>
          <w:spacing w:val="-7"/>
          <w:sz w:val="16"/>
        </w:rPr>
        <w:t xml:space="preserve"> </w:t>
      </w:r>
      <w:r>
        <w:rPr>
          <w:color w:val="201E1F"/>
          <w:sz w:val="16"/>
        </w:rPr>
        <w:t>from</w:t>
      </w:r>
      <w:r>
        <w:rPr>
          <w:color w:val="201E1F"/>
          <w:spacing w:val="-7"/>
          <w:sz w:val="16"/>
        </w:rPr>
        <w:t xml:space="preserve"> </w:t>
      </w:r>
      <w:r>
        <w:rPr>
          <w:color w:val="201E1F"/>
          <w:sz w:val="16"/>
        </w:rPr>
        <w:t>fishing</w:t>
      </w:r>
      <w:r>
        <w:rPr>
          <w:color w:val="201E1F"/>
          <w:spacing w:val="-6"/>
          <w:sz w:val="16"/>
        </w:rPr>
        <w:t xml:space="preserve"> </w:t>
      </w:r>
      <w:r>
        <w:rPr>
          <w:color w:val="201E1F"/>
          <w:sz w:val="16"/>
        </w:rPr>
        <w:t xml:space="preserve">boat operators. Real estate transactions are not subject to backup </w:t>
      </w:r>
      <w:r>
        <w:rPr>
          <w:color w:val="201E1F"/>
          <w:spacing w:val="-2"/>
          <w:sz w:val="16"/>
        </w:rPr>
        <w:t>withholding.</w:t>
      </w:r>
    </w:p>
    <w:p w14:paraId="2BEE20A2" w14:textId="77777777" w:rsidR="00722F1D" w:rsidRDefault="001C1FC6">
      <w:pPr>
        <w:spacing w:before="53" w:line="235" w:lineRule="auto"/>
        <w:ind w:left="280" w:right="535" w:firstLine="156"/>
        <w:rPr>
          <w:sz w:val="16"/>
        </w:rPr>
      </w:pPr>
      <w:r>
        <w:rPr>
          <w:color w:val="201E1F"/>
          <w:sz w:val="16"/>
        </w:rPr>
        <w:t>You will not be subject to backup withholding on payments you receive if you give the requester your correct TIN, make the proper certifications,</w:t>
      </w:r>
      <w:r>
        <w:rPr>
          <w:color w:val="201E1F"/>
          <w:spacing w:val="-12"/>
          <w:sz w:val="16"/>
        </w:rPr>
        <w:t xml:space="preserve"> </w:t>
      </w:r>
      <w:r>
        <w:rPr>
          <w:color w:val="201E1F"/>
          <w:sz w:val="16"/>
        </w:rPr>
        <w:t>and</w:t>
      </w:r>
      <w:r>
        <w:rPr>
          <w:color w:val="201E1F"/>
          <w:spacing w:val="-11"/>
          <w:sz w:val="16"/>
        </w:rPr>
        <w:t xml:space="preserve"> </w:t>
      </w:r>
      <w:r>
        <w:rPr>
          <w:color w:val="201E1F"/>
          <w:sz w:val="16"/>
        </w:rPr>
        <w:t>report</w:t>
      </w:r>
      <w:r>
        <w:rPr>
          <w:color w:val="201E1F"/>
          <w:spacing w:val="-11"/>
          <w:sz w:val="16"/>
        </w:rPr>
        <w:t xml:space="preserve"> </w:t>
      </w:r>
      <w:r>
        <w:rPr>
          <w:color w:val="201E1F"/>
          <w:sz w:val="16"/>
        </w:rPr>
        <w:t>all</w:t>
      </w:r>
      <w:r>
        <w:rPr>
          <w:color w:val="201E1F"/>
          <w:spacing w:val="-13"/>
          <w:sz w:val="16"/>
        </w:rPr>
        <w:t xml:space="preserve"> </w:t>
      </w:r>
      <w:r>
        <w:rPr>
          <w:color w:val="201E1F"/>
          <w:sz w:val="16"/>
        </w:rPr>
        <w:t>your</w:t>
      </w:r>
      <w:r>
        <w:rPr>
          <w:color w:val="201E1F"/>
          <w:spacing w:val="-12"/>
          <w:sz w:val="16"/>
        </w:rPr>
        <w:t xml:space="preserve"> </w:t>
      </w:r>
      <w:r>
        <w:rPr>
          <w:color w:val="201E1F"/>
          <w:sz w:val="16"/>
        </w:rPr>
        <w:t>taxable</w:t>
      </w:r>
      <w:r>
        <w:rPr>
          <w:color w:val="201E1F"/>
          <w:spacing w:val="-11"/>
          <w:sz w:val="16"/>
        </w:rPr>
        <w:t xml:space="preserve"> </w:t>
      </w:r>
      <w:r>
        <w:rPr>
          <w:color w:val="201E1F"/>
          <w:sz w:val="16"/>
        </w:rPr>
        <w:t>interest</w:t>
      </w:r>
      <w:r>
        <w:rPr>
          <w:color w:val="201E1F"/>
          <w:spacing w:val="-11"/>
          <w:sz w:val="16"/>
        </w:rPr>
        <w:t xml:space="preserve"> </w:t>
      </w:r>
      <w:r>
        <w:rPr>
          <w:color w:val="201E1F"/>
          <w:sz w:val="16"/>
        </w:rPr>
        <w:t>and</w:t>
      </w:r>
      <w:r>
        <w:rPr>
          <w:color w:val="201E1F"/>
          <w:spacing w:val="-11"/>
          <w:sz w:val="16"/>
        </w:rPr>
        <w:t xml:space="preserve"> </w:t>
      </w:r>
      <w:r>
        <w:rPr>
          <w:color w:val="201E1F"/>
          <w:sz w:val="16"/>
        </w:rPr>
        <w:t>dividends</w:t>
      </w:r>
      <w:r>
        <w:rPr>
          <w:color w:val="201E1F"/>
          <w:spacing w:val="-11"/>
          <w:sz w:val="16"/>
        </w:rPr>
        <w:t xml:space="preserve"> </w:t>
      </w:r>
      <w:r>
        <w:rPr>
          <w:color w:val="201E1F"/>
          <w:sz w:val="16"/>
        </w:rPr>
        <w:t>on</w:t>
      </w:r>
      <w:r>
        <w:rPr>
          <w:color w:val="201E1F"/>
          <w:spacing w:val="-12"/>
          <w:sz w:val="16"/>
        </w:rPr>
        <w:t xml:space="preserve"> </w:t>
      </w:r>
      <w:r>
        <w:rPr>
          <w:color w:val="201E1F"/>
          <w:sz w:val="16"/>
        </w:rPr>
        <w:t>your tax return.</w:t>
      </w:r>
    </w:p>
    <w:p w14:paraId="6966B393" w14:textId="77777777" w:rsidR="00722F1D" w:rsidRDefault="001C1FC6">
      <w:pPr>
        <w:spacing w:before="56"/>
        <w:ind w:left="280"/>
        <w:rPr>
          <w:b/>
          <w:sz w:val="16"/>
        </w:rPr>
      </w:pPr>
      <w:r>
        <w:rPr>
          <w:b/>
          <w:color w:val="201E1F"/>
          <w:spacing w:val="-4"/>
          <w:sz w:val="16"/>
        </w:rPr>
        <w:t>Payments</w:t>
      </w:r>
      <w:r>
        <w:rPr>
          <w:b/>
          <w:color w:val="201E1F"/>
          <w:spacing w:val="-2"/>
          <w:sz w:val="16"/>
        </w:rPr>
        <w:t xml:space="preserve"> </w:t>
      </w:r>
      <w:r>
        <w:rPr>
          <w:b/>
          <w:color w:val="201E1F"/>
          <w:spacing w:val="-4"/>
          <w:sz w:val="16"/>
        </w:rPr>
        <w:t>you</w:t>
      </w:r>
      <w:r>
        <w:rPr>
          <w:b/>
          <w:color w:val="201E1F"/>
          <w:spacing w:val="-1"/>
          <w:sz w:val="16"/>
        </w:rPr>
        <w:t xml:space="preserve"> </w:t>
      </w:r>
      <w:r>
        <w:rPr>
          <w:b/>
          <w:color w:val="201E1F"/>
          <w:spacing w:val="-4"/>
          <w:sz w:val="16"/>
        </w:rPr>
        <w:t>receive</w:t>
      </w:r>
      <w:r>
        <w:rPr>
          <w:b/>
          <w:color w:val="201E1F"/>
          <w:spacing w:val="-2"/>
          <w:sz w:val="16"/>
        </w:rPr>
        <w:t xml:space="preserve"> </w:t>
      </w:r>
      <w:r>
        <w:rPr>
          <w:b/>
          <w:color w:val="201E1F"/>
          <w:spacing w:val="-4"/>
          <w:sz w:val="16"/>
        </w:rPr>
        <w:t>will</w:t>
      </w:r>
      <w:r>
        <w:rPr>
          <w:b/>
          <w:color w:val="201E1F"/>
          <w:spacing w:val="3"/>
          <w:sz w:val="16"/>
        </w:rPr>
        <w:t xml:space="preserve"> </w:t>
      </w:r>
      <w:r>
        <w:rPr>
          <w:b/>
          <w:color w:val="201E1F"/>
          <w:spacing w:val="-4"/>
          <w:sz w:val="16"/>
        </w:rPr>
        <w:t>be</w:t>
      </w:r>
      <w:r>
        <w:rPr>
          <w:b/>
          <w:color w:val="201E1F"/>
          <w:spacing w:val="-6"/>
          <w:sz w:val="16"/>
        </w:rPr>
        <w:t xml:space="preserve"> </w:t>
      </w:r>
      <w:r>
        <w:rPr>
          <w:b/>
          <w:color w:val="201E1F"/>
          <w:spacing w:val="-4"/>
          <w:sz w:val="16"/>
        </w:rPr>
        <w:t>subject</w:t>
      </w:r>
      <w:r>
        <w:rPr>
          <w:b/>
          <w:color w:val="201E1F"/>
          <w:spacing w:val="-2"/>
          <w:sz w:val="16"/>
        </w:rPr>
        <w:t xml:space="preserve"> </w:t>
      </w:r>
      <w:r>
        <w:rPr>
          <w:b/>
          <w:color w:val="201E1F"/>
          <w:spacing w:val="-4"/>
          <w:sz w:val="16"/>
        </w:rPr>
        <w:t>to</w:t>
      </w:r>
      <w:r>
        <w:rPr>
          <w:b/>
          <w:color w:val="201E1F"/>
          <w:spacing w:val="2"/>
          <w:sz w:val="16"/>
        </w:rPr>
        <w:t xml:space="preserve"> </w:t>
      </w:r>
      <w:r>
        <w:rPr>
          <w:b/>
          <w:color w:val="201E1F"/>
          <w:spacing w:val="-4"/>
          <w:sz w:val="16"/>
        </w:rPr>
        <w:t>backup</w:t>
      </w:r>
      <w:r>
        <w:rPr>
          <w:b/>
          <w:color w:val="201E1F"/>
          <w:spacing w:val="2"/>
          <w:sz w:val="16"/>
        </w:rPr>
        <w:t xml:space="preserve"> </w:t>
      </w:r>
      <w:r>
        <w:rPr>
          <w:b/>
          <w:color w:val="201E1F"/>
          <w:spacing w:val="-4"/>
          <w:sz w:val="16"/>
        </w:rPr>
        <w:t>withholding</w:t>
      </w:r>
      <w:r>
        <w:rPr>
          <w:b/>
          <w:color w:val="201E1F"/>
          <w:spacing w:val="-3"/>
          <w:sz w:val="16"/>
        </w:rPr>
        <w:t xml:space="preserve"> </w:t>
      </w:r>
      <w:r>
        <w:rPr>
          <w:b/>
          <w:color w:val="201E1F"/>
          <w:spacing w:val="-5"/>
          <w:sz w:val="16"/>
        </w:rPr>
        <w:t>if:</w:t>
      </w:r>
    </w:p>
    <w:p w14:paraId="24040E9B" w14:textId="77777777" w:rsidR="00722F1D" w:rsidRDefault="001C1FC6">
      <w:pPr>
        <w:pStyle w:val="ListParagraph"/>
        <w:numPr>
          <w:ilvl w:val="0"/>
          <w:numId w:val="17"/>
        </w:numPr>
        <w:tabs>
          <w:tab w:val="left" w:pos="611"/>
        </w:tabs>
        <w:spacing w:before="56"/>
        <w:ind w:left="611" w:hanging="176"/>
        <w:rPr>
          <w:rFonts w:ascii="Arial"/>
          <w:sz w:val="16"/>
        </w:rPr>
      </w:pPr>
      <w:r>
        <w:rPr>
          <w:rFonts w:ascii="Arial"/>
          <w:color w:val="201E1F"/>
          <w:sz w:val="16"/>
        </w:rPr>
        <w:t>You</w:t>
      </w:r>
      <w:r>
        <w:rPr>
          <w:rFonts w:ascii="Arial"/>
          <w:color w:val="201E1F"/>
          <w:spacing w:val="-7"/>
          <w:sz w:val="16"/>
        </w:rPr>
        <w:t xml:space="preserve"> </w:t>
      </w:r>
      <w:r>
        <w:rPr>
          <w:rFonts w:ascii="Arial"/>
          <w:color w:val="201E1F"/>
          <w:sz w:val="16"/>
        </w:rPr>
        <w:t>do</w:t>
      </w:r>
      <w:r>
        <w:rPr>
          <w:rFonts w:ascii="Arial"/>
          <w:color w:val="201E1F"/>
          <w:spacing w:val="-7"/>
          <w:sz w:val="16"/>
        </w:rPr>
        <w:t xml:space="preserve"> </w:t>
      </w:r>
      <w:r>
        <w:rPr>
          <w:rFonts w:ascii="Arial"/>
          <w:color w:val="201E1F"/>
          <w:sz w:val="16"/>
        </w:rPr>
        <w:t>not</w:t>
      </w:r>
      <w:r>
        <w:rPr>
          <w:rFonts w:ascii="Arial"/>
          <w:color w:val="201E1F"/>
          <w:spacing w:val="-4"/>
          <w:sz w:val="16"/>
        </w:rPr>
        <w:t xml:space="preserve"> </w:t>
      </w:r>
      <w:r>
        <w:rPr>
          <w:rFonts w:ascii="Arial"/>
          <w:color w:val="201E1F"/>
          <w:sz w:val="16"/>
        </w:rPr>
        <w:t>furnish</w:t>
      </w:r>
      <w:r>
        <w:rPr>
          <w:rFonts w:ascii="Arial"/>
          <w:color w:val="201E1F"/>
          <w:spacing w:val="-9"/>
          <w:sz w:val="16"/>
        </w:rPr>
        <w:t xml:space="preserve"> </w:t>
      </w:r>
      <w:r>
        <w:rPr>
          <w:rFonts w:ascii="Arial"/>
          <w:color w:val="201E1F"/>
          <w:sz w:val="16"/>
        </w:rPr>
        <w:t>your</w:t>
      </w:r>
      <w:r>
        <w:rPr>
          <w:rFonts w:ascii="Arial"/>
          <w:color w:val="201E1F"/>
          <w:spacing w:val="-8"/>
          <w:sz w:val="16"/>
        </w:rPr>
        <w:t xml:space="preserve"> </w:t>
      </w:r>
      <w:r>
        <w:rPr>
          <w:rFonts w:ascii="Arial"/>
          <w:color w:val="201E1F"/>
          <w:sz w:val="16"/>
        </w:rPr>
        <w:t>TIN</w:t>
      </w:r>
      <w:r>
        <w:rPr>
          <w:rFonts w:ascii="Arial"/>
          <w:color w:val="201E1F"/>
          <w:spacing w:val="-7"/>
          <w:sz w:val="16"/>
        </w:rPr>
        <w:t xml:space="preserve"> </w:t>
      </w:r>
      <w:r>
        <w:rPr>
          <w:rFonts w:ascii="Arial"/>
          <w:color w:val="201E1F"/>
          <w:sz w:val="16"/>
        </w:rPr>
        <w:t>to</w:t>
      </w:r>
      <w:r>
        <w:rPr>
          <w:rFonts w:ascii="Arial"/>
          <w:color w:val="201E1F"/>
          <w:spacing w:val="-8"/>
          <w:sz w:val="16"/>
        </w:rPr>
        <w:t xml:space="preserve"> </w:t>
      </w:r>
      <w:r>
        <w:rPr>
          <w:rFonts w:ascii="Arial"/>
          <w:color w:val="201E1F"/>
          <w:sz w:val="16"/>
        </w:rPr>
        <w:t>the</w:t>
      </w:r>
      <w:r>
        <w:rPr>
          <w:rFonts w:ascii="Arial"/>
          <w:color w:val="201E1F"/>
          <w:spacing w:val="-8"/>
          <w:sz w:val="16"/>
        </w:rPr>
        <w:t xml:space="preserve"> </w:t>
      </w:r>
      <w:r>
        <w:rPr>
          <w:rFonts w:ascii="Arial"/>
          <w:color w:val="201E1F"/>
          <w:spacing w:val="-2"/>
          <w:sz w:val="16"/>
        </w:rPr>
        <w:t>requester,</w:t>
      </w:r>
    </w:p>
    <w:p w14:paraId="4AB121FB" w14:textId="77777777" w:rsidR="00722F1D" w:rsidRDefault="001C1FC6">
      <w:pPr>
        <w:pStyle w:val="ListParagraph"/>
        <w:numPr>
          <w:ilvl w:val="0"/>
          <w:numId w:val="17"/>
        </w:numPr>
        <w:tabs>
          <w:tab w:val="left" w:pos="612"/>
        </w:tabs>
        <w:spacing w:before="59" w:line="235" w:lineRule="auto"/>
        <w:ind w:left="280" w:right="552" w:firstLine="156"/>
        <w:rPr>
          <w:rFonts w:ascii="Arial"/>
          <w:sz w:val="16"/>
        </w:rPr>
      </w:pPr>
      <w:r>
        <w:rPr>
          <w:rFonts w:ascii="Arial"/>
          <w:color w:val="201E1F"/>
          <w:sz w:val="16"/>
        </w:rPr>
        <w:t>You</w:t>
      </w:r>
      <w:r>
        <w:rPr>
          <w:rFonts w:ascii="Arial"/>
          <w:color w:val="201E1F"/>
          <w:spacing w:val="-12"/>
          <w:sz w:val="16"/>
        </w:rPr>
        <w:t xml:space="preserve"> </w:t>
      </w:r>
      <w:r>
        <w:rPr>
          <w:rFonts w:ascii="Arial"/>
          <w:color w:val="201E1F"/>
          <w:sz w:val="16"/>
        </w:rPr>
        <w:t>do</w:t>
      </w:r>
      <w:r>
        <w:rPr>
          <w:rFonts w:ascii="Arial"/>
          <w:color w:val="201E1F"/>
          <w:spacing w:val="-11"/>
          <w:sz w:val="16"/>
        </w:rPr>
        <w:t xml:space="preserve"> </w:t>
      </w:r>
      <w:r>
        <w:rPr>
          <w:rFonts w:ascii="Arial"/>
          <w:color w:val="201E1F"/>
          <w:sz w:val="16"/>
        </w:rPr>
        <w:t>not</w:t>
      </w:r>
      <w:r>
        <w:rPr>
          <w:rFonts w:ascii="Arial"/>
          <w:color w:val="201E1F"/>
          <w:spacing w:val="-11"/>
          <w:sz w:val="16"/>
        </w:rPr>
        <w:t xml:space="preserve"> </w:t>
      </w:r>
      <w:r>
        <w:rPr>
          <w:rFonts w:ascii="Arial"/>
          <w:color w:val="201E1F"/>
          <w:sz w:val="16"/>
        </w:rPr>
        <w:t>certify</w:t>
      </w:r>
      <w:r>
        <w:rPr>
          <w:rFonts w:ascii="Arial"/>
          <w:color w:val="201E1F"/>
          <w:spacing w:val="-11"/>
          <w:sz w:val="16"/>
        </w:rPr>
        <w:t xml:space="preserve"> </w:t>
      </w:r>
      <w:r>
        <w:rPr>
          <w:rFonts w:ascii="Arial"/>
          <w:color w:val="201E1F"/>
          <w:sz w:val="16"/>
        </w:rPr>
        <w:t>your</w:t>
      </w:r>
      <w:r>
        <w:rPr>
          <w:rFonts w:ascii="Arial"/>
          <w:color w:val="201E1F"/>
          <w:spacing w:val="-11"/>
          <w:sz w:val="16"/>
        </w:rPr>
        <w:t xml:space="preserve"> </w:t>
      </w:r>
      <w:r>
        <w:rPr>
          <w:rFonts w:ascii="Arial"/>
          <w:color w:val="201E1F"/>
          <w:sz w:val="16"/>
        </w:rPr>
        <w:t>TIN</w:t>
      </w:r>
      <w:r>
        <w:rPr>
          <w:rFonts w:ascii="Arial"/>
          <w:color w:val="201E1F"/>
          <w:spacing w:val="-11"/>
          <w:sz w:val="16"/>
        </w:rPr>
        <w:t xml:space="preserve"> </w:t>
      </w:r>
      <w:r>
        <w:rPr>
          <w:rFonts w:ascii="Arial"/>
          <w:color w:val="201E1F"/>
          <w:sz w:val="16"/>
        </w:rPr>
        <w:t>when</w:t>
      </w:r>
      <w:r>
        <w:rPr>
          <w:rFonts w:ascii="Arial"/>
          <w:color w:val="201E1F"/>
          <w:spacing w:val="-11"/>
          <w:sz w:val="16"/>
        </w:rPr>
        <w:t xml:space="preserve"> </w:t>
      </w:r>
      <w:r>
        <w:rPr>
          <w:rFonts w:ascii="Arial"/>
          <w:color w:val="201E1F"/>
          <w:sz w:val="16"/>
        </w:rPr>
        <w:t>required</w:t>
      </w:r>
      <w:r>
        <w:rPr>
          <w:rFonts w:ascii="Arial"/>
          <w:color w:val="201E1F"/>
          <w:spacing w:val="-7"/>
          <w:sz w:val="16"/>
        </w:rPr>
        <w:t xml:space="preserve"> </w:t>
      </w:r>
      <w:r>
        <w:rPr>
          <w:rFonts w:ascii="Arial"/>
          <w:color w:val="201E1F"/>
          <w:sz w:val="16"/>
        </w:rPr>
        <w:t>(see</w:t>
      </w:r>
      <w:r>
        <w:rPr>
          <w:rFonts w:ascii="Arial"/>
          <w:color w:val="201E1F"/>
          <w:spacing w:val="-10"/>
          <w:sz w:val="16"/>
        </w:rPr>
        <w:t xml:space="preserve"> </w:t>
      </w:r>
      <w:r>
        <w:rPr>
          <w:rFonts w:ascii="Arial"/>
          <w:color w:val="201E1F"/>
          <w:sz w:val="16"/>
        </w:rPr>
        <w:t>the</w:t>
      </w:r>
      <w:r>
        <w:rPr>
          <w:rFonts w:ascii="Arial"/>
          <w:color w:val="201E1F"/>
          <w:spacing w:val="-12"/>
          <w:sz w:val="16"/>
        </w:rPr>
        <w:t xml:space="preserve"> </w:t>
      </w:r>
      <w:r>
        <w:rPr>
          <w:rFonts w:ascii="Arial"/>
          <w:color w:val="201E1F"/>
          <w:sz w:val="16"/>
        </w:rPr>
        <w:t>instructions</w:t>
      </w:r>
      <w:r>
        <w:rPr>
          <w:rFonts w:ascii="Arial"/>
          <w:color w:val="201E1F"/>
          <w:spacing w:val="-7"/>
          <w:sz w:val="16"/>
        </w:rPr>
        <w:t xml:space="preserve"> </w:t>
      </w:r>
      <w:r>
        <w:rPr>
          <w:rFonts w:ascii="Arial"/>
          <w:color w:val="201E1F"/>
          <w:sz w:val="16"/>
        </w:rPr>
        <w:t>for Part II for details),</w:t>
      </w:r>
    </w:p>
    <w:p w14:paraId="08717394" w14:textId="77777777" w:rsidR="00722F1D" w:rsidRDefault="001C1FC6">
      <w:pPr>
        <w:pStyle w:val="ListParagraph"/>
        <w:numPr>
          <w:ilvl w:val="0"/>
          <w:numId w:val="17"/>
        </w:numPr>
        <w:tabs>
          <w:tab w:val="left" w:pos="611"/>
        </w:tabs>
        <w:spacing w:before="58"/>
        <w:ind w:left="611" w:hanging="176"/>
        <w:rPr>
          <w:rFonts w:ascii="Arial"/>
          <w:sz w:val="16"/>
        </w:rPr>
      </w:pPr>
      <w:r>
        <w:rPr>
          <w:rFonts w:ascii="Arial"/>
          <w:color w:val="201E1F"/>
          <w:spacing w:val="-2"/>
          <w:sz w:val="16"/>
        </w:rPr>
        <w:t>The</w:t>
      </w:r>
      <w:r>
        <w:rPr>
          <w:rFonts w:ascii="Arial"/>
          <w:color w:val="201E1F"/>
          <w:spacing w:val="-6"/>
          <w:sz w:val="16"/>
        </w:rPr>
        <w:t xml:space="preserve"> </w:t>
      </w:r>
      <w:r>
        <w:rPr>
          <w:rFonts w:ascii="Arial"/>
          <w:color w:val="201E1F"/>
          <w:spacing w:val="-2"/>
          <w:sz w:val="16"/>
        </w:rPr>
        <w:t>IRS</w:t>
      </w:r>
      <w:r>
        <w:rPr>
          <w:rFonts w:ascii="Arial"/>
          <w:color w:val="201E1F"/>
          <w:spacing w:val="-1"/>
          <w:sz w:val="16"/>
        </w:rPr>
        <w:t xml:space="preserve"> </w:t>
      </w:r>
      <w:r>
        <w:rPr>
          <w:rFonts w:ascii="Arial"/>
          <w:color w:val="201E1F"/>
          <w:spacing w:val="-2"/>
          <w:sz w:val="16"/>
        </w:rPr>
        <w:t>tells</w:t>
      </w:r>
      <w:r>
        <w:rPr>
          <w:rFonts w:ascii="Arial"/>
          <w:color w:val="201E1F"/>
          <w:spacing w:val="-4"/>
          <w:sz w:val="16"/>
        </w:rPr>
        <w:t xml:space="preserve"> </w:t>
      </w:r>
      <w:r>
        <w:rPr>
          <w:rFonts w:ascii="Arial"/>
          <w:color w:val="201E1F"/>
          <w:spacing w:val="-2"/>
          <w:sz w:val="16"/>
        </w:rPr>
        <w:t>the</w:t>
      </w:r>
      <w:r>
        <w:rPr>
          <w:rFonts w:ascii="Arial"/>
          <w:color w:val="201E1F"/>
          <w:sz w:val="16"/>
        </w:rPr>
        <w:t xml:space="preserve"> </w:t>
      </w:r>
      <w:r>
        <w:rPr>
          <w:rFonts w:ascii="Arial"/>
          <w:color w:val="201E1F"/>
          <w:spacing w:val="-2"/>
          <w:sz w:val="16"/>
        </w:rPr>
        <w:t>requester</w:t>
      </w:r>
      <w:r>
        <w:rPr>
          <w:rFonts w:ascii="Arial"/>
          <w:color w:val="201E1F"/>
          <w:spacing w:val="-6"/>
          <w:sz w:val="16"/>
        </w:rPr>
        <w:t xml:space="preserve"> </w:t>
      </w:r>
      <w:r>
        <w:rPr>
          <w:rFonts w:ascii="Arial"/>
          <w:color w:val="201E1F"/>
          <w:spacing w:val="-2"/>
          <w:sz w:val="16"/>
        </w:rPr>
        <w:t>that</w:t>
      </w:r>
      <w:r>
        <w:rPr>
          <w:rFonts w:ascii="Arial"/>
          <w:color w:val="201E1F"/>
          <w:spacing w:val="-3"/>
          <w:sz w:val="16"/>
        </w:rPr>
        <w:t xml:space="preserve"> </w:t>
      </w:r>
      <w:r>
        <w:rPr>
          <w:rFonts w:ascii="Arial"/>
          <w:color w:val="201E1F"/>
          <w:spacing w:val="-2"/>
          <w:sz w:val="16"/>
        </w:rPr>
        <w:t>you</w:t>
      </w:r>
      <w:r>
        <w:rPr>
          <w:rFonts w:ascii="Arial"/>
          <w:color w:val="201E1F"/>
          <w:sz w:val="16"/>
        </w:rPr>
        <w:t xml:space="preserve"> </w:t>
      </w:r>
      <w:r>
        <w:rPr>
          <w:rFonts w:ascii="Arial"/>
          <w:color w:val="201E1F"/>
          <w:spacing w:val="-2"/>
          <w:sz w:val="16"/>
        </w:rPr>
        <w:t>furnished</w:t>
      </w:r>
      <w:r>
        <w:rPr>
          <w:rFonts w:ascii="Arial"/>
          <w:color w:val="201E1F"/>
          <w:spacing w:val="-1"/>
          <w:sz w:val="16"/>
        </w:rPr>
        <w:t xml:space="preserve"> </w:t>
      </w:r>
      <w:r>
        <w:rPr>
          <w:rFonts w:ascii="Arial"/>
          <w:color w:val="201E1F"/>
          <w:spacing w:val="-2"/>
          <w:sz w:val="16"/>
        </w:rPr>
        <w:t>an</w:t>
      </w:r>
      <w:r>
        <w:rPr>
          <w:rFonts w:ascii="Arial"/>
          <w:color w:val="201E1F"/>
          <w:sz w:val="16"/>
        </w:rPr>
        <w:t xml:space="preserve"> </w:t>
      </w:r>
      <w:r>
        <w:rPr>
          <w:rFonts w:ascii="Arial"/>
          <w:color w:val="201E1F"/>
          <w:spacing w:val="-2"/>
          <w:sz w:val="16"/>
        </w:rPr>
        <w:t>incorrect</w:t>
      </w:r>
      <w:r>
        <w:rPr>
          <w:rFonts w:ascii="Arial"/>
          <w:color w:val="201E1F"/>
          <w:spacing w:val="3"/>
          <w:sz w:val="16"/>
        </w:rPr>
        <w:t xml:space="preserve"> </w:t>
      </w:r>
      <w:r>
        <w:rPr>
          <w:rFonts w:ascii="Arial"/>
          <w:color w:val="201E1F"/>
          <w:spacing w:val="-4"/>
          <w:sz w:val="16"/>
        </w:rPr>
        <w:t>TIN,</w:t>
      </w:r>
    </w:p>
    <w:p w14:paraId="036B9CA2" w14:textId="77777777" w:rsidR="00722F1D" w:rsidRDefault="001C1FC6">
      <w:pPr>
        <w:pStyle w:val="ListParagraph"/>
        <w:numPr>
          <w:ilvl w:val="0"/>
          <w:numId w:val="17"/>
        </w:numPr>
        <w:tabs>
          <w:tab w:val="left" w:pos="612"/>
        </w:tabs>
        <w:spacing w:before="57" w:line="235" w:lineRule="auto"/>
        <w:ind w:left="280" w:right="674" w:firstLine="156"/>
        <w:rPr>
          <w:rFonts w:ascii="Arial"/>
          <w:sz w:val="16"/>
        </w:rPr>
      </w:pPr>
      <w:r>
        <w:rPr>
          <w:rFonts w:ascii="Arial"/>
          <w:color w:val="201E1F"/>
          <w:sz w:val="16"/>
        </w:rPr>
        <w:t>The IRS tells you that you are subject to backup withholding because</w:t>
      </w:r>
      <w:r>
        <w:rPr>
          <w:rFonts w:ascii="Arial"/>
          <w:color w:val="201E1F"/>
          <w:spacing w:val="-12"/>
          <w:sz w:val="16"/>
        </w:rPr>
        <w:t xml:space="preserve"> </w:t>
      </w:r>
      <w:r>
        <w:rPr>
          <w:rFonts w:ascii="Arial"/>
          <w:color w:val="201E1F"/>
          <w:sz w:val="16"/>
        </w:rPr>
        <w:t>you</w:t>
      </w:r>
      <w:r>
        <w:rPr>
          <w:rFonts w:ascii="Arial"/>
          <w:color w:val="201E1F"/>
          <w:spacing w:val="-11"/>
          <w:sz w:val="16"/>
        </w:rPr>
        <w:t xml:space="preserve"> </w:t>
      </w:r>
      <w:r>
        <w:rPr>
          <w:rFonts w:ascii="Arial"/>
          <w:color w:val="201E1F"/>
          <w:sz w:val="16"/>
        </w:rPr>
        <w:t>did</w:t>
      </w:r>
      <w:r>
        <w:rPr>
          <w:rFonts w:ascii="Arial"/>
          <w:color w:val="201E1F"/>
          <w:spacing w:val="-11"/>
          <w:sz w:val="16"/>
        </w:rPr>
        <w:t xml:space="preserve"> </w:t>
      </w:r>
      <w:r>
        <w:rPr>
          <w:rFonts w:ascii="Arial"/>
          <w:color w:val="201E1F"/>
          <w:sz w:val="16"/>
        </w:rPr>
        <w:t>not</w:t>
      </w:r>
      <w:r>
        <w:rPr>
          <w:rFonts w:ascii="Arial"/>
          <w:color w:val="201E1F"/>
          <w:spacing w:val="-11"/>
          <w:sz w:val="16"/>
        </w:rPr>
        <w:t xml:space="preserve"> </w:t>
      </w:r>
      <w:r>
        <w:rPr>
          <w:rFonts w:ascii="Arial"/>
          <w:color w:val="201E1F"/>
          <w:sz w:val="16"/>
        </w:rPr>
        <w:t>report</w:t>
      </w:r>
      <w:r>
        <w:rPr>
          <w:rFonts w:ascii="Arial"/>
          <w:color w:val="201E1F"/>
          <w:spacing w:val="-9"/>
          <w:sz w:val="16"/>
        </w:rPr>
        <w:t xml:space="preserve"> </w:t>
      </w:r>
      <w:r>
        <w:rPr>
          <w:rFonts w:ascii="Arial"/>
          <w:color w:val="201E1F"/>
          <w:sz w:val="16"/>
        </w:rPr>
        <w:t>all</w:t>
      </w:r>
      <w:r>
        <w:rPr>
          <w:rFonts w:ascii="Arial"/>
          <w:color w:val="201E1F"/>
          <w:spacing w:val="-10"/>
          <w:sz w:val="16"/>
        </w:rPr>
        <w:t xml:space="preserve"> </w:t>
      </w:r>
      <w:r>
        <w:rPr>
          <w:rFonts w:ascii="Arial"/>
          <w:color w:val="201E1F"/>
          <w:sz w:val="16"/>
        </w:rPr>
        <w:t>your</w:t>
      </w:r>
      <w:r>
        <w:rPr>
          <w:rFonts w:ascii="Arial"/>
          <w:color w:val="201E1F"/>
          <w:spacing w:val="-12"/>
          <w:sz w:val="16"/>
        </w:rPr>
        <w:t xml:space="preserve"> </w:t>
      </w:r>
      <w:r>
        <w:rPr>
          <w:rFonts w:ascii="Arial"/>
          <w:color w:val="201E1F"/>
          <w:sz w:val="16"/>
        </w:rPr>
        <w:t>interest</w:t>
      </w:r>
      <w:r>
        <w:rPr>
          <w:rFonts w:ascii="Arial"/>
          <w:color w:val="201E1F"/>
          <w:spacing w:val="-8"/>
          <w:sz w:val="16"/>
        </w:rPr>
        <w:t xml:space="preserve"> </w:t>
      </w:r>
      <w:r>
        <w:rPr>
          <w:rFonts w:ascii="Arial"/>
          <w:color w:val="201E1F"/>
          <w:sz w:val="16"/>
        </w:rPr>
        <w:t>and</w:t>
      </w:r>
      <w:r>
        <w:rPr>
          <w:rFonts w:ascii="Arial"/>
          <w:color w:val="201E1F"/>
          <w:spacing w:val="-12"/>
          <w:sz w:val="16"/>
        </w:rPr>
        <w:t xml:space="preserve"> </w:t>
      </w:r>
      <w:r>
        <w:rPr>
          <w:rFonts w:ascii="Arial"/>
          <w:color w:val="201E1F"/>
          <w:sz w:val="16"/>
        </w:rPr>
        <w:t>dividends</w:t>
      </w:r>
      <w:r>
        <w:rPr>
          <w:rFonts w:ascii="Arial"/>
          <w:color w:val="201E1F"/>
          <w:spacing w:val="-7"/>
          <w:sz w:val="16"/>
        </w:rPr>
        <w:t xml:space="preserve"> </w:t>
      </w:r>
      <w:r>
        <w:rPr>
          <w:rFonts w:ascii="Arial"/>
          <w:color w:val="201E1F"/>
          <w:sz w:val="16"/>
        </w:rPr>
        <w:t>on</w:t>
      </w:r>
      <w:r>
        <w:rPr>
          <w:rFonts w:ascii="Arial"/>
          <w:color w:val="201E1F"/>
          <w:spacing w:val="-12"/>
          <w:sz w:val="16"/>
        </w:rPr>
        <w:t xml:space="preserve"> </w:t>
      </w:r>
      <w:r>
        <w:rPr>
          <w:rFonts w:ascii="Arial"/>
          <w:color w:val="201E1F"/>
          <w:sz w:val="16"/>
        </w:rPr>
        <w:t>your</w:t>
      </w:r>
      <w:r>
        <w:rPr>
          <w:rFonts w:ascii="Arial"/>
          <w:color w:val="201E1F"/>
          <w:spacing w:val="-12"/>
          <w:sz w:val="16"/>
        </w:rPr>
        <w:t xml:space="preserve"> </w:t>
      </w:r>
      <w:r>
        <w:rPr>
          <w:rFonts w:ascii="Arial"/>
          <w:color w:val="201E1F"/>
          <w:sz w:val="16"/>
        </w:rPr>
        <w:t>tax return (for reportable interest and dividends only), or</w:t>
      </w:r>
    </w:p>
    <w:p w14:paraId="5264983D" w14:textId="77777777" w:rsidR="00722F1D" w:rsidRDefault="001C1FC6">
      <w:pPr>
        <w:pStyle w:val="ListParagraph"/>
        <w:numPr>
          <w:ilvl w:val="0"/>
          <w:numId w:val="17"/>
        </w:numPr>
        <w:tabs>
          <w:tab w:val="left" w:pos="612"/>
        </w:tabs>
        <w:spacing w:before="53" w:line="237" w:lineRule="auto"/>
        <w:ind w:left="280" w:right="561" w:firstLine="156"/>
        <w:rPr>
          <w:rFonts w:ascii="Arial"/>
          <w:sz w:val="16"/>
        </w:rPr>
      </w:pPr>
      <w:r>
        <w:rPr>
          <w:rFonts w:ascii="Arial"/>
          <w:color w:val="201E1F"/>
          <w:sz w:val="16"/>
        </w:rPr>
        <w:t>You do not certify to the requester that you are not subject to backup</w:t>
      </w:r>
      <w:r>
        <w:rPr>
          <w:rFonts w:ascii="Arial"/>
          <w:color w:val="201E1F"/>
          <w:spacing w:val="-12"/>
          <w:sz w:val="16"/>
        </w:rPr>
        <w:t xml:space="preserve"> </w:t>
      </w:r>
      <w:r>
        <w:rPr>
          <w:rFonts w:ascii="Arial"/>
          <w:color w:val="201E1F"/>
          <w:sz w:val="16"/>
        </w:rPr>
        <w:t>withholding</w:t>
      </w:r>
      <w:r>
        <w:rPr>
          <w:rFonts w:ascii="Arial"/>
          <w:color w:val="201E1F"/>
          <w:spacing w:val="-12"/>
          <w:sz w:val="16"/>
        </w:rPr>
        <w:t xml:space="preserve"> </w:t>
      </w:r>
      <w:r>
        <w:rPr>
          <w:rFonts w:ascii="Arial"/>
          <w:color w:val="201E1F"/>
          <w:sz w:val="16"/>
        </w:rPr>
        <w:t>under</w:t>
      </w:r>
      <w:r>
        <w:rPr>
          <w:rFonts w:ascii="Arial"/>
          <w:color w:val="201E1F"/>
          <w:spacing w:val="-11"/>
          <w:sz w:val="16"/>
        </w:rPr>
        <w:t xml:space="preserve"> </w:t>
      </w:r>
      <w:r>
        <w:rPr>
          <w:rFonts w:ascii="Arial"/>
          <w:color w:val="201E1F"/>
          <w:sz w:val="16"/>
        </w:rPr>
        <w:t>4</w:t>
      </w:r>
      <w:r>
        <w:rPr>
          <w:rFonts w:ascii="Arial"/>
          <w:color w:val="201E1F"/>
          <w:spacing w:val="-11"/>
          <w:sz w:val="16"/>
        </w:rPr>
        <w:t xml:space="preserve"> </w:t>
      </w:r>
      <w:r>
        <w:rPr>
          <w:rFonts w:ascii="Arial"/>
          <w:color w:val="201E1F"/>
          <w:sz w:val="16"/>
        </w:rPr>
        <w:t>above</w:t>
      </w:r>
      <w:r>
        <w:rPr>
          <w:rFonts w:ascii="Arial"/>
          <w:color w:val="201E1F"/>
          <w:spacing w:val="-14"/>
          <w:sz w:val="16"/>
        </w:rPr>
        <w:t xml:space="preserve"> </w:t>
      </w:r>
      <w:r>
        <w:rPr>
          <w:rFonts w:ascii="Arial"/>
          <w:color w:val="201E1F"/>
          <w:sz w:val="16"/>
        </w:rPr>
        <w:t>(for</w:t>
      </w:r>
      <w:r>
        <w:rPr>
          <w:rFonts w:ascii="Arial"/>
          <w:color w:val="201E1F"/>
          <w:spacing w:val="-11"/>
          <w:sz w:val="16"/>
        </w:rPr>
        <w:t xml:space="preserve"> </w:t>
      </w:r>
      <w:r>
        <w:rPr>
          <w:rFonts w:ascii="Arial"/>
          <w:color w:val="201E1F"/>
          <w:sz w:val="16"/>
        </w:rPr>
        <w:t>reportable</w:t>
      </w:r>
      <w:r>
        <w:rPr>
          <w:rFonts w:ascii="Arial"/>
          <w:color w:val="201E1F"/>
          <w:spacing w:val="-11"/>
          <w:sz w:val="16"/>
        </w:rPr>
        <w:t xml:space="preserve"> </w:t>
      </w:r>
      <w:r>
        <w:rPr>
          <w:rFonts w:ascii="Arial"/>
          <w:color w:val="201E1F"/>
          <w:sz w:val="16"/>
        </w:rPr>
        <w:t>interest</w:t>
      </w:r>
      <w:r>
        <w:rPr>
          <w:rFonts w:ascii="Arial"/>
          <w:color w:val="201E1F"/>
          <w:spacing w:val="-11"/>
          <w:sz w:val="16"/>
        </w:rPr>
        <w:t xml:space="preserve"> </w:t>
      </w:r>
      <w:r>
        <w:rPr>
          <w:rFonts w:ascii="Arial"/>
          <w:color w:val="201E1F"/>
          <w:sz w:val="16"/>
        </w:rPr>
        <w:t>and</w:t>
      </w:r>
      <w:r>
        <w:rPr>
          <w:rFonts w:ascii="Arial"/>
          <w:color w:val="201E1F"/>
          <w:spacing w:val="-12"/>
          <w:sz w:val="16"/>
        </w:rPr>
        <w:t xml:space="preserve"> </w:t>
      </w:r>
      <w:r>
        <w:rPr>
          <w:rFonts w:ascii="Arial"/>
          <w:color w:val="201E1F"/>
          <w:sz w:val="16"/>
        </w:rPr>
        <w:t>dividend accounts opened after 1983 only).</w:t>
      </w:r>
    </w:p>
    <w:p w14:paraId="78314E7F" w14:textId="77777777" w:rsidR="00722F1D" w:rsidRDefault="001C1FC6">
      <w:pPr>
        <w:spacing w:before="58" w:line="235" w:lineRule="auto"/>
        <w:ind w:left="280" w:right="535" w:firstLine="156"/>
        <w:rPr>
          <w:sz w:val="16"/>
        </w:rPr>
      </w:pPr>
      <w:r>
        <w:rPr>
          <w:color w:val="201E1F"/>
          <w:sz w:val="16"/>
        </w:rPr>
        <w:t>Certain</w:t>
      </w:r>
      <w:r>
        <w:rPr>
          <w:color w:val="201E1F"/>
          <w:spacing w:val="-12"/>
          <w:sz w:val="16"/>
        </w:rPr>
        <w:t xml:space="preserve"> </w:t>
      </w:r>
      <w:r>
        <w:rPr>
          <w:color w:val="201E1F"/>
          <w:sz w:val="16"/>
        </w:rPr>
        <w:t>payees</w:t>
      </w:r>
      <w:r>
        <w:rPr>
          <w:color w:val="201E1F"/>
          <w:spacing w:val="-11"/>
          <w:sz w:val="16"/>
        </w:rPr>
        <w:t xml:space="preserve"> </w:t>
      </w:r>
      <w:r>
        <w:rPr>
          <w:color w:val="201E1F"/>
          <w:sz w:val="16"/>
        </w:rPr>
        <w:t>and</w:t>
      </w:r>
      <w:r>
        <w:rPr>
          <w:color w:val="201E1F"/>
          <w:spacing w:val="-12"/>
          <w:sz w:val="16"/>
        </w:rPr>
        <w:t xml:space="preserve"> </w:t>
      </w:r>
      <w:r>
        <w:rPr>
          <w:color w:val="201E1F"/>
          <w:sz w:val="16"/>
        </w:rPr>
        <w:t>payments</w:t>
      </w:r>
      <w:r>
        <w:rPr>
          <w:color w:val="201E1F"/>
          <w:spacing w:val="-11"/>
          <w:sz w:val="16"/>
        </w:rPr>
        <w:t xml:space="preserve"> </w:t>
      </w:r>
      <w:r>
        <w:rPr>
          <w:color w:val="201E1F"/>
          <w:sz w:val="16"/>
        </w:rPr>
        <w:t>are</w:t>
      </w:r>
      <w:r>
        <w:rPr>
          <w:color w:val="201E1F"/>
          <w:spacing w:val="-14"/>
          <w:sz w:val="16"/>
        </w:rPr>
        <w:t xml:space="preserve"> </w:t>
      </w:r>
      <w:r>
        <w:rPr>
          <w:color w:val="201E1F"/>
          <w:sz w:val="16"/>
        </w:rPr>
        <w:t>exempt</w:t>
      </w:r>
      <w:r>
        <w:rPr>
          <w:color w:val="201E1F"/>
          <w:spacing w:val="-11"/>
          <w:sz w:val="16"/>
        </w:rPr>
        <w:t xml:space="preserve"> </w:t>
      </w:r>
      <w:r>
        <w:rPr>
          <w:color w:val="201E1F"/>
          <w:sz w:val="16"/>
        </w:rPr>
        <w:t>from</w:t>
      </w:r>
      <w:r>
        <w:rPr>
          <w:color w:val="201E1F"/>
          <w:spacing w:val="-11"/>
          <w:sz w:val="16"/>
        </w:rPr>
        <w:t xml:space="preserve"> </w:t>
      </w:r>
      <w:r>
        <w:rPr>
          <w:color w:val="201E1F"/>
          <w:sz w:val="16"/>
        </w:rPr>
        <w:t>backup</w:t>
      </w:r>
      <w:r>
        <w:rPr>
          <w:color w:val="201E1F"/>
          <w:spacing w:val="-14"/>
          <w:sz w:val="16"/>
        </w:rPr>
        <w:t xml:space="preserve"> </w:t>
      </w:r>
      <w:r>
        <w:rPr>
          <w:color w:val="201E1F"/>
          <w:sz w:val="16"/>
        </w:rPr>
        <w:t xml:space="preserve">withholding. See </w:t>
      </w:r>
      <w:r>
        <w:rPr>
          <w:i/>
          <w:color w:val="201E1F"/>
          <w:sz w:val="16"/>
        </w:rPr>
        <w:t xml:space="preserve">Exempt payee code, </w:t>
      </w:r>
      <w:r>
        <w:rPr>
          <w:color w:val="201E1F"/>
          <w:sz w:val="16"/>
        </w:rPr>
        <w:t>later, and the separate Instructions for the Requester of Form W-9 for more information.</w:t>
      </w:r>
    </w:p>
    <w:p w14:paraId="169D6563" w14:textId="77777777" w:rsidR="00722F1D" w:rsidRDefault="001C1FC6">
      <w:pPr>
        <w:spacing w:before="56"/>
        <w:ind w:left="435"/>
        <w:rPr>
          <w:sz w:val="16"/>
        </w:rPr>
      </w:pPr>
      <w:r>
        <w:rPr>
          <w:color w:val="201E1F"/>
          <w:spacing w:val="-2"/>
          <w:sz w:val="16"/>
        </w:rPr>
        <w:t>Also</w:t>
      </w:r>
      <w:r>
        <w:rPr>
          <w:color w:val="201E1F"/>
          <w:spacing w:val="-10"/>
          <w:sz w:val="16"/>
        </w:rPr>
        <w:t xml:space="preserve"> </w:t>
      </w:r>
      <w:r>
        <w:rPr>
          <w:color w:val="201E1F"/>
          <w:spacing w:val="-2"/>
          <w:sz w:val="16"/>
        </w:rPr>
        <w:t>see</w:t>
      </w:r>
      <w:r>
        <w:rPr>
          <w:color w:val="201E1F"/>
          <w:spacing w:val="-9"/>
          <w:sz w:val="16"/>
        </w:rPr>
        <w:t xml:space="preserve"> </w:t>
      </w:r>
      <w:r>
        <w:rPr>
          <w:i/>
          <w:color w:val="201E1F"/>
          <w:spacing w:val="-2"/>
          <w:sz w:val="16"/>
        </w:rPr>
        <w:t>Special</w:t>
      </w:r>
      <w:r>
        <w:rPr>
          <w:i/>
          <w:color w:val="201E1F"/>
          <w:spacing w:val="-8"/>
          <w:sz w:val="16"/>
        </w:rPr>
        <w:t xml:space="preserve"> </w:t>
      </w:r>
      <w:r>
        <w:rPr>
          <w:i/>
          <w:color w:val="201E1F"/>
          <w:spacing w:val="-2"/>
          <w:sz w:val="16"/>
        </w:rPr>
        <w:t>rules</w:t>
      </w:r>
      <w:r>
        <w:rPr>
          <w:i/>
          <w:color w:val="201E1F"/>
          <w:spacing w:val="-4"/>
          <w:sz w:val="16"/>
        </w:rPr>
        <w:t xml:space="preserve"> </w:t>
      </w:r>
      <w:r>
        <w:rPr>
          <w:i/>
          <w:color w:val="201E1F"/>
          <w:spacing w:val="-2"/>
          <w:sz w:val="16"/>
        </w:rPr>
        <w:t>for</w:t>
      </w:r>
      <w:r>
        <w:rPr>
          <w:i/>
          <w:color w:val="201E1F"/>
          <w:spacing w:val="-6"/>
          <w:sz w:val="16"/>
        </w:rPr>
        <w:t xml:space="preserve"> </w:t>
      </w:r>
      <w:r>
        <w:rPr>
          <w:i/>
          <w:color w:val="201E1F"/>
          <w:spacing w:val="-2"/>
          <w:sz w:val="16"/>
        </w:rPr>
        <w:t>partnerships,</w:t>
      </w:r>
      <w:r>
        <w:rPr>
          <w:i/>
          <w:color w:val="201E1F"/>
          <w:spacing w:val="-3"/>
          <w:sz w:val="16"/>
        </w:rPr>
        <w:t xml:space="preserve"> </w:t>
      </w:r>
      <w:r>
        <w:rPr>
          <w:color w:val="201E1F"/>
          <w:spacing w:val="-2"/>
          <w:sz w:val="16"/>
        </w:rPr>
        <w:t>earlier.</w:t>
      </w:r>
    </w:p>
    <w:p w14:paraId="2F473532" w14:textId="77777777" w:rsidR="00722F1D" w:rsidRDefault="001C1FC6">
      <w:pPr>
        <w:spacing w:before="98"/>
        <w:ind w:left="280"/>
        <w:rPr>
          <w:b/>
          <w:sz w:val="24"/>
        </w:rPr>
      </w:pPr>
      <w:r>
        <w:rPr>
          <w:b/>
          <w:color w:val="201E1F"/>
          <w:sz w:val="24"/>
        </w:rPr>
        <w:t>What</w:t>
      </w:r>
      <w:r>
        <w:rPr>
          <w:b/>
          <w:color w:val="201E1F"/>
          <w:spacing w:val="-17"/>
          <w:sz w:val="24"/>
        </w:rPr>
        <w:t xml:space="preserve"> </w:t>
      </w:r>
      <w:r>
        <w:rPr>
          <w:b/>
          <w:color w:val="201E1F"/>
          <w:sz w:val="24"/>
        </w:rPr>
        <w:t>is</w:t>
      </w:r>
      <w:r>
        <w:rPr>
          <w:b/>
          <w:color w:val="201E1F"/>
          <w:spacing w:val="-17"/>
          <w:sz w:val="24"/>
        </w:rPr>
        <w:t xml:space="preserve"> </w:t>
      </w:r>
      <w:r>
        <w:rPr>
          <w:b/>
          <w:color w:val="201E1F"/>
          <w:sz w:val="24"/>
        </w:rPr>
        <w:t>FATCA</w:t>
      </w:r>
      <w:r>
        <w:rPr>
          <w:b/>
          <w:color w:val="201E1F"/>
          <w:spacing w:val="-17"/>
          <w:sz w:val="24"/>
        </w:rPr>
        <w:t xml:space="preserve"> </w:t>
      </w:r>
      <w:r>
        <w:rPr>
          <w:b/>
          <w:color w:val="201E1F"/>
          <w:spacing w:val="-2"/>
          <w:sz w:val="24"/>
        </w:rPr>
        <w:t>Reporting?</w:t>
      </w:r>
    </w:p>
    <w:p w14:paraId="59D09BC6" w14:textId="77777777" w:rsidR="00722F1D" w:rsidRDefault="001C1FC6">
      <w:pPr>
        <w:spacing w:before="63" w:line="232" w:lineRule="auto"/>
        <w:ind w:left="280" w:right="503"/>
        <w:rPr>
          <w:sz w:val="16"/>
        </w:rPr>
      </w:pPr>
      <w:r>
        <w:rPr>
          <w:color w:val="201E1F"/>
          <w:sz w:val="16"/>
        </w:rPr>
        <w:t xml:space="preserve">The Foreign Account Tax Compliance Act (FATCA) requires a participating foreign financial institution to report all United States account holders that are specified United States persons. Certain </w:t>
      </w:r>
      <w:r>
        <w:rPr>
          <w:color w:val="201E1F"/>
          <w:spacing w:val="-2"/>
          <w:sz w:val="16"/>
        </w:rPr>
        <w:t>payees are</w:t>
      </w:r>
      <w:r>
        <w:rPr>
          <w:color w:val="201E1F"/>
          <w:spacing w:val="-5"/>
          <w:sz w:val="16"/>
        </w:rPr>
        <w:t xml:space="preserve"> </w:t>
      </w:r>
      <w:r>
        <w:rPr>
          <w:color w:val="201E1F"/>
          <w:spacing w:val="-2"/>
          <w:sz w:val="16"/>
        </w:rPr>
        <w:t>exempt from</w:t>
      </w:r>
      <w:r>
        <w:rPr>
          <w:color w:val="201E1F"/>
          <w:spacing w:val="-6"/>
          <w:sz w:val="16"/>
        </w:rPr>
        <w:t xml:space="preserve"> </w:t>
      </w:r>
      <w:r>
        <w:rPr>
          <w:color w:val="201E1F"/>
          <w:spacing w:val="-2"/>
          <w:sz w:val="16"/>
        </w:rPr>
        <w:t>FATCA reporting. See</w:t>
      </w:r>
      <w:r>
        <w:rPr>
          <w:color w:val="201E1F"/>
          <w:spacing w:val="-7"/>
          <w:sz w:val="16"/>
        </w:rPr>
        <w:t xml:space="preserve"> </w:t>
      </w:r>
      <w:r>
        <w:rPr>
          <w:i/>
          <w:color w:val="201E1F"/>
          <w:spacing w:val="-2"/>
          <w:sz w:val="16"/>
        </w:rPr>
        <w:t>Exemption</w:t>
      </w:r>
      <w:r>
        <w:rPr>
          <w:i/>
          <w:color w:val="201E1F"/>
          <w:spacing w:val="-5"/>
          <w:sz w:val="16"/>
        </w:rPr>
        <w:t xml:space="preserve"> </w:t>
      </w:r>
      <w:r>
        <w:rPr>
          <w:i/>
          <w:color w:val="201E1F"/>
          <w:spacing w:val="-2"/>
          <w:sz w:val="16"/>
        </w:rPr>
        <w:t>from</w:t>
      </w:r>
      <w:r>
        <w:rPr>
          <w:i/>
          <w:color w:val="201E1F"/>
          <w:spacing w:val="-4"/>
          <w:sz w:val="16"/>
        </w:rPr>
        <w:t xml:space="preserve"> </w:t>
      </w:r>
      <w:r>
        <w:rPr>
          <w:i/>
          <w:color w:val="201E1F"/>
          <w:spacing w:val="-2"/>
          <w:sz w:val="16"/>
        </w:rPr>
        <w:t xml:space="preserve">FATCA </w:t>
      </w:r>
      <w:r>
        <w:rPr>
          <w:i/>
          <w:color w:val="201E1F"/>
          <w:sz w:val="16"/>
        </w:rPr>
        <w:t xml:space="preserve">reporting code, </w:t>
      </w:r>
      <w:r>
        <w:rPr>
          <w:color w:val="201E1F"/>
          <w:sz w:val="16"/>
        </w:rPr>
        <w:t>later, and the Instructions for the Requester of Form W-9 for more information.</w:t>
      </w:r>
    </w:p>
    <w:p w14:paraId="32F4E840" w14:textId="77777777" w:rsidR="00722F1D" w:rsidRDefault="001C1FC6">
      <w:pPr>
        <w:spacing w:before="110"/>
        <w:ind w:left="280"/>
        <w:rPr>
          <w:b/>
          <w:sz w:val="24"/>
        </w:rPr>
      </w:pPr>
      <w:r>
        <w:rPr>
          <w:b/>
          <w:color w:val="201E1F"/>
          <w:sz w:val="24"/>
        </w:rPr>
        <w:t>Updating</w:t>
      </w:r>
      <w:r>
        <w:rPr>
          <w:b/>
          <w:color w:val="201E1F"/>
          <w:spacing w:val="-16"/>
          <w:sz w:val="24"/>
        </w:rPr>
        <w:t xml:space="preserve"> </w:t>
      </w:r>
      <w:r>
        <w:rPr>
          <w:b/>
          <w:color w:val="201E1F"/>
          <w:sz w:val="24"/>
        </w:rPr>
        <w:t>Your</w:t>
      </w:r>
      <w:r>
        <w:rPr>
          <w:b/>
          <w:color w:val="201E1F"/>
          <w:spacing w:val="-16"/>
          <w:sz w:val="24"/>
        </w:rPr>
        <w:t xml:space="preserve"> </w:t>
      </w:r>
      <w:r>
        <w:rPr>
          <w:b/>
          <w:color w:val="201E1F"/>
          <w:spacing w:val="-2"/>
          <w:sz w:val="24"/>
        </w:rPr>
        <w:t>Information</w:t>
      </w:r>
    </w:p>
    <w:p w14:paraId="787EB99C" w14:textId="77777777" w:rsidR="00722F1D" w:rsidRDefault="001C1FC6">
      <w:pPr>
        <w:spacing w:before="59" w:line="235" w:lineRule="auto"/>
        <w:ind w:left="280" w:right="424"/>
        <w:rPr>
          <w:sz w:val="16"/>
        </w:rPr>
      </w:pPr>
      <w:r>
        <w:rPr>
          <w:color w:val="201E1F"/>
          <w:sz w:val="16"/>
        </w:rPr>
        <w:t>You must provide updated information to any person to whom you claimed to be an exempt payee if you are no longer an exempt payee and anticipate receiving reportable payments in the future from this person. For example, you may need to provide updated information if you are a C corporation that elects to be an S corporation, or if you no longer are tax exempt. In addition, you must furnish a new Form W-9 if the</w:t>
      </w:r>
      <w:r>
        <w:rPr>
          <w:color w:val="201E1F"/>
          <w:spacing w:val="-7"/>
          <w:sz w:val="16"/>
        </w:rPr>
        <w:t xml:space="preserve"> </w:t>
      </w:r>
      <w:r>
        <w:rPr>
          <w:color w:val="201E1F"/>
          <w:sz w:val="16"/>
        </w:rPr>
        <w:t>name</w:t>
      </w:r>
      <w:r>
        <w:rPr>
          <w:color w:val="201E1F"/>
          <w:spacing w:val="-8"/>
          <w:sz w:val="16"/>
        </w:rPr>
        <w:t xml:space="preserve"> </w:t>
      </w:r>
      <w:r>
        <w:rPr>
          <w:color w:val="201E1F"/>
          <w:sz w:val="16"/>
        </w:rPr>
        <w:t>or</w:t>
      </w:r>
      <w:r>
        <w:rPr>
          <w:color w:val="201E1F"/>
          <w:spacing w:val="-9"/>
          <w:sz w:val="16"/>
        </w:rPr>
        <w:t xml:space="preserve"> </w:t>
      </w:r>
      <w:r>
        <w:rPr>
          <w:color w:val="201E1F"/>
          <w:sz w:val="16"/>
        </w:rPr>
        <w:t>TIN</w:t>
      </w:r>
      <w:r>
        <w:rPr>
          <w:color w:val="201E1F"/>
          <w:spacing w:val="-9"/>
          <w:sz w:val="16"/>
        </w:rPr>
        <w:t xml:space="preserve"> </w:t>
      </w:r>
      <w:r>
        <w:rPr>
          <w:color w:val="201E1F"/>
          <w:sz w:val="16"/>
        </w:rPr>
        <w:t>changes</w:t>
      </w:r>
      <w:r>
        <w:rPr>
          <w:color w:val="201E1F"/>
          <w:spacing w:val="-7"/>
          <w:sz w:val="16"/>
        </w:rPr>
        <w:t xml:space="preserve"> </w:t>
      </w:r>
      <w:r>
        <w:rPr>
          <w:color w:val="201E1F"/>
          <w:sz w:val="16"/>
        </w:rPr>
        <w:t>for</w:t>
      </w:r>
      <w:r>
        <w:rPr>
          <w:color w:val="201E1F"/>
          <w:spacing w:val="-9"/>
          <w:sz w:val="16"/>
        </w:rPr>
        <w:t xml:space="preserve"> </w:t>
      </w:r>
      <w:r>
        <w:rPr>
          <w:color w:val="201E1F"/>
          <w:sz w:val="16"/>
        </w:rPr>
        <w:t>the</w:t>
      </w:r>
      <w:r>
        <w:rPr>
          <w:color w:val="201E1F"/>
          <w:spacing w:val="-11"/>
          <w:sz w:val="16"/>
        </w:rPr>
        <w:t xml:space="preserve"> </w:t>
      </w:r>
      <w:r>
        <w:rPr>
          <w:color w:val="201E1F"/>
          <w:sz w:val="16"/>
        </w:rPr>
        <w:t>account;</w:t>
      </w:r>
      <w:r>
        <w:rPr>
          <w:color w:val="201E1F"/>
          <w:spacing w:val="-6"/>
          <w:sz w:val="16"/>
        </w:rPr>
        <w:t xml:space="preserve"> </w:t>
      </w:r>
      <w:r>
        <w:rPr>
          <w:color w:val="201E1F"/>
          <w:sz w:val="16"/>
        </w:rPr>
        <w:t>for</w:t>
      </w:r>
      <w:r>
        <w:rPr>
          <w:color w:val="201E1F"/>
          <w:spacing w:val="-9"/>
          <w:sz w:val="16"/>
        </w:rPr>
        <w:t xml:space="preserve"> </w:t>
      </w:r>
      <w:r>
        <w:rPr>
          <w:color w:val="201E1F"/>
          <w:sz w:val="16"/>
        </w:rPr>
        <w:t>example,</w:t>
      </w:r>
      <w:r>
        <w:rPr>
          <w:color w:val="201E1F"/>
          <w:spacing w:val="-8"/>
          <w:sz w:val="16"/>
        </w:rPr>
        <w:t xml:space="preserve"> </w:t>
      </w:r>
      <w:r>
        <w:rPr>
          <w:color w:val="201E1F"/>
          <w:sz w:val="16"/>
        </w:rPr>
        <w:t>if</w:t>
      </w:r>
      <w:r>
        <w:rPr>
          <w:color w:val="201E1F"/>
          <w:spacing w:val="-10"/>
          <w:sz w:val="16"/>
        </w:rPr>
        <w:t xml:space="preserve"> </w:t>
      </w:r>
      <w:r>
        <w:rPr>
          <w:color w:val="201E1F"/>
          <w:sz w:val="16"/>
        </w:rPr>
        <w:t>the</w:t>
      </w:r>
      <w:r>
        <w:rPr>
          <w:color w:val="201E1F"/>
          <w:spacing w:val="-7"/>
          <w:sz w:val="16"/>
        </w:rPr>
        <w:t xml:space="preserve"> </w:t>
      </w:r>
      <w:r>
        <w:rPr>
          <w:color w:val="201E1F"/>
          <w:sz w:val="16"/>
        </w:rPr>
        <w:t>grantor</w:t>
      </w:r>
      <w:r>
        <w:rPr>
          <w:color w:val="201E1F"/>
          <w:spacing w:val="-11"/>
          <w:sz w:val="16"/>
        </w:rPr>
        <w:t xml:space="preserve"> </w:t>
      </w:r>
      <w:r>
        <w:rPr>
          <w:color w:val="201E1F"/>
          <w:sz w:val="16"/>
        </w:rPr>
        <w:t>of</w:t>
      </w:r>
      <w:r>
        <w:rPr>
          <w:color w:val="201E1F"/>
          <w:spacing w:val="-4"/>
          <w:sz w:val="16"/>
        </w:rPr>
        <w:t xml:space="preserve"> </w:t>
      </w:r>
      <w:r>
        <w:rPr>
          <w:color w:val="201E1F"/>
          <w:sz w:val="16"/>
        </w:rPr>
        <w:t>a grantor trust dies.</w:t>
      </w:r>
    </w:p>
    <w:p w14:paraId="30A39820" w14:textId="77777777" w:rsidR="00722F1D" w:rsidRDefault="001C1FC6">
      <w:pPr>
        <w:spacing w:before="97"/>
        <w:ind w:left="280"/>
        <w:rPr>
          <w:b/>
          <w:sz w:val="24"/>
        </w:rPr>
      </w:pPr>
      <w:r>
        <w:rPr>
          <w:b/>
          <w:color w:val="201E1F"/>
          <w:spacing w:val="-2"/>
          <w:sz w:val="24"/>
        </w:rPr>
        <w:t>Penalties</w:t>
      </w:r>
    </w:p>
    <w:p w14:paraId="0F0FC03F" w14:textId="77777777" w:rsidR="00722F1D" w:rsidRDefault="001C1FC6">
      <w:pPr>
        <w:spacing w:before="62" w:line="235" w:lineRule="auto"/>
        <w:ind w:left="280" w:right="467"/>
        <w:rPr>
          <w:sz w:val="16"/>
        </w:rPr>
      </w:pPr>
      <w:r>
        <w:rPr>
          <w:b/>
          <w:color w:val="201E1F"/>
          <w:sz w:val="16"/>
        </w:rPr>
        <w:t xml:space="preserve">Failure to furnish TIN. </w:t>
      </w:r>
      <w:r>
        <w:rPr>
          <w:color w:val="201E1F"/>
          <w:sz w:val="16"/>
        </w:rPr>
        <w:t>If you fail to furnish your correct TIN to a requester, you are subject to a penalty of $50 for each such failure unless</w:t>
      </w:r>
      <w:r>
        <w:rPr>
          <w:color w:val="201E1F"/>
          <w:spacing w:val="-12"/>
          <w:sz w:val="16"/>
        </w:rPr>
        <w:t xml:space="preserve"> </w:t>
      </w:r>
      <w:r>
        <w:rPr>
          <w:color w:val="201E1F"/>
          <w:sz w:val="16"/>
        </w:rPr>
        <w:t>your</w:t>
      </w:r>
      <w:r>
        <w:rPr>
          <w:color w:val="201E1F"/>
          <w:spacing w:val="-11"/>
          <w:sz w:val="16"/>
        </w:rPr>
        <w:t xml:space="preserve"> </w:t>
      </w:r>
      <w:r>
        <w:rPr>
          <w:color w:val="201E1F"/>
          <w:sz w:val="16"/>
        </w:rPr>
        <w:t>failure</w:t>
      </w:r>
      <w:r>
        <w:rPr>
          <w:color w:val="201E1F"/>
          <w:spacing w:val="-11"/>
          <w:sz w:val="16"/>
        </w:rPr>
        <w:t xml:space="preserve"> </w:t>
      </w:r>
      <w:r>
        <w:rPr>
          <w:color w:val="201E1F"/>
          <w:sz w:val="16"/>
        </w:rPr>
        <w:t>is</w:t>
      </w:r>
      <w:r>
        <w:rPr>
          <w:color w:val="201E1F"/>
          <w:spacing w:val="-10"/>
          <w:sz w:val="16"/>
        </w:rPr>
        <w:t xml:space="preserve"> </w:t>
      </w:r>
      <w:r>
        <w:rPr>
          <w:color w:val="201E1F"/>
          <w:sz w:val="16"/>
        </w:rPr>
        <w:t>due</w:t>
      </w:r>
      <w:r>
        <w:rPr>
          <w:color w:val="201E1F"/>
          <w:spacing w:val="-9"/>
          <w:sz w:val="16"/>
        </w:rPr>
        <w:t xml:space="preserve"> </w:t>
      </w:r>
      <w:r>
        <w:rPr>
          <w:color w:val="201E1F"/>
          <w:sz w:val="16"/>
        </w:rPr>
        <w:t>to</w:t>
      </w:r>
      <w:r>
        <w:rPr>
          <w:color w:val="201E1F"/>
          <w:spacing w:val="-12"/>
          <w:sz w:val="16"/>
        </w:rPr>
        <w:t xml:space="preserve"> </w:t>
      </w:r>
      <w:r>
        <w:rPr>
          <w:color w:val="201E1F"/>
          <w:sz w:val="16"/>
        </w:rPr>
        <w:t>reasonable</w:t>
      </w:r>
      <w:r>
        <w:rPr>
          <w:color w:val="201E1F"/>
          <w:spacing w:val="-7"/>
          <w:sz w:val="16"/>
        </w:rPr>
        <w:t xml:space="preserve"> </w:t>
      </w:r>
      <w:r>
        <w:rPr>
          <w:color w:val="201E1F"/>
          <w:sz w:val="16"/>
        </w:rPr>
        <w:t>cause</w:t>
      </w:r>
      <w:r>
        <w:rPr>
          <w:color w:val="201E1F"/>
          <w:spacing w:val="-8"/>
          <w:sz w:val="16"/>
        </w:rPr>
        <w:t xml:space="preserve"> </w:t>
      </w:r>
      <w:r>
        <w:rPr>
          <w:color w:val="201E1F"/>
          <w:sz w:val="16"/>
        </w:rPr>
        <w:t>and</w:t>
      </w:r>
      <w:r>
        <w:rPr>
          <w:color w:val="201E1F"/>
          <w:spacing w:val="-11"/>
          <w:sz w:val="16"/>
        </w:rPr>
        <w:t xml:space="preserve"> </w:t>
      </w:r>
      <w:r>
        <w:rPr>
          <w:color w:val="201E1F"/>
          <w:sz w:val="16"/>
        </w:rPr>
        <w:t>not</w:t>
      </w:r>
      <w:r>
        <w:rPr>
          <w:color w:val="201E1F"/>
          <w:spacing w:val="-10"/>
          <w:sz w:val="16"/>
        </w:rPr>
        <w:t xml:space="preserve"> </w:t>
      </w:r>
      <w:r>
        <w:rPr>
          <w:color w:val="201E1F"/>
          <w:sz w:val="16"/>
        </w:rPr>
        <w:t>to</w:t>
      </w:r>
      <w:r>
        <w:rPr>
          <w:color w:val="201E1F"/>
          <w:spacing w:val="-11"/>
          <w:sz w:val="16"/>
        </w:rPr>
        <w:t xml:space="preserve"> </w:t>
      </w:r>
      <w:r>
        <w:rPr>
          <w:color w:val="201E1F"/>
          <w:sz w:val="16"/>
        </w:rPr>
        <w:t>willful</w:t>
      </w:r>
      <w:r>
        <w:rPr>
          <w:color w:val="201E1F"/>
          <w:spacing w:val="-10"/>
          <w:sz w:val="16"/>
        </w:rPr>
        <w:t xml:space="preserve"> </w:t>
      </w:r>
      <w:r>
        <w:rPr>
          <w:color w:val="201E1F"/>
          <w:sz w:val="16"/>
        </w:rPr>
        <w:t>neglect.</w:t>
      </w:r>
    </w:p>
    <w:p w14:paraId="6A4EE256" w14:textId="77777777" w:rsidR="00722F1D" w:rsidRDefault="001C1FC6">
      <w:pPr>
        <w:spacing w:before="59" w:line="235" w:lineRule="auto"/>
        <w:ind w:left="280" w:right="424"/>
        <w:rPr>
          <w:sz w:val="16"/>
        </w:rPr>
      </w:pPr>
      <w:r>
        <w:rPr>
          <w:b/>
          <w:color w:val="201E1F"/>
          <w:spacing w:val="-2"/>
          <w:sz w:val="16"/>
        </w:rPr>
        <w:t>Civil</w:t>
      </w:r>
      <w:r>
        <w:rPr>
          <w:b/>
          <w:color w:val="201E1F"/>
          <w:spacing w:val="-4"/>
          <w:sz w:val="16"/>
        </w:rPr>
        <w:t xml:space="preserve"> </w:t>
      </w:r>
      <w:r>
        <w:rPr>
          <w:b/>
          <w:color w:val="201E1F"/>
          <w:spacing w:val="-2"/>
          <w:sz w:val="16"/>
        </w:rPr>
        <w:t>penalty</w:t>
      </w:r>
      <w:r>
        <w:rPr>
          <w:b/>
          <w:color w:val="201E1F"/>
          <w:spacing w:val="-4"/>
          <w:sz w:val="16"/>
        </w:rPr>
        <w:t xml:space="preserve"> </w:t>
      </w:r>
      <w:r>
        <w:rPr>
          <w:b/>
          <w:color w:val="201E1F"/>
          <w:spacing w:val="-2"/>
          <w:sz w:val="16"/>
        </w:rPr>
        <w:t>for false</w:t>
      </w:r>
      <w:r>
        <w:rPr>
          <w:b/>
          <w:color w:val="201E1F"/>
          <w:spacing w:val="-4"/>
          <w:sz w:val="16"/>
        </w:rPr>
        <w:t xml:space="preserve"> </w:t>
      </w:r>
      <w:r>
        <w:rPr>
          <w:b/>
          <w:color w:val="201E1F"/>
          <w:spacing w:val="-2"/>
          <w:sz w:val="16"/>
        </w:rPr>
        <w:t>information with respect to withholding.</w:t>
      </w:r>
      <w:r>
        <w:rPr>
          <w:b/>
          <w:color w:val="201E1F"/>
          <w:spacing w:val="-4"/>
          <w:sz w:val="16"/>
        </w:rPr>
        <w:t xml:space="preserve"> </w:t>
      </w:r>
      <w:r>
        <w:rPr>
          <w:color w:val="201E1F"/>
          <w:spacing w:val="-2"/>
          <w:sz w:val="16"/>
        </w:rPr>
        <w:t>If</w:t>
      </w:r>
      <w:r>
        <w:rPr>
          <w:color w:val="201E1F"/>
          <w:spacing w:val="-5"/>
          <w:sz w:val="16"/>
        </w:rPr>
        <w:t xml:space="preserve"> </w:t>
      </w:r>
      <w:r>
        <w:rPr>
          <w:color w:val="201E1F"/>
          <w:spacing w:val="-2"/>
          <w:sz w:val="16"/>
        </w:rPr>
        <w:t xml:space="preserve">you </w:t>
      </w:r>
      <w:r>
        <w:rPr>
          <w:color w:val="201E1F"/>
          <w:sz w:val="16"/>
        </w:rPr>
        <w:t>make a false statement with no reasonable basis that results in no backup withholding, you are subject to a $500 penalty.</w:t>
      </w:r>
    </w:p>
    <w:p w14:paraId="6F4DF8F2" w14:textId="77777777" w:rsidR="00722F1D" w:rsidRDefault="00722F1D">
      <w:pPr>
        <w:spacing w:line="235" w:lineRule="auto"/>
        <w:rPr>
          <w:sz w:val="16"/>
        </w:rPr>
        <w:sectPr w:rsidR="00722F1D">
          <w:headerReference w:type="default" r:id="rId36"/>
          <w:footerReference w:type="default" r:id="rId37"/>
          <w:pgSz w:w="12240" w:h="15840"/>
          <w:pgMar w:top="920" w:right="420" w:bottom="280" w:left="440" w:header="700" w:footer="0" w:gutter="0"/>
          <w:pgNumType w:start="2"/>
          <w:cols w:num="2" w:space="720" w:equalWidth="0">
            <w:col w:w="5371" w:space="248"/>
            <w:col w:w="5761"/>
          </w:cols>
        </w:sectPr>
      </w:pPr>
    </w:p>
    <w:p w14:paraId="1D5457D9" w14:textId="77777777" w:rsidR="00722F1D" w:rsidRDefault="001C1FC6">
      <w:pPr>
        <w:spacing w:before="144" w:line="235" w:lineRule="auto"/>
        <w:ind w:left="280" w:right="110"/>
        <w:rPr>
          <w:sz w:val="16"/>
        </w:rPr>
      </w:pPr>
      <w:r>
        <w:rPr>
          <w:noProof/>
        </w:rPr>
        <w:lastRenderedPageBreak/>
        <mc:AlternateContent>
          <mc:Choice Requires="wps">
            <w:drawing>
              <wp:anchor distT="0" distB="0" distL="0" distR="0" simplePos="0" relativeHeight="15740928" behindDoc="0" locked="0" layoutInCell="1" allowOverlap="1" wp14:anchorId="084C7269" wp14:editId="0297998A">
                <wp:simplePos x="0" y="0"/>
                <wp:positionH relativeFrom="page">
                  <wp:posOffset>454025</wp:posOffset>
                </wp:positionH>
                <wp:positionV relativeFrom="paragraph">
                  <wp:posOffset>19676</wp:posOffset>
                </wp:positionV>
                <wp:extent cx="686435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498335" y="0"/>
                              </a:lnTo>
                            </a:path>
                            <a:path w="6864350">
                              <a:moveTo>
                                <a:pt x="6492240" y="0"/>
                              </a:moveTo>
                              <a:lnTo>
                                <a:pt x="6864096" y="0"/>
                              </a:lnTo>
                            </a:path>
                          </a:pathLst>
                        </a:custGeom>
                        <a:ln w="127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45018FA7" id="Graphic 63" o:spid="_x0000_s1026" style="position:absolute;margin-left:35.75pt;margin-top:1.55pt;width:540.5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" path="m,l6498335,em6492240,r371856,e" filled="f" strokecolor="#201e1f" strokeweight="1pt">
                <v:path arrowok="t"/>
                <w10:wrap anchorx="page"/>
              </v:shape>
            </w:pict>
          </mc:Fallback>
        </mc:AlternateContent>
      </w:r>
      <w:r>
        <w:rPr>
          <w:b/>
          <w:color w:val="201E1F"/>
          <w:sz w:val="16"/>
        </w:rPr>
        <w:t xml:space="preserve">Criminal penalty for falsifying information. </w:t>
      </w:r>
      <w:r>
        <w:rPr>
          <w:color w:val="201E1F"/>
          <w:sz w:val="16"/>
        </w:rPr>
        <w:t>Willfully falsifying certifications</w:t>
      </w:r>
      <w:r>
        <w:rPr>
          <w:color w:val="201E1F"/>
          <w:spacing w:val="-12"/>
          <w:sz w:val="16"/>
        </w:rPr>
        <w:t xml:space="preserve"> </w:t>
      </w:r>
      <w:r>
        <w:rPr>
          <w:color w:val="201E1F"/>
          <w:sz w:val="16"/>
        </w:rPr>
        <w:t>or</w:t>
      </w:r>
      <w:r>
        <w:rPr>
          <w:color w:val="201E1F"/>
          <w:spacing w:val="-11"/>
          <w:sz w:val="16"/>
        </w:rPr>
        <w:t xml:space="preserve"> </w:t>
      </w:r>
      <w:r>
        <w:rPr>
          <w:color w:val="201E1F"/>
          <w:sz w:val="16"/>
        </w:rPr>
        <w:t>affirmations</w:t>
      </w:r>
      <w:r>
        <w:rPr>
          <w:color w:val="201E1F"/>
          <w:spacing w:val="-11"/>
          <w:sz w:val="16"/>
        </w:rPr>
        <w:t xml:space="preserve"> </w:t>
      </w:r>
      <w:r>
        <w:rPr>
          <w:color w:val="201E1F"/>
          <w:sz w:val="16"/>
        </w:rPr>
        <w:t>may</w:t>
      </w:r>
      <w:r>
        <w:rPr>
          <w:color w:val="201E1F"/>
          <w:spacing w:val="-13"/>
          <w:sz w:val="16"/>
        </w:rPr>
        <w:t xml:space="preserve"> </w:t>
      </w:r>
      <w:r>
        <w:rPr>
          <w:color w:val="201E1F"/>
          <w:sz w:val="16"/>
        </w:rPr>
        <w:t>subject</w:t>
      </w:r>
      <w:r>
        <w:rPr>
          <w:color w:val="201E1F"/>
          <w:spacing w:val="-11"/>
          <w:sz w:val="16"/>
        </w:rPr>
        <w:t xml:space="preserve"> </w:t>
      </w:r>
      <w:r>
        <w:rPr>
          <w:color w:val="201E1F"/>
          <w:sz w:val="16"/>
        </w:rPr>
        <w:t>you</w:t>
      </w:r>
      <w:r>
        <w:rPr>
          <w:color w:val="201E1F"/>
          <w:spacing w:val="-12"/>
          <w:sz w:val="16"/>
        </w:rPr>
        <w:t xml:space="preserve"> </w:t>
      </w:r>
      <w:r>
        <w:rPr>
          <w:color w:val="201E1F"/>
          <w:sz w:val="16"/>
        </w:rPr>
        <w:t>to</w:t>
      </w:r>
      <w:r>
        <w:rPr>
          <w:color w:val="201E1F"/>
          <w:spacing w:val="-14"/>
          <w:sz w:val="16"/>
        </w:rPr>
        <w:t xml:space="preserve"> </w:t>
      </w:r>
      <w:r>
        <w:rPr>
          <w:color w:val="201E1F"/>
          <w:sz w:val="16"/>
        </w:rPr>
        <w:t>criminal</w:t>
      </w:r>
      <w:r>
        <w:rPr>
          <w:color w:val="201E1F"/>
          <w:spacing w:val="-11"/>
          <w:sz w:val="16"/>
        </w:rPr>
        <w:t xml:space="preserve"> </w:t>
      </w:r>
      <w:r>
        <w:rPr>
          <w:color w:val="201E1F"/>
          <w:sz w:val="16"/>
        </w:rPr>
        <w:t>penalties including fines and/or imprisonment.</w:t>
      </w:r>
    </w:p>
    <w:p w14:paraId="47BAE417" w14:textId="77777777" w:rsidR="00722F1D" w:rsidRDefault="001C1FC6">
      <w:pPr>
        <w:spacing w:before="59" w:line="235" w:lineRule="auto"/>
        <w:ind w:left="280" w:right="110"/>
        <w:rPr>
          <w:sz w:val="16"/>
        </w:rPr>
      </w:pPr>
      <w:r>
        <w:rPr>
          <w:b/>
          <w:color w:val="201E1F"/>
          <w:sz w:val="16"/>
        </w:rPr>
        <w:t>Misuse</w:t>
      </w:r>
      <w:r>
        <w:rPr>
          <w:b/>
          <w:color w:val="201E1F"/>
          <w:spacing w:val="-2"/>
          <w:sz w:val="16"/>
        </w:rPr>
        <w:t xml:space="preserve"> </w:t>
      </w:r>
      <w:r>
        <w:rPr>
          <w:b/>
          <w:color w:val="201E1F"/>
          <w:sz w:val="16"/>
        </w:rPr>
        <w:t>of</w:t>
      </w:r>
      <w:r>
        <w:rPr>
          <w:b/>
          <w:color w:val="201E1F"/>
          <w:spacing w:val="-1"/>
          <w:sz w:val="16"/>
        </w:rPr>
        <w:t xml:space="preserve"> </w:t>
      </w:r>
      <w:r>
        <w:rPr>
          <w:b/>
          <w:color w:val="201E1F"/>
          <w:sz w:val="16"/>
        </w:rPr>
        <w:t xml:space="preserve">TINs. </w:t>
      </w:r>
      <w:r>
        <w:rPr>
          <w:color w:val="201E1F"/>
          <w:sz w:val="16"/>
        </w:rPr>
        <w:t>If the</w:t>
      </w:r>
      <w:r>
        <w:rPr>
          <w:color w:val="201E1F"/>
          <w:spacing w:val="-2"/>
          <w:sz w:val="16"/>
        </w:rPr>
        <w:t xml:space="preserve"> </w:t>
      </w:r>
      <w:r>
        <w:rPr>
          <w:color w:val="201E1F"/>
          <w:sz w:val="16"/>
        </w:rPr>
        <w:t>requester</w:t>
      </w:r>
      <w:r>
        <w:rPr>
          <w:color w:val="201E1F"/>
          <w:spacing w:val="-2"/>
          <w:sz w:val="16"/>
        </w:rPr>
        <w:t xml:space="preserve"> </w:t>
      </w:r>
      <w:r>
        <w:rPr>
          <w:color w:val="201E1F"/>
          <w:sz w:val="16"/>
        </w:rPr>
        <w:t>discloses or</w:t>
      </w:r>
      <w:r>
        <w:rPr>
          <w:color w:val="201E1F"/>
          <w:spacing w:val="-2"/>
          <w:sz w:val="16"/>
        </w:rPr>
        <w:t xml:space="preserve"> </w:t>
      </w:r>
      <w:r>
        <w:rPr>
          <w:color w:val="201E1F"/>
          <w:sz w:val="16"/>
        </w:rPr>
        <w:t>uses TINs in</w:t>
      </w:r>
      <w:r>
        <w:rPr>
          <w:color w:val="201E1F"/>
          <w:spacing w:val="-1"/>
          <w:sz w:val="16"/>
        </w:rPr>
        <w:t xml:space="preserve"> </w:t>
      </w:r>
      <w:r>
        <w:rPr>
          <w:color w:val="201E1F"/>
          <w:sz w:val="16"/>
        </w:rPr>
        <w:t>violation of federal</w:t>
      </w:r>
      <w:r>
        <w:rPr>
          <w:color w:val="201E1F"/>
          <w:spacing w:val="-12"/>
          <w:sz w:val="16"/>
        </w:rPr>
        <w:t xml:space="preserve"> </w:t>
      </w:r>
      <w:r>
        <w:rPr>
          <w:color w:val="201E1F"/>
          <w:sz w:val="16"/>
        </w:rPr>
        <w:t>law,</w:t>
      </w:r>
      <w:r>
        <w:rPr>
          <w:color w:val="201E1F"/>
          <w:spacing w:val="-11"/>
          <w:sz w:val="16"/>
        </w:rPr>
        <w:t xml:space="preserve"> </w:t>
      </w:r>
      <w:r>
        <w:rPr>
          <w:color w:val="201E1F"/>
          <w:sz w:val="16"/>
        </w:rPr>
        <w:t>the</w:t>
      </w:r>
      <w:r>
        <w:rPr>
          <w:color w:val="201E1F"/>
          <w:spacing w:val="-11"/>
          <w:sz w:val="16"/>
        </w:rPr>
        <w:t xml:space="preserve"> </w:t>
      </w:r>
      <w:r>
        <w:rPr>
          <w:color w:val="201E1F"/>
          <w:sz w:val="16"/>
        </w:rPr>
        <w:t>requester</w:t>
      </w:r>
      <w:r>
        <w:rPr>
          <w:color w:val="201E1F"/>
          <w:spacing w:val="-11"/>
          <w:sz w:val="16"/>
        </w:rPr>
        <w:t xml:space="preserve"> </w:t>
      </w:r>
      <w:r>
        <w:rPr>
          <w:color w:val="201E1F"/>
          <w:sz w:val="16"/>
        </w:rPr>
        <w:t>may</w:t>
      </w:r>
      <w:r>
        <w:rPr>
          <w:color w:val="201E1F"/>
          <w:spacing w:val="-11"/>
          <w:sz w:val="16"/>
        </w:rPr>
        <w:t xml:space="preserve"> </w:t>
      </w:r>
      <w:r>
        <w:rPr>
          <w:color w:val="201E1F"/>
          <w:sz w:val="16"/>
        </w:rPr>
        <w:t>be</w:t>
      </w:r>
      <w:r>
        <w:rPr>
          <w:color w:val="201E1F"/>
          <w:spacing w:val="-12"/>
          <w:sz w:val="16"/>
        </w:rPr>
        <w:t xml:space="preserve"> </w:t>
      </w:r>
      <w:r>
        <w:rPr>
          <w:color w:val="201E1F"/>
          <w:sz w:val="16"/>
        </w:rPr>
        <w:t>subject</w:t>
      </w:r>
      <w:r>
        <w:rPr>
          <w:color w:val="201E1F"/>
          <w:spacing w:val="-11"/>
          <w:sz w:val="16"/>
        </w:rPr>
        <w:t xml:space="preserve"> </w:t>
      </w:r>
      <w:r>
        <w:rPr>
          <w:color w:val="201E1F"/>
          <w:sz w:val="16"/>
        </w:rPr>
        <w:t>to</w:t>
      </w:r>
      <w:r>
        <w:rPr>
          <w:color w:val="201E1F"/>
          <w:spacing w:val="-12"/>
          <w:sz w:val="16"/>
        </w:rPr>
        <w:t xml:space="preserve"> </w:t>
      </w:r>
      <w:r>
        <w:rPr>
          <w:color w:val="201E1F"/>
          <w:sz w:val="16"/>
        </w:rPr>
        <w:t>civil</w:t>
      </w:r>
      <w:r>
        <w:rPr>
          <w:color w:val="201E1F"/>
          <w:spacing w:val="-10"/>
          <w:sz w:val="16"/>
        </w:rPr>
        <w:t xml:space="preserve"> </w:t>
      </w:r>
      <w:r>
        <w:rPr>
          <w:color w:val="201E1F"/>
          <w:sz w:val="16"/>
        </w:rPr>
        <w:t>and</w:t>
      </w:r>
      <w:r>
        <w:rPr>
          <w:color w:val="201E1F"/>
          <w:spacing w:val="-12"/>
          <w:sz w:val="16"/>
        </w:rPr>
        <w:t xml:space="preserve"> </w:t>
      </w:r>
      <w:r>
        <w:rPr>
          <w:color w:val="201E1F"/>
          <w:sz w:val="16"/>
        </w:rPr>
        <w:t>criminal</w:t>
      </w:r>
      <w:r>
        <w:rPr>
          <w:color w:val="201E1F"/>
          <w:spacing w:val="-9"/>
          <w:sz w:val="16"/>
        </w:rPr>
        <w:t xml:space="preserve"> </w:t>
      </w:r>
      <w:r>
        <w:rPr>
          <w:color w:val="201E1F"/>
          <w:sz w:val="16"/>
        </w:rPr>
        <w:t>penalties.</w:t>
      </w:r>
    </w:p>
    <w:p w14:paraId="67CD3266" w14:textId="77777777" w:rsidR="00722F1D" w:rsidRDefault="001C1FC6">
      <w:pPr>
        <w:spacing w:before="129"/>
        <w:ind w:left="280"/>
        <w:rPr>
          <w:b/>
          <w:sz w:val="28"/>
        </w:rPr>
      </w:pPr>
      <w:r>
        <w:rPr>
          <w:b/>
          <w:color w:val="201E1F"/>
          <w:spacing w:val="-4"/>
          <w:sz w:val="28"/>
        </w:rPr>
        <w:t xml:space="preserve">Specific </w:t>
      </w:r>
      <w:r>
        <w:rPr>
          <w:b/>
          <w:color w:val="201E1F"/>
          <w:spacing w:val="-2"/>
          <w:sz w:val="28"/>
        </w:rPr>
        <w:t>Instructions</w:t>
      </w:r>
    </w:p>
    <w:p w14:paraId="46137069" w14:textId="77777777" w:rsidR="00722F1D" w:rsidRDefault="001C1FC6">
      <w:pPr>
        <w:spacing w:before="96"/>
        <w:ind w:left="280"/>
        <w:rPr>
          <w:b/>
          <w:sz w:val="20"/>
        </w:rPr>
      </w:pPr>
      <w:r>
        <w:rPr>
          <w:b/>
          <w:color w:val="201E1F"/>
          <w:spacing w:val="-4"/>
          <w:sz w:val="20"/>
        </w:rPr>
        <w:t>Line</w:t>
      </w:r>
      <w:r>
        <w:rPr>
          <w:b/>
          <w:color w:val="201E1F"/>
          <w:spacing w:val="-11"/>
          <w:sz w:val="20"/>
        </w:rPr>
        <w:t xml:space="preserve"> </w:t>
      </w:r>
      <w:r>
        <w:rPr>
          <w:b/>
          <w:color w:val="201E1F"/>
          <w:spacing w:val="-10"/>
          <w:sz w:val="20"/>
        </w:rPr>
        <w:t>1</w:t>
      </w:r>
    </w:p>
    <w:p w14:paraId="72CC418F" w14:textId="77777777" w:rsidR="00722F1D" w:rsidRDefault="001C1FC6">
      <w:pPr>
        <w:spacing w:before="63" w:line="235" w:lineRule="auto"/>
        <w:ind w:left="280" w:right="110"/>
        <w:rPr>
          <w:sz w:val="16"/>
        </w:rPr>
      </w:pPr>
      <w:r>
        <w:rPr>
          <w:color w:val="201E1F"/>
          <w:sz w:val="16"/>
        </w:rPr>
        <w:t>You</w:t>
      </w:r>
      <w:r>
        <w:rPr>
          <w:color w:val="201E1F"/>
          <w:spacing w:val="-12"/>
          <w:sz w:val="16"/>
        </w:rPr>
        <w:t xml:space="preserve"> </w:t>
      </w:r>
      <w:r>
        <w:rPr>
          <w:color w:val="201E1F"/>
          <w:sz w:val="16"/>
        </w:rPr>
        <w:t>must</w:t>
      </w:r>
      <w:r>
        <w:rPr>
          <w:color w:val="201E1F"/>
          <w:spacing w:val="-11"/>
          <w:sz w:val="16"/>
        </w:rPr>
        <w:t xml:space="preserve"> </w:t>
      </w:r>
      <w:r>
        <w:rPr>
          <w:color w:val="201E1F"/>
          <w:sz w:val="16"/>
        </w:rPr>
        <w:t>enter</w:t>
      </w:r>
      <w:r>
        <w:rPr>
          <w:color w:val="201E1F"/>
          <w:spacing w:val="-9"/>
          <w:sz w:val="16"/>
        </w:rPr>
        <w:t xml:space="preserve"> </w:t>
      </w:r>
      <w:r>
        <w:rPr>
          <w:color w:val="201E1F"/>
          <w:sz w:val="16"/>
        </w:rPr>
        <w:t>one</w:t>
      </w:r>
      <w:r>
        <w:rPr>
          <w:color w:val="201E1F"/>
          <w:spacing w:val="-12"/>
          <w:sz w:val="16"/>
        </w:rPr>
        <w:t xml:space="preserve"> </w:t>
      </w:r>
      <w:r>
        <w:rPr>
          <w:color w:val="201E1F"/>
          <w:sz w:val="16"/>
        </w:rPr>
        <w:t>of</w:t>
      </w:r>
      <w:r>
        <w:rPr>
          <w:color w:val="201E1F"/>
          <w:spacing w:val="-10"/>
          <w:sz w:val="16"/>
        </w:rPr>
        <w:t xml:space="preserve"> </w:t>
      </w:r>
      <w:r>
        <w:rPr>
          <w:color w:val="201E1F"/>
          <w:sz w:val="16"/>
        </w:rPr>
        <w:t>the</w:t>
      </w:r>
      <w:r>
        <w:rPr>
          <w:color w:val="201E1F"/>
          <w:spacing w:val="-11"/>
          <w:sz w:val="16"/>
        </w:rPr>
        <w:t xml:space="preserve"> </w:t>
      </w:r>
      <w:r>
        <w:rPr>
          <w:color w:val="201E1F"/>
          <w:sz w:val="16"/>
        </w:rPr>
        <w:t>following</w:t>
      </w:r>
      <w:r>
        <w:rPr>
          <w:color w:val="201E1F"/>
          <w:spacing w:val="-10"/>
          <w:sz w:val="16"/>
        </w:rPr>
        <w:t xml:space="preserve"> </w:t>
      </w:r>
      <w:r>
        <w:rPr>
          <w:color w:val="201E1F"/>
          <w:sz w:val="16"/>
        </w:rPr>
        <w:t>on</w:t>
      </w:r>
      <w:r>
        <w:rPr>
          <w:color w:val="201E1F"/>
          <w:spacing w:val="-10"/>
          <w:sz w:val="16"/>
        </w:rPr>
        <w:t xml:space="preserve"> </w:t>
      </w:r>
      <w:r>
        <w:rPr>
          <w:color w:val="201E1F"/>
          <w:sz w:val="16"/>
        </w:rPr>
        <w:t>this</w:t>
      </w:r>
      <w:r>
        <w:rPr>
          <w:color w:val="201E1F"/>
          <w:spacing w:val="-10"/>
          <w:sz w:val="16"/>
        </w:rPr>
        <w:t xml:space="preserve"> </w:t>
      </w:r>
      <w:r>
        <w:rPr>
          <w:color w:val="201E1F"/>
          <w:sz w:val="16"/>
        </w:rPr>
        <w:t>line;</w:t>
      </w:r>
      <w:r>
        <w:rPr>
          <w:color w:val="201E1F"/>
          <w:spacing w:val="-10"/>
          <w:sz w:val="16"/>
        </w:rPr>
        <w:t xml:space="preserve"> </w:t>
      </w:r>
      <w:r>
        <w:rPr>
          <w:b/>
          <w:color w:val="201E1F"/>
          <w:sz w:val="16"/>
        </w:rPr>
        <w:t>do</w:t>
      </w:r>
      <w:r>
        <w:rPr>
          <w:b/>
          <w:color w:val="201E1F"/>
          <w:spacing w:val="-11"/>
          <w:sz w:val="16"/>
        </w:rPr>
        <w:t xml:space="preserve"> </w:t>
      </w:r>
      <w:r>
        <w:rPr>
          <w:b/>
          <w:color w:val="201E1F"/>
          <w:sz w:val="16"/>
        </w:rPr>
        <w:t>not</w:t>
      </w:r>
      <w:r>
        <w:rPr>
          <w:b/>
          <w:color w:val="201E1F"/>
          <w:spacing w:val="-12"/>
          <w:sz w:val="16"/>
        </w:rPr>
        <w:t xml:space="preserve"> </w:t>
      </w:r>
      <w:r>
        <w:rPr>
          <w:color w:val="201E1F"/>
          <w:sz w:val="16"/>
        </w:rPr>
        <w:t>leave</w:t>
      </w:r>
      <w:r>
        <w:rPr>
          <w:color w:val="201E1F"/>
          <w:spacing w:val="-11"/>
          <w:sz w:val="16"/>
        </w:rPr>
        <w:t xml:space="preserve"> </w:t>
      </w:r>
      <w:r>
        <w:rPr>
          <w:color w:val="201E1F"/>
          <w:sz w:val="16"/>
        </w:rPr>
        <w:t>this</w:t>
      </w:r>
      <w:r>
        <w:rPr>
          <w:color w:val="201E1F"/>
          <w:spacing w:val="-7"/>
          <w:sz w:val="16"/>
        </w:rPr>
        <w:t xml:space="preserve"> </w:t>
      </w:r>
      <w:r>
        <w:rPr>
          <w:color w:val="201E1F"/>
          <w:sz w:val="16"/>
        </w:rPr>
        <w:t>line blank. The name should match the name on your tax return.</w:t>
      </w:r>
    </w:p>
    <w:p w14:paraId="20FC0DDA" w14:textId="77777777" w:rsidR="00722F1D" w:rsidRDefault="001C1FC6">
      <w:pPr>
        <w:spacing w:before="59" w:line="235" w:lineRule="auto"/>
        <w:ind w:left="280" w:right="110" w:firstLine="156"/>
        <w:rPr>
          <w:sz w:val="16"/>
        </w:rPr>
      </w:pPr>
      <w:r>
        <w:rPr>
          <w:color w:val="201E1F"/>
          <w:sz w:val="16"/>
        </w:rPr>
        <w:t>If this Form W-9 is for a joint account (other than an account maintained by a foreign financial institution (FFI)), list first, and then circle, the name of the person or entity whose number you entered in Part</w:t>
      </w:r>
      <w:r>
        <w:rPr>
          <w:color w:val="201E1F"/>
          <w:spacing w:val="-10"/>
          <w:sz w:val="16"/>
        </w:rPr>
        <w:t xml:space="preserve"> </w:t>
      </w:r>
      <w:r>
        <w:rPr>
          <w:color w:val="201E1F"/>
          <w:sz w:val="16"/>
        </w:rPr>
        <w:t>I</w:t>
      </w:r>
      <w:r>
        <w:rPr>
          <w:color w:val="201E1F"/>
          <w:spacing w:val="-8"/>
          <w:sz w:val="16"/>
        </w:rPr>
        <w:t xml:space="preserve"> </w:t>
      </w:r>
      <w:r>
        <w:rPr>
          <w:color w:val="201E1F"/>
          <w:sz w:val="16"/>
        </w:rPr>
        <w:t>of</w:t>
      </w:r>
      <w:r>
        <w:rPr>
          <w:color w:val="201E1F"/>
          <w:spacing w:val="-8"/>
          <w:sz w:val="16"/>
        </w:rPr>
        <w:t xml:space="preserve"> </w:t>
      </w:r>
      <w:r>
        <w:rPr>
          <w:color w:val="201E1F"/>
          <w:sz w:val="16"/>
        </w:rPr>
        <w:t>Form</w:t>
      </w:r>
      <w:r>
        <w:rPr>
          <w:color w:val="201E1F"/>
          <w:spacing w:val="-8"/>
          <w:sz w:val="16"/>
        </w:rPr>
        <w:t xml:space="preserve"> </w:t>
      </w:r>
      <w:r>
        <w:rPr>
          <w:color w:val="201E1F"/>
          <w:sz w:val="16"/>
        </w:rPr>
        <w:t>W-9.</w:t>
      </w:r>
      <w:r>
        <w:rPr>
          <w:color w:val="201E1F"/>
          <w:spacing w:val="-10"/>
          <w:sz w:val="16"/>
        </w:rPr>
        <w:t xml:space="preserve"> </w:t>
      </w:r>
      <w:r>
        <w:rPr>
          <w:color w:val="201E1F"/>
          <w:sz w:val="16"/>
        </w:rPr>
        <w:t>If</w:t>
      </w:r>
      <w:r>
        <w:rPr>
          <w:color w:val="201E1F"/>
          <w:spacing w:val="-10"/>
          <w:sz w:val="16"/>
        </w:rPr>
        <w:t xml:space="preserve"> </w:t>
      </w:r>
      <w:r>
        <w:rPr>
          <w:color w:val="201E1F"/>
          <w:sz w:val="16"/>
        </w:rPr>
        <w:t>you</w:t>
      </w:r>
      <w:r>
        <w:rPr>
          <w:color w:val="201E1F"/>
          <w:spacing w:val="-9"/>
          <w:sz w:val="16"/>
        </w:rPr>
        <w:t xml:space="preserve"> </w:t>
      </w:r>
      <w:r>
        <w:rPr>
          <w:color w:val="201E1F"/>
          <w:sz w:val="16"/>
        </w:rPr>
        <w:t>are</w:t>
      </w:r>
      <w:r>
        <w:rPr>
          <w:color w:val="201E1F"/>
          <w:spacing w:val="-7"/>
          <w:sz w:val="16"/>
        </w:rPr>
        <w:t xml:space="preserve"> </w:t>
      </w:r>
      <w:r>
        <w:rPr>
          <w:color w:val="201E1F"/>
          <w:sz w:val="16"/>
        </w:rPr>
        <w:t>providing</w:t>
      </w:r>
      <w:r>
        <w:rPr>
          <w:color w:val="201E1F"/>
          <w:spacing w:val="-7"/>
          <w:sz w:val="16"/>
        </w:rPr>
        <w:t xml:space="preserve"> </w:t>
      </w:r>
      <w:r>
        <w:rPr>
          <w:color w:val="201E1F"/>
          <w:sz w:val="16"/>
        </w:rPr>
        <w:t>Form</w:t>
      </w:r>
      <w:r>
        <w:rPr>
          <w:color w:val="201E1F"/>
          <w:spacing w:val="-8"/>
          <w:sz w:val="16"/>
        </w:rPr>
        <w:t xml:space="preserve"> </w:t>
      </w:r>
      <w:r>
        <w:rPr>
          <w:color w:val="201E1F"/>
          <w:sz w:val="16"/>
        </w:rPr>
        <w:t>W-9</w:t>
      </w:r>
      <w:r>
        <w:rPr>
          <w:color w:val="201E1F"/>
          <w:spacing w:val="-12"/>
          <w:sz w:val="16"/>
        </w:rPr>
        <w:t xml:space="preserve"> </w:t>
      </w:r>
      <w:r>
        <w:rPr>
          <w:color w:val="201E1F"/>
          <w:sz w:val="16"/>
        </w:rPr>
        <w:t>to</w:t>
      </w:r>
      <w:r>
        <w:rPr>
          <w:color w:val="201E1F"/>
          <w:spacing w:val="-11"/>
          <w:sz w:val="16"/>
        </w:rPr>
        <w:t xml:space="preserve"> </w:t>
      </w:r>
      <w:r>
        <w:rPr>
          <w:color w:val="201E1F"/>
          <w:sz w:val="16"/>
        </w:rPr>
        <w:t>an</w:t>
      </w:r>
      <w:r>
        <w:rPr>
          <w:color w:val="201E1F"/>
          <w:spacing w:val="-11"/>
          <w:sz w:val="16"/>
        </w:rPr>
        <w:t xml:space="preserve"> </w:t>
      </w:r>
      <w:r>
        <w:rPr>
          <w:color w:val="201E1F"/>
          <w:sz w:val="16"/>
        </w:rPr>
        <w:t>FFI</w:t>
      </w:r>
      <w:r>
        <w:rPr>
          <w:color w:val="201E1F"/>
          <w:spacing w:val="-5"/>
          <w:sz w:val="16"/>
        </w:rPr>
        <w:t xml:space="preserve"> </w:t>
      </w:r>
      <w:r>
        <w:rPr>
          <w:color w:val="201E1F"/>
          <w:sz w:val="16"/>
        </w:rPr>
        <w:t>to</w:t>
      </w:r>
      <w:r>
        <w:rPr>
          <w:color w:val="201E1F"/>
          <w:spacing w:val="-12"/>
          <w:sz w:val="16"/>
        </w:rPr>
        <w:t xml:space="preserve"> </w:t>
      </w:r>
      <w:r>
        <w:rPr>
          <w:color w:val="201E1F"/>
          <w:sz w:val="16"/>
        </w:rPr>
        <w:t>document a joint account, each holder of the account that is a U.S. person must provide a Form W-9.</w:t>
      </w:r>
    </w:p>
    <w:p w14:paraId="00AC2443" w14:textId="77777777" w:rsidR="00722F1D" w:rsidRDefault="001C1FC6">
      <w:pPr>
        <w:pStyle w:val="ListParagraph"/>
        <w:numPr>
          <w:ilvl w:val="0"/>
          <w:numId w:val="16"/>
        </w:numPr>
        <w:tabs>
          <w:tab w:val="left" w:pos="653"/>
        </w:tabs>
        <w:spacing w:before="54" w:line="235" w:lineRule="auto"/>
        <w:ind w:right="38" w:firstLine="156"/>
        <w:jc w:val="both"/>
        <w:rPr>
          <w:rFonts w:ascii="Arial"/>
          <w:sz w:val="16"/>
        </w:rPr>
      </w:pPr>
      <w:r>
        <w:rPr>
          <w:rFonts w:ascii="Arial"/>
          <w:b/>
          <w:color w:val="201E1F"/>
          <w:sz w:val="16"/>
        </w:rPr>
        <w:t xml:space="preserve">Individual. </w:t>
      </w:r>
      <w:r>
        <w:rPr>
          <w:rFonts w:ascii="Arial"/>
          <w:color w:val="201E1F"/>
          <w:sz w:val="16"/>
        </w:rPr>
        <w:t>Generally, enter the name shown on your tax return. If you have changed your last name without informing the Social Security Administration (SSA)</w:t>
      </w:r>
      <w:r>
        <w:rPr>
          <w:rFonts w:ascii="Arial"/>
          <w:color w:val="201E1F"/>
          <w:spacing w:val="-1"/>
          <w:sz w:val="16"/>
        </w:rPr>
        <w:t xml:space="preserve"> </w:t>
      </w:r>
      <w:r>
        <w:rPr>
          <w:rFonts w:ascii="Arial"/>
          <w:color w:val="201E1F"/>
          <w:sz w:val="16"/>
        </w:rPr>
        <w:t>of</w:t>
      </w:r>
      <w:r>
        <w:rPr>
          <w:rFonts w:ascii="Arial"/>
          <w:color w:val="201E1F"/>
          <w:spacing w:val="-4"/>
          <w:sz w:val="16"/>
        </w:rPr>
        <w:t xml:space="preserve"> </w:t>
      </w:r>
      <w:r>
        <w:rPr>
          <w:rFonts w:ascii="Arial"/>
          <w:color w:val="201E1F"/>
          <w:sz w:val="16"/>
        </w:rPr>
        <w:t>the name</w:t>
      </w:r>
      <w:r>
        <w:rPr>
          <w:rFonts w:ascii="Arial"/>
          <w:color w:val="201E1F"/>
          <w:spacing w:val="-2"/>
          <w:sz w:val="16"/>
        </w:rPr>
        <w:t xml:space="preserve"> </w:t>
      </w:r>
      <w:r>
        <w:rPr>
          <w:rFonts w:ascii="Arial"/>
          <w:color w:val="201E1F"/>
          <w:sz w:val="16"/>
        </w:rPr>
        <w:t>change, enter</w:t>
      </w:r>
      <w:r>
        <w:rPr>
          <w:rFonts w:ascii="Arial"/>
          <w:color w:val="201E1F"/>
          <w:spacing w:val="-2"/>
          <w:sz w:val="16"/>
        </w:rPr>
        <w:t xml:space="preserve"> </w:t>
      </w:r>
      <w:r>
        <w:rPr>
          <w:rFonts w:ascii="Arial"/>
          <w:color w:val="201E1F"/>
          <w:sz w:val="16"/>
        </w:rPr>
        <w:t>your</w:t>
      </w:r>
      <w:r>
        <w:rPr>
          <w:rFonts w:ascii="Arial"/>
          <w:color w:val="201E1F"/>
          <w:spacing w:val="-3"/>
          <w:sz w:val="16"/>
        </w:rPr>
        <w:t xml:space="preserve"> </w:t>
      </w:r>
      <w:r>
        <w:rPr>
          <w:rFonts w:ascii="Arial"/>
          <w:color w:val="201E1F"/>
          <w:sz w:val="16"/>
        </w:rPr>
        <w:t>first name,</w:t>
      </w:r>
      <w:r>
        <w:rPr>
          <w:rFonts w:ascii="Arial"/>
          <w:color w:val="201E1F"/>
          <w:spacing w:val="-2"/>
          <w:sz w:val="16"/>
        </w:rPr>
        <w:t xml:space="preserve"> </w:t>
      </w:r>
      <w:r>
        <w:rPr>
          <w:rFonts w:ascii="Arial"/>
          <w:color w:val="201E1F"/>
          <w:sz w:val="16"/>
        </w:rPr>
        <w:t>the</w:t>
      </w:r>
      <w:r>
        <w:rPr>
          <w:rFonts w:ascii="Arial"/>
          <w:color w:val="201E1F"/>
          <w:spacing w:val="-5"/>
          <w:sz w:val="16"/>
        </w:rPr>
        <w:t xml:space="preserve"> </w:t>
      </w:r>
      <w:r>
        <w:rPr>
          <w:rFonts w:ascii="Arial"/>
          <w:color w:val="201E1F"/>
          <w:sz w:val="16"/>
        </w:rPr>
        <w:t>last name as shown on your social security card, and your new last name.</w:t>
      </w:r>
    </w:p>
    <w:p w14:paraId="66F7DD6D" w14:textId="77777777" w:rsidR="00722F1D" w:rsidRDefault="001C1FC6">
      <w:pPr>
        <w:spacing w:before="53" w:line="237" w:lineRule="auto"/>
        <w:ind w:left="280" w:right="110"/>
        <w:rPr>
          <w:sz w:val="16"/>
        </w:rPr>
      </w:pPr>
      <w:r>
        <w:rPr>
          <w:b/>
          <w:color w:val="201E1F"/>
          <w:sz w:val="16"/>
        </w:rPr>
        <w:t>Note: ITIN</w:t>
      </w:r>
      <w:r>
        <w:rPr>
          <w:b/>
          <w:color w:val="201E1F"/>
          <w:spacing w:val="-1"/>
          <w:sz w:val="16"/>
        </w:rPr>
        <w:t xml:space="preserve"> </w:t>
      </w:r>
      <w:r>
        <w:rPr>
          <w:b/>
          <w:color w:val="201E1F"/>
          <w:sz w:val="16"/>
        </w:rPr>
        <w:t xml:space="preserve">applicant: </w:t>
      </w:r>
      <w:r>
        <w:rPr>
          <w:color w:val="201E1F"/>
          <w:sz w:val="16"/>
        </w:rPr>
        <w:t>Enter your individual name as it was entered on your</w:t>
      </w:r>
      <w:r>
        <w:rPr>
          <w:color w:val="201E1F"/>
          <w:spacing w:val="-8"/>
          <w:sz w:val="16"/>
        </w:rPr>
        <w:t xml:space="preserve"> </w:t>
      </w:r>
      <w:r>
        <w:rPr>
          <w:color w:val="201E1F"/>
          <w:sz w:val="16"/>
        </w:rPr>
        <w:t>Form</w:t>
      </w:r>
      <w:r>
        <w:rPr>
          <w:color w:val="201E1F"/>
          <w:spacing w:val="-6"/>
          <w:sz w:val="16"/>
        </w:rPr>
        <w:t xml:space="preserve"> </w:t>
      </w:r>
      <w:r>
        <w:rPr>
          <w:color w:val="201E1F"/>
          <w:sz w:val="16"/>
        </w:rPr>
        <w:t>W-7</w:t>
      </w:r>
      <w:r>
        <w:rPr>
          <w:color w:val="201E1F"/>
          <w:spacing w:val="-8"/>
          <w:sz w:val="16"/>
        </w:rPr>
        <w:t xml:space="preserve"> </w:t>
      </w:r>
      <w:r>
        <w:rPr>
          <w:color w:val="201E1F"/>
          <w:sz w:val="16"/>
        </w:rPr>
        <w:t>application,</w:t>
      </w:r>
      <w:r>
        <w:rPr>
          <w:color w:val="201E1F"/>
          <w:spacing w:val="-8"/>
          <w:sz w:val="16"/>
        </w:rPr>
        <w:t xml:space="preserve"> </w:t>
      </w:r>
      <w:r>
        <w:rPr>
          <w:color w:val="201E1F"/>
          <w:sz w:val="16"/>
        </w:rPr>
        <w:t>line</w:t>
      </w:r>
      <w:r>
        <w:rPr>
          <w:color w:val="201E1F"/>
          <w:spacing w:val="-8"/>
          <w:sz w:val="16"/>
        </w:rPr>
        <w:t xml:space="preserve"> </w:t>
      </w:r>
      <w:r>
        <w:rPr>
          <w:color w:val="201E1F"/>
          <w:sz w:val="16"/>
        </w:rPr>
        <w:t>1a.</w:t>
      </w:r>
      <w:r>
        <w:rPr>
          <w:color w:val="201E1F"/>
          <w:spacing w:val="-4"/>
          <w:sz w:val="16"/>
        </w:rPr>
        <w:t xml:space="preserve"> </w:t>
      </w:r>
      <w:r>
        <w:rPr>
          <w:color w:val="201E1F"/>
          <w:sz w:val="16"/>
        </w:rPr>
        <w:t>This</w:t>
      </w:r>
      <w:r>
        <w:rPr>
          <w:color w:val="201E1F"/>
          <w:spacing w:val="-8"/>
          <w:sz w:val="16"/>
        </w:rPr>
        <w:t xml:space="preserve"> </w:t>
      </w:r>
      <w:r>
        <w:rPr>
          <w:color w:val="201E1F"/>
          <w:sz w:val="16"/>
        </w:rPr>
        <w:t>should</w:t>
      </w:r>
      <w:r>
        <w:rPr>
          <w:color w:val="201E1F"/>
          <w:spacing w:val="-7"/>
          <w:sz w:val="16"/>
        </w:rPr>
        <w:t xml:space="preserve"> </w:t>
      </w:r>
      <w:r>
        <w:rPr>
          <w:color w:val="201E1F"/>
          <w:sz w:val="16"/>
        </w:rPr>
        <w:t>also</w:t>
      </w:r>
      <w:r>
        <w:rPr>
          <w:color w:val="201E1F"/>
          <w:spacing w:val="-8"/>
          <w:sz w:val="16"/>
        </w:rPr>
        <w:t xml:space="preserve"> </w:t>
      </w:r>
      <w:r>
        <w:rPr>
          <w:color w:val="201E1F"/>
          <w:sz w:val="16"/>
        </w:rPr>
        <w:t>be</w:t>
      </w:r>
      <w:r>
        <w:rPr>
          <w:color w:val="201E1F"/>
          <w:spacing w:val="-12"/>
          <w:sz w:val="16"/>
        </w:rPr>
        <w:t xml:space="preserve"> </w:t>
      </w:r>
      <w:r>
        <w:rPr>
          <w:color w:val="201E1F"/>
          <w:sz w:val="16"/>
        </w:rPr>
        <w:t>the</w:t>
      </w:r>
      <w:r>
        <w:rPr>
          <w:color w:val="201E1F"/>
          <w:spacing w:val="-7"/>
          <w:sz w:val="16"/>
        </w:rPr>
        <w:t xml:space="preserve"> </w:t>
      </w:r>
      <w:r>
        <w:rPr>
          <w:color w:val="201E1F"/>
          <w:sz w:val="16"/>
        </w:rPr>
        <w:t>same</w:t>
      </w:r>
      <w:r>
        <w:rPr>
          <w:color w:val="201E1F"/>
          <w:spacing w:val="-7"/>
          <w:sz w:val="16"/>
        </w:rPr>
        <w:t xml:space="preserve"> </w:t>
      </w:r>
      <w:r>
        <w:rPr>
          <w:color w:val="201E1F"/>
          <w:sz w:val="16"/>
        </w:rPr>
        <w:t>as</w:t>
      </w:r>
      <w:r>
        <w:rPr>
          <w:color w:val="201E1F"/>
          <w:spacing w:val="-8"/>
          <w:sz w:val="16"/>
        </w:rPr>
        <w:t xml:space="preserve"> </w:t>
      </w:r>
      <w:r>
        <w:rPr>
          <w:color w:val="201E1F"/>
          <w:sz w:val="16"/>
        </w:rPr>
        <w:t>the name</w:t>
      </w:r>
      <w:r>
        <w:rPr>
          <w:color w:val="201E1F"/>
          <w:spacing w:val="-2"/>
          <w:sz w:val="16"/>
        </w:rPr>
        <w:t xml:space="preserve"> </w:t>
      </w:r>
      <w:r>
        <w:rPr>
          <w:color w:val="201E1F"/>
          <w:sz w:val="16"/>
        </w:rPr>
        <w:t>you</w:t>
      </w:r>
      <w:r>
        <w:rPr>
          <w:color w:val="201E1F"/>
          <w:spacing w:val="-6"/>
          <w:sz w:val="16"/>
        </w:rPr>
        <w:t xml:space="preserve"> </w:t>
      </w:r>
      <w:r>
        <w:rPr>
          <w:color w:val="201E1F"/>
          <w:sz w:val="16"/>
        </w:rPr>
        <w:t>entered</w:t>
      </w:r>
      <w:r>
        <w:rPr>
          <w:color w:val="201E1F"/>
          <w:spacing w:val="-2"/>
          <w:sz w:val="16"/>
        </w:rPr>
        <w:t xml:space="preserve"> </w:t>
      </w:r>
      <w:r>
        <w:rPr>
          <w:color w:val="201E1F"/>
          <w:sz w:val="16"/>
        </w:rPr>
        <w:t>on</w:t>
      </w:r>
      <w:r>
        <w:rPr>
          <w:color w:val="201E1F"/>
          <w:spacing w:val="-6"/>
          <w:sz w:val="16"/>
        </w:rPr>
        <w:t xml:space="preserve"> </w:t>
      </w:r>
      <w:r>
        <w:rPr>
          <w:color w:val="201E1F"/>
          <w:sz w:val="16"/>
        </w:rPr>
        <w:t>the</w:t>
      </w:r>
      <w:r>
        <w:rPr>
          <w:color w:val="201E1F"/>
          <w:spacing w:val="-4"/>
          <w:sz w:val="16"/>
        </w:rPr>
        <w:t xml:space="preserve"> </w:t>
      </w:r>
      <w:r>
        <w:rPr>
          <w:color w:val="201E1F"/>
          <w:sz w:val="16"/>
        </w:rPr>
        <w:t>Form</w:t>
      </w:r>
      <w:r>
        <w:rPr>
          <w:color w:val="201E1F"/>
          <w:spacing w:val="-1"/>
          <w:sz w:val="16"/>
        </w:rPr>
        <w:t xml:space="preserve"> </w:t>
      </w:r>
      <w:r>
        <w:rPr>
          <w:color w:val="201E1F"/>
          <w:sz w:val="16"/>
        </w:rPr>
        <w:t>1040/1040A/1040EZ</w:t>
      </w:r>
      <w:r>
        <w:rPr>
          <w:color w:val="201E1F"/>
          <w:spacing w:val="-7"/>
          <w:sz w:val="16"/>
        </w:rPr>
        <w:t xml:space="preserve"> </w:t>
      </w:r>
      <w:r>
        <w:rPr>
          <w:color w:val="201E1F"/>
          <w:sz w:val="16"/>
        </w:rPr>
        <w:t>you</w:t>
      </w:r>
      <w:r>
        <w:rPr>
          <w:color w:val="201E1F"/>
          <w:spacing w:val="-5"/>
          <w:sz w:val="16"/>
        </w:rPr>
        <w:t xml:space="preserve"> </w:t>
      </w:r>
      <w:r>
        <w:rPr>
          <w:color w:val="201E1F"/>
          <w:sz w:val="16"/>
        </w:rPr>
        <w:t>filed</w:t>
      </w:r>
      <w:r>
        <w:rPr>
          <w:color w:val="201E1F"/>
          <w:spacing w:val="-5"/>
          <w:sz w:val="16"/>
        </w:rPr>
        <w:t xml:space="preserve"> </w:t>
      </w:r>
      <w:r>
        <w:rPr>
          <w:color w:val="201E1F"/>
          <w:sz w:val="16"/>
        </w:rPr>
        <w:t>with</w:t>
      </w:r>
      <w:r>
        <w:rPr>
          <w:color w:val="201E1F"/>
          <w:spacing w:val="-6"/>
          <w:sz w:val="16"/>
        </w:rPr>
        <w:t xml:space="preserve"> </w:t>
      </w:r>
      <w:r>
        <w:rPr>
          <w:color w:val="201E1F"/>
          <w:sz w:val="16"/>
        </w:rPr>
        <w:t xml:space="preserve">your </w:t>
      </w:r>
      <w:r>
        <w:rPr>
          <w:color w:val="201E1F"/>
          <w:spacing w:val="-2"/>
          <w:sz w:val="16"/>
        </w:rPr>
        <w:t>application.</w:t>
      </w:r>
    </w:p>
    <w:p w14:paraId="4DF69C8E" w14:textId="77777777" w:rsidR="00722F1D" w:rsidRDefault="001C1FC6">
      <w:pPr>
        <w:pStyle w:val="ListParagraph"/>
        <w:numPr>
          <w:ilvl w:val="0"/>
          <w:numId w:val="16"/>
        </w:numPr>
        <w:tabs>
          <w:tab w:val="left" w:pos="660"/>
        </w:tabs>
        <w:spacing w:before="53" w:line="235" w:lineRule="auto"/>
        <w:ind w:right="283" w:firstLine="156"/>
        <w:rPr>
          <w:rFonts w:ascii="Arial" w:hAnsi="Arial"/>
          <w:sz w:val="16"/>
        </w:rPr>
      </w:pPr>
      <w:r>
        <w:rPr>
          <w:rFonts w:ascii="Arial" w:hAnsi="Arial"/>
          <w:b/>
          <w:color w:val="201E1F"/>
          <w:sz w:val="16"/>
        </w:rPr>
        <w:t xml:space="preserve">Sole proprietor or single-member LLC. </w:t>
      </w:r>
      <w:r>
        <w:rPr>
          <w:rFonts w:ascii="Arial" w:hAnsi="Arial"/>
          <w:color w:val="201E1F"/>
          <w:sz w:val="16"/>
        </w:rPr>
        <w:t>Enter your individual name</w:t>
      </w:r>
      <w:r>
        <w:rPr>
          <w:rFonts w:ascii="Arial" w:hAnsi="Arial"/>
          <w:color w:val="201E1F"/>
          <w:spacing w:val="-12"/>
          <w:sz w:val="16"/>
        </w:rPr>
        <w:t xml:space="preserve"> </w:t>
      </w:r>
      <w:r>
        <w:rPr>
          <w:rFonts w:ascii="Arial" w:hAnsi="Arial"/>
          <w:color w:val="201E1F"/>
          <w:sz w:val="16"/>
        </w:rPr>
        <w:t>as</w:t>
      </w:r>
      <w:r>
        <w:rPr>
          <w:rFonts w:ascii="Arial" w:hAnsi="Arial"/>
          <w:color w:val="201E1F"/>
          <w:spacing w:val="-11"/>
          <w:sz w:val="16"/>
        </w:rPr>
        <w:t xml:space="preserve"> </w:t>
      </w:r>
      <w:r>
        <w:rPr>
          <w:rFonts w:ascii="Arial" w:hAnsi="Arial"/>
          <w:color w:val="201E1F"/>
          <w:sz w:val="16"/>
        </w:rPr>
        <w:t>shown</w:t>
      </w:r>
      <w:r>
        <w:rPr>
          <w:rFonts w:ascii="Arial" w:hAnsi="Arial"/>
          <w:color w:val="201E1F"/>
          <w:spacing w:val="-11"/>
          <w:sz w:val="16"/>
        </w:rPr>
        <w:t xml:space="preserve"> </w:t>
      </w:r>
      <w:r>
        <w:rPr>
          <w:rFonts w:ascii="Arial" w:hAnsi="Arial"/>
          <w:color w:val="201E1F"/>
          <w:sz w:val="16"/>
        </w:rPr>
        <w:t>on</w:t>
      </w:r>
      <w:r>
        <w:rPr>
          <w:rFonts w:ascii="Arial" w:hAnsi="Arial"/>
          <w:color w:val="201E1F"/>
          <w:spacing w:val="-14"/>
          <w:sz w:val="16"/>
        </w:rPr>
        <w:t xml:space="preserve"> </w:t>
      </w:r>
      <w:r>
        <w:rPr>
          <w:rFonts w:ascii="Arial" w:hAnsi="Arial"/>
          <w:color w:val="201E1F"/>
          <w:sz w:val="16"/>
        </w:rPr>
        <w:t>your</w:t>
      </w:r>
      <w:r>
        <w:rPr>
          <w:rFonts w:ascii="Arial" w:hAnsi="Arial"/>
          <w:color w:val="201E1F"/>
          <w:spacing w:val="-11"/>
          <w:sz w:val="16"/>
        </w:rPr>
        <w:t xml:space="preserve"> </w:t>
      </w:r>
      <w:r>
        <w:rPr>
          <w:rFonts w:ascii="Arial" w:hAnsi="Arial"/>
          <w:color w:val="201E1F"/>
          <w:sz w:val="16"/>
        </w:rPr>
        <w:t>1040/1040A/1040EZ</w:t>
      </w:r>
      <w:r>
        <w:rPr>
          <w:rFonts w:ascii="Arial" w:hAnsi="Arial"/>
          <w:color w:val="201E1F"/>
          <w:spacing w:val="-11"/>
          <w:sz w:val="16"/>
        </w:rPr>
        <w:t xml:space="preserve"> </w:t>
      </w:r>
      <w:r>
        <w:rPr>
          <w:rFonts w:ascii="Arial" w:hAnsi="Arial"/>
          <w:color w:val="201E1F"/>
          <w:sz w:val="16"/>
        </w:rPr>
        <w:t>on</w:t>
      </w:r>
      <w:r>
        <w:rPr>
          <w:rFonts w:ascii="Arial" w:hAnsi="Arial"/>
          <w:color w:val="201E1F"/>
          <w:spacing w:val="-11"/>
          <w:sz w:val="16"/>
        </w:rPr>
        <w:t xml:space="preserve"> </w:t>
      </w:r>
      <w:r>
        <w:rPr>
          <w:rFonts w:ascii="Arial" w:hAnsi="Arial"/>
          <w:color w:val="201E1F"/>
          <w:sz w:val="16"/>
        </w:rPr>
        <w:t>line</w:t>
      </w:r>
      <w:r>
        <w:rPr>
          <w:rFonts w:ascii="Arial" w:hAnsi="Arial"/>
          <w:color w:val="201E1F"/>
          <w:spacing w:val="-11"/>
          <w:sz w:val="16"/>
        </w:rPr>
        <w:t xml:space="preserve"> </w:t>
      </w:r>
      <w:r>
        <w:rPr>
          <w:rFonts w:ascii="Arial" w:hAnsi="Arial"/>
          <w:color w:val="201E1F"/>
          <w:sz w:val="16"/>
        </w:rPr>
        <w:t>1.</w:t>
      </w:r>
      <w:r>
        <w:rPr>
          <w:rFonts w:ascii="Arial" w:hAnsi="Arial"/>
          <w:color w:val="201E1F"/>
          <w:spacing w:val="-13"/>
          <w:sz w:val="16"/>
        </w:rPr>
        <w:t xml:space="preserve"> </w:t>
      </w:r>
      <w:r>
        <w:rPr>
          <w:rFonts w:ascii="Arial" w:hAnsi="Arial"/>
          <w:color w:val="201E1F"/>
          <w:sz w:val="16"/>
        </w:rPr>
        <w:t>You</w:t>
      </w:r>
      <w:r>
        <w:rPr>
          <w:rFonts w:ascii="Arial" w:hAnsi="Arial"/>
          <w:color w:val="201E1F"/>
          <w:spacing w:val="-12"/>
          <w:sz w:val="16"/>
        </w:rPr>
        <w:t xml:space="preserve"> </w:t>
      </w:r>
      <w:r>
        <w:rPr>
          <w:rFonts w:ascii="Arial" w:hAnsi="Arial"/>
          <w:color w:val="201E1F"/>
          <w:sz w:val="16"/>
        </w:rPr>
        <w:t>may</w:t>
      </w:r>
      <w:r>
        <w:rPr>
          <w:rFonts w:ascii="Arial" w:hAnsi="Arial"/>
          <w:color w:val="201E1F"/>
          <w:spacing w:val="-11"/>
          <w:sz w:val="16"/>
        </w:rPr>
        <w:t xml:space="preserve"> </w:t>
      </w:r>
      <w:r>
        <w:rPr>
          <w:rFonts w:ascii="Arial" w:hAnsi="Arial"/>
          <w:color w:val="201E1F"/>
          <w:sz w:val="16"/>
        </w:rPr>
        <w:t>enter your business, trade, or “doing business as” (DBA) name on line 2.</w:t>
      </w:r>
    </w:p>
    <w:p w14:paraId="08E0BF7E" w14:textId="77777777" w:rsidR="00722F1D" w:rsidRDefault="001C1FC6">
      <w:pPr>
        <w:pStyle w:val="ListParagraph"/>
        <w:numPr>
          <w:ilvl w:val="0"/>
          <w:numId w:val="16"/>
        </w:numPr>
        <w:tabs>
          <w:tab w:val="left" w:pos="651"/>
        </w:tabs>
        <w:spacing w:before="59" w:line="235" w:lineRule="auto"/>
        <w:ind w:right="110" w:firstLine="156"/>
        <w:rPr>
          <w:rFonts w:ascii="Arial"/>
          <w:sz w:val="16"/>
        </w:rPr>
      </w:pPr>
      <w:r>
        <w:rPr>
          <w:rFonts w:ascii="Arial"/>
          <w:b/>
          <w:color w:val="201E1F"/>
          <w:sz w:val="16"/>
        </w:rPr>
        <w:t>Partnership, LLC that is not a single-member LLC, C corporation,</w:t>
      </w:r>
      <w:r>
        <w:rPr>
          <w:rFonts w:ascii="Arial"/>
          <w:b/>
          <w:color w:val="201E1F"/>
          <w:spacing w:val="-12"/>
          <w:sz w:val="16"/>
        </w:rPr>
        <w:t xml:space="preserve"> </w:t>
      </w:r>
      <w:r>
        <w:rPr>
          <w:rFonts w:ascii="Arial"/>
          <w:b/>
          <w:color w:val="201E1F"/>
          <w:sz w:val="16"/>
        </w:rPr>
        <w:t>or</w:t>
      </w:r>
      <w:r>
        <w:rPr>
          <w:rFonts w:ascii="Arial"/>
          <w:b/>
          <w:color w:val="201E1F"/>
          <w:spacing w:val="-11"/>
          <w:sz w:val="16"/>
        </w:rPr>
        <w:t xml:space="preserve"> </w:t>
      </w:r>
      <w:r>
        <w:rPr>
          <w:rFonts w:ascii="Arial"/>
          <w:b/>
          <w:color w:val="201E1F"/>
          <w:sz w:val="16"/>
        </w:rPr>
        <w:t>S</w:t>
      </w:r>
      <w:r>
        <w:rPr>
          <w:rFonts w:ascii="Arial"/>
          <w:b/>
          <w:color w:val="201E1F"/>
          <w:spacing w:val="-11"/>
          <w:sz w:val="16"/>
        </w:rPr>
        <w:t xml:space="preserve"> </w:t>
      </w:r>
      <w:r>
        <w:rPr>
          <w:rFonts w:ascii="Arial"/>
          <w:b/>
          <w:color w:val="201E1F"/>
          <w:sz w:val="16"/>
        </w:rPr>
        <w:t>corporation.</w:t>
      </w:r>
      <w:r>
        <w:rPr>
          <w:rFonts w:ascii="Arial"/>
          <w:b/>
          <w:color w:val="201E1F"/>
          <w:spacing w:val="-11"/>
          <w:sz w:val="16"/>
        </w:rPr>
        <w:t xml:space="preserve"> </w:t>
      </w:r>
      <w:r>
        <w:rPr>
          <w:rFonts w:ascii="Arial"/>
          <w:color w:val="201E1F"/>
          <w:sz w:val="16"/>
        </w:rPr>
        <w:t>Enter</w:t>
      </w:r>
      <w:r>
        <w:rPr>
          <w:rFonts w:ascii="Arial"/>
          <w:color w:val="201E1F"/>
          <w:spacing w:val="-11"/>
          <w:sz w:val="16"/>
        </w:rPr>
        <w:t xml:space="preserve"> </w:t>
      </w:r>
      <w:r>
        <w:rPr>
          <w:rFonts w:ascii="Arial"/>
          <w:color w:val="201E1F"/>
          <w:sz w:val="16"/>
        </w:rPr>
        <w:t>the</w:t>
      </w:r>
      <w:r>
        <w:rPr>
          <w:rFonts w:ascii="Arial"/>
          <w:color w:val="201E1F"/>
          <w:spacing w:val="-11"/>
          <w:sz w:val="16"/>
        </w:rPr>
        <w:t xml:space="preserve"> </w:t>
      </w:r>
      <w:r>
        <w:rPr>
          <w:rFonts w:ascii="Arial"/>
          <w:color w:val="201E1F"/>
          <w:sz w:val="16"/>
        </w:rPr>
        <w:t>entity's</w:t>
      </w:r>
      <w:r>
        <w:rPr>
          <w:rFonts w:ascii="Arial"/>
          <w:color w:val="201E1F"/>
          <w:spacing w:val="-11"/>
          <w:sz w:val="16"/>
        </w:rPr>
        <w:t xml:space="preserve"> </w:t>
      </w:r>
      <w:r>
        <w:rPr>
          <w:rFonts w:ascii="Arial"/>
          <w:color w:val="201E1F"/>
          <w:sz w:val="16"/>
        </w:rPr>
        <w:t>name</w:t>
      </w:r>
      <w:r>
        <w:rPr>
          <w:rFonts w:ascii="Arial"/>
          <w:color w:val="201E1F"/>
          <w:spacing w:val="-11"/>
          <w:sz w:val="16"/>
        </w:rPr>
        <w:t xml:space="preserve"> </w:t>
      </w:r>
      <w:r>
        <w:rPr>
          <w:rFonts w:ascii="Arial"/>
          <w:color w:val="201E1F"/>
          <w:sz w:val="16"/>
        </w:rPr>
        <w:t>as</w:t>
      </w:r>
      <w:r>
        <w:rPr>
          <w:rFonts w:ascii="Arial"/>
          <w:color w:val="201E1F"/>
          <w:spacing w:val="-13"/>
          <w:sz w:val="16"/>
        </w:rPr>
        <w:t xml:space="preserve"> </w:t>
      </w:r>
      <w:r>
        <w:rPr>
          <w:rFonts w:ascii="Arial"/>
          <w:color w:val="201E1F"/>
          <w:sz w:val="16"/>
        </w:rPr>
        <w:t>shown</w:t>
      </w:r>
      <w:r>
        <w:rPr>
          <w:rFonts w:ascii="Arial"/>
          <w:color w:val="201E1F"/>
          <w:spacing w:val="-12"/>
          <w:sz w:val="16"/>
        </w:rPr>
        <w:t xml:space="preserve"> </w:t>
      </w:r>
      <w:r>
        <w:rPr>
          <w:rFonts w:ascii="Arial"/>
          <w:color w:val="201E1F"/>
          <w:sz w:val="16"/>
        </w:rPr>
        <w:t>on</w:t>
      </w:r>
      <w:r>
        <w:rPr>
          <w:rFonts w:ascii="Arial"/>
          <w:color w:val="201E1F"/>
          <w:spacing w:val="-14"/>
          <w:sz w:val="16"/>
        </w:rPr>
        <w:t xml:space="preserve"> </w:t>
      </w:r>
      <w:r>
        <w:rPr>
          <w:rFonts w:ascii="Arial"/>
          <w:color w:val="201E1F"/>
          <w:sz w:val="16"/>
        </w:rPr>
        <w:t>the entity's tax return on line 1 and any business, trade, or DBA name on line 2.</w:t>
      </w:r>
    </w:p>
    <w:p w14:paraId="311EF853" w14:textId="77777777" w:rsidR="00722F1D" w:rsidRDefault="001C1FC6">
      <w:pPr>
        <w:pStyle w:val="ListParagraph"/>
        <w:numPr>
          <w:ilvl w:val="0"/>
          <w:numId w:val="16"/>
        </w:numPr>
        <w:tabs>
          <w:tab w:val="left" w:pos="656"/>
        </w:tabs>
        <w:spacing w:before="54" w:line="235" w:lineRule="auto"/>
        <w:ind w:right="84" w:firstLine="156"/>
        <w:rPr>
          <w:rFonts w:ascii="Arial"/>
          <w:sz w:val="16"/>
        </w:rPr>
      </w:pPr>
      <w:r>
        <w:rPr>
          <w:rFonts w:ascii="Arial"/>
          <w:b/>
          <w:color w:val="201E1F"/>
          <w:sz w:val="16"/>
        </w:rPr>
        <w:t>Other</w:t>
      </w:r>
      <w:r>
        <w:rPr>
          <w:rFonts w:ascii="Arial"/>
          <w:b/>
          <w:color w:val="201E1F"/>
          <w:spacing w:val="-11"/>
          <w:sz w:val="16"/>
        </w:rPr>
        <w:t xml:space="preserve"> </w:t>
      </w:r>
      <w:r>
        <w:rPr>
          <w:rFonts w:ascii="Arial"/>
          <w:b/>
          <w:color w:val="201E1F"/>
          <w:sz w:val="16"/>
        </w:rPr>
        <w:t>entities.</w:t>
      </w:r>
      <w:r>
        <w:rPr>
          <w:rFonts w:ascii="Arial"/>
          <w:b/>
          <w:color w:val="201E1F"/>
          <w:spacing w:val="-9"/>
          <w:sz w:val="16"/>
        </w:rPr>
        <w:t xml:space="preserve"> </w:t>
      </w:r>
      <w:r>
        <w:rPr>
          <w:rFonts w:ascii="Arial"/>
          <w:color w:val="201E1F"/>
          <w:sz w:val="16"/>
        </w:rPr>
        <w:t>Enter</w:t>
      </w:r>
      <w:r>
        <w:rPr>
          <w:rFonts w:ascii="Arial"/>
          <w:color w:val="201E1F"/>
          <w:spacing w:val="-12"/>
          <w:sz w:val="16"/>
        </w:rPr>
        <w:t xml:space="preserve"> </w:t>
      </w:r>
      <w:r>
        <w:rPr>
          <w:rFonts w:ascii="Arial"/>
          <w:color w:val="201E1F"/>
          <w:sz w:val="16"/>
        </w:rPr>
        <w:t>your</w:t>
      </w:r>
      <w:r>
        <w:rPr>
          <w:rFonts w:ascii="Arial"/>
          <w:color w:val="201E1F"/>
          <w:spacing w:val="-11"/>
          <w:sz w:val="16"/>
        </w:rPr>
        <w:t xml:space="preserve"> </w:t>
      </w:r>
      <w:r>
        <w:rPr>
          <w:rFonts w:ascii="Arial"/>
          <w:color w:val="201E1F"/>
          <w:sz w:val="16"/>
        </w:rPr>
        <w:t>name</w:t>
      </w:r>
      <w:r>
        <w:rPr>
          <w:rFonts w:ascii="Arial"/>
          <w:color w:val="201E1F"/>
          <w:spacing w:val="-12"/>
          <w:sz w:val="16"/>
        </w:rPr>
        <w:t xml:space="preserve"> </w:t>
      </w:r>
      <w:r>
        <w:rPr>
          <w:rFonts w:ascii="Arial"/>
          <w:color w:val="201E1F"/>
          <w:sz w:val="16"/>
        </w:rPr>
        <w:t>as</w:t>
      </w:r>
      <w:r>
        <w:rPr>
          <w:rFonts w:ascii="Arial"/>
          <w:color w:val="201E1F"/>
          <w:spacing w:val="-9"/>
          <w:sz w:val="16"/>
        </w:rPr>
        <w:t xml:space="preserve"> </w:t>
      </w:r>
      <w:r>
        <w:rPr>
          <w:rFonts w:ascii="Arial"/>
          <w:color w:val="201E1F"/>
          <w:sz w:val="16"/>
        </w:rPr>
        <w:t>shown</w:t>
      </w:r>
      <w:r>
        <w:rPr>
          <w:rFonts w:ascii="Arial"/>
          <w:color w:val="201E1F"/>
          <w:spacing w:val="-11"/>
          <w:sz w:val="16"/>
        </w:rPr>
        <w:t xml:space="preserve"> </w:t>
      </w:r>
      <w:r>
        <w:rPr>
          <w:rFonts w:ascii="Arial"/>
          <w:color w:val="201E1F"/>
          <w:sz w:val="16"/>
        </w:rPr>
        <w:t>on</w:t>
      </w:r>
      <w:r>
        <w:rPr>
          <w:rFonts w:ascii="Arial"/>
          <w:color w:val="201E1F"/>
          <w:spacing w:val="-9"/>
          <w:sz w:val="16"/>
        </w:rPr>
        <w:t xml:space="preserve"> </w:t>
      </w:r>
      <w:r>
        <w:rPr>
          <w:rFonts w:ascii="Arial"/>
          <w:color w:val="201E1F"/>
          <w:sz w:val="16"/>
        </w:rPr>
        <w:t>required</w:t>
      </w:r>
      <w:r>
        <w:rPr>
          <w:rFonts w:ascii="Arial"/>
          <w:color w:val="201E1F"/>
          <w:spacing w:val="-9"/>
          <w:sz w:val="16"/>
        </w:rPr>
        <w:t xml:space="preserve"> </w:t>
      </w:r>
      <w:r>
        <w:rPr>
          <w:rFonts w:ascii="Arial"/>
          <w:color w:val="201E1F"/>
          <w:sz w:val="16"/>
        </w:rPr>
        <w:t>U.S.</w:t>
      </w:r>
      <w:r>
        <w:rPr>
          <w:rFonts w:ascii="Arial"/>
          <w:color w:val="201E1F"/>
          <w:spacing w:val="-10"/>
          <w:sz w:val="16"/>
        </w:rPr>
        <w:t xml:space="preserve"> </w:t>
      </w:r>
      <w:r>
        <w:rPr>
          <w:rFonts w:ascii="Arial"/>
          <w:color w:val="201E1F"/>
          <w:sz w:val="16"/>
        </w:rPr>
        <w:t>federal tax</w:t>
      </w:r>
      <w:r>
        <w:rPr>
          <w:rFonts w:ascii="Arial"/>
          <w:color w:val="201E1F"/>
          <w:spacing w:val="-12"/>
          <w:sz w:val="16"/>
        </w:rPr>
        <w:t xml:space="preserve"> </w:t>
      </w:r>
      <w:r>
        <w:rPr>
          <w:rFonts w:ascii="Arial"/>
          <w:color w:val="201E1F"/>
          <w:sz w:val="16"/>
        </w:rPr>
        <w:t>documents</w:t>
      </w:r>
      <w:r>
        <w:rPr>
          <w:rFonts w:ascii="Arial"/>
          <w:color w:val="201E1F"/>
          <w:spacing w:val="-12"/>
          <w:sz w:val="16"/>
        </w:rPr>
        <w:t xml:space="preserve"> </w:t>
      </w:r>
      <w:r>
        <w:rPr>
          <w:rFonts w:ascii="Arial"/>
          <w:color w:val="201E1F"/>
          <w:sz w:val="16"/>
        </w:rPr>
        <w:t>on</w:t>
      </w:r>
      <w:r>
        <w:rPr>
          <w:rFonts w:ascii="Arial"/>
          <w:color w:val="201E1F"/>
          <w:spacing w:val="-14"/>
          <w:sz w:val="16"/>
        </w:rPr>
        <w:t xml:space="preserve"> </w:t>
      </w:r>
      <w:r>
        <w:rPr>
          <w:rFonts w:ascii="Arial"/>
          <w:color w:val="201E1F"/>
          <w:sz w:val="16"/>
        </w:rPr>
        <w:t>line</w:t>
      </w:r>
      <w:r>
        <w:rPr>
          <w:rFonts w:ascii="Arial"/>
          <w:color w:val="201E1F"/>
          <w:spacing w:val="-12"/>
          <w:sz w:val="16"/>
        </w:rPr>
        <w:t xml:space="preserve"> </w:t>
      </w:r>
      <w:r>
        <w:rPr>
          <w:rFonts w:ascii="Arial"/>
          <w:color w:val="201E1F"/>
          <w:sz w:val="16"/>
        </w:rPr>
        <w:t>1.</w:t>
      </w:r>
      <w:r>
        <w:rPr>
          <w:rFonts w:ascii="Arial"/>
          <w:color w:val="201E1F"/>
          <w:spacing w:val="-11"/>
          <w:sz w:val="16"/>
        </w:rPr>
        <w:t xml:space="preserve"> </w:t>
      </w:r>
      <w:r>
        <w:rPr>
          <w:rFonts w:ascii="Arial"/>
          <w:color w:val="201E1F"/>
          <w:sz w:val="16"/>
        </w:rPr>
        <w:t>This</w:t>
      </w:r>
      <w:r>
        <w:rPr>
          <w:rFonts w:ascii="Arial"/>
          <w:color w:val="201E1F"/>
          <w:spacing w:val="-11"/>
          <w:sz w:val="16"/>
        </w:rPr>
        <w:t xml:space="preserve"> </w:t>
      </w:r>
      <w:r>
        <w:rPr>
          <w:rFonts w:ascii="Arial"/>
          <w:color w:val="201E1F"/>
          <w:sz w:val="16"/>
        </w:rPr>
        <w:t>name</w:t>
      </w:r>
      <w:r>
        <w:rPr>
          <w:rFonts w:ascii="Arial"/>
          <w:color w:val="201E1F"/>
          <w:spacing w:val="-12"/>
          <w:sz w:val="16"/>
        </w:rPr>
        <w:t xml:space="preserve"> </w:t>
      </w:r>
      <w:r>
        <w:rPr>
          <w:rFonts w:ascii="Arial"/>
          <w:color w:val="201E1F"/>
          <w:sz w:val="16"/>
        </w:rPr>
        <w:t>should</w:t>
      </w:r>
      <w:r>
        <w:rPr>
          <w:rFonts w:ascii="Arial"/>
          <w:color w:val="201E1F"/>
          <w:spacing w:val="-11"/>
          <w:sz w:val="16"/>
        </w:rPr>
        <w:t xml:space="preserve"> </w:t>
      </w:r>
      <w:r>
        <w:rPr>
          <w:rFonts w:ascii="Arial"/>
          <w:color w:val="201E1F"/>
          <w:sz w:val="16"/>
        </w:rPr>
        <w:t>match</w:t>
      </w:r>
      <w:r>
        <w:rPr>
          <w:rFonts w:ascii="Arial"/>
          <w:color w:val="201E1F"/>
          <w:spacing w:val="-11"/>
          <w:sz w:val="16"/>
        </w:rPr>
        <w:t xml:space="preserve"> </w:t>
      </w:r>
      <w:r>
        <w:rPr>
          <w:rFonts w:ascii="Arial"/>
          <w:color w:val="201E1F"/>
          <w:sz w:val="16"/>
        </w:rPr>
        <w:t>the</w:t>
      </w:r>
      <w:r>
        <w:rPr>
          <w:rFonts w:ascii="Arial"/>
          <w:color w:val="201E1F"/>
          <w:spacing w:val="-12"/>
          <w:sz w:val="16"/>
        </w:rPr>
        <w:t xml:space="preserve"> </w:t>
      </w:r>
      <w:r>
        <w:rPr>
          <w:rFonts w:ascii="Arial"/>
          <w:color w:val="201E1F"/>
          <w:sz w:val="16"/>
        </w:rPr>
        <w:t>name</w:t>
      </w:r>
      <w:r>
        <w:rPr>
          <w:rFonts w:ascii="Arial"/>
          <w:color w:val="201E1F"/>
          <w:spacing w:val="-14"/>
          <w:sz w:val="16"/>
        </w:rPr>
        <w:t xml:space="preserve"> </w:t>
      </w:r>
      <w:r>
        <w:rPr>
          <w:rFonts w:ascii="Arial"/>
          <w:color w:val="201E1F"/>
          <w:sz w:val="16"/>
        </w:rPr>
        <w:t>shown</w:t>
      </w:r>
      <w:r>
        <w:rPr>
          <w:rFonts w:ascii="Arial"/>
          <w:color w:val="201E1F"/>
          <w:spacing w:val="-12"/>
          <w:sz w:val="16"/>
        </w:rPr>
        <w:t xml:space="preserve"> </w:t>
      </w:r>
      <w:r>
        <w:rPr>
          <w:rFonts w:ascii="Arial"/>
          <w:color w:val="201E1F"/>
          <w:sz w:val="16"/>
        </w:rPr>
        <w:t>on</w:t>
      </w:r>
      <w:r>
        <w:rPr>
          <w:rFonts w:ascii="Arial"/>
          <w:color w:val="201E1F"/>
          <w:spacing w:val="-14"/>
          <w:sz w:val="16"/>
        </w:rPr>
        <w:t xml:space="preserve"> </w:t>
      </w:r>
      <w:r>
        <w:rPr>
          <w:rFonts w:ascii="Arial"/>
          <w:color w:val="201E1F"/>
          <w:sz w:val="16"/>
        </w:rPr>
        <w:t>the charter or other legal document creating the entity. You may enter any business, trade, or DBA name on line 2.</w:t>
      </w:r>
    </w:p>
    <w:p w14:paraId="0C2960CC" w14:textId="77777777" w:rsidR="00722F1D" w:rsidRDefault="001C1FC6">
      <w:pPr>
        <w:pStyle w:val="ListParagraph"/>
        <w:numPr>
          <w:ilvl w:val="0"/>
          <w:numId w:val="16"/>
        </w:numPr>
        <w:tabs>
          <w:tab w:val="left" w:pos="653"/>
        </w:tabs>
        <w:spacing w:before="56" w:line="235" w:lineRule="auto"/>
        <w:ind w:right="110" w:firstLine="156"/>
        <w:rPr>
          <w:rFonts w:ascii="Arial" w:hAnsi="Arial"/>
          <w:sz w:val="16"/>
        </w:rPr>
      </w:pPr>
      <w:r>
        <w:rPr>
          <w:rFonts w:ascii="Arial" w:hAnsi="Arial"/>
          <w:b/>
          <w:color w:val="201E1F"/>
          <w:sz w:val="16"/>
        </w:rPr>
        <w:t>Disregarded</w:t>
      </w:r>
      <w:r>
        <w:rPr>
          <w:rFonts w:ascii="Arial" w:hAnsi="Arial"/>
          <w:b/>
          <w:color w:val="201E1F"/>
          <w:spacing w:val="-12"/>
          <w:sz w:val="16"/>
        </w:rPr>
        <w:t xml:space="preserve"> </w:t>
      </w:r>
      <w:r>
        <w:rPr>
          <w:rFonts w:ascii="Arial" w:hAnsi="Arial"/>
          <w:b/>
          <w:color w:val="201E1F"/>
          <w:sz w:val="16"/>
        </w:rPr>
        <w:t>entity.</w:t>
      </w:r>
      <w:r>
        <w:rPr>
          <w:rFonts w:ascii="Arial" w:hAnsi="Arial"/>
          <w:b/>
          <w:color w:val="201E1F"/>
          <w:spacing w:val="-11"/>
          <w:sz w:val="16"/>
        </w:rPr>
        <w:t xml:space="preserve"> </w:t>
      </w:r>
      <w:r>
        <w:rPr>
          <w:rFonts w:ascii="Arial" w:hAnsi="Arial"/>
          <w:color w:val="201E1F"/>
          <w:sz w:val="16"/>
        </w:rPr>
        <w:t>For</w:t>
      </w:r>
      <w:r>
        <w:rPr>
          <w:rFonts w:ascii="Arial" w:hAnsi="Arial"/>
          <w:color w:val="201E1F"/>
          <w:spacing w:val="-11"/>
          <w:sz w:val="16"/>
        </w:rPr>
        <w:t xml:space="preserve"> </w:t>
      </w:r>
      <w:r>
        <w:rPr>
          <w:rFonts w:ascii="Arial" w:hAnsi="Arial"/>
          <w:color w:val="201E1F"/>
          <w:sz w:val="16"/>
        </w:rPr>
        <w:t>U.S.</w:t>
      </w:r>
      <w:r>
        <w:rPr>
          <w:rFonts w:ascii="Arial" w:hAnsi="Arial"/>
          <w:color w:val="201E1F"/>
          <w:spacing w:val="-11"/>
          <w:sz w:val="16"/>
        </w:rPr>
        <w:t xml:space="preserve"> </w:t>
      </w:r>
      <w:r>
        <w:rPr>
          <w:rFonts w:ascii="Arial" w:hAnsi="Arial"/>
          <w:color w:val="201E1F"/>
          <w:sz w:val="16"/>
        </w:rPr>
        <w:t>federal</w:t>
      </w:r>
      <w:r>
        <w:rPr>
          <w:rFonts w:ascii="Arial" w:hAnsi="Arial"/>
          <w:color w:val="201E1F"/>
          <w:spacing w:val="-11"/>
          <w:sz w:val="16"/>
        </w:rPr>
        <w:t xml:space="preserve"> </w:t>
      </w:r>
      <w:r>
        <w:rPr>
          <w:rFonts w:ascii="Arial" w:hAnsi="Arial"/>
          <w:color w:val="201E1F"/>
          <w:sz w:val="16"/>
        </w:rPr>
        <w:t>tax</w:t>
      </w:r>
      <w:r>
        <w:rPr>
          <w:rFonts w:ascii="Arial" w:hAnsi="Arial"/>
          <w:color w:val="201E1F"/>
          <w:spacing w:val="-7"/>
          <w:sz w:val="16"/>
        </w:rPr>
        <w:t xml:space="preserve"> </w:t>
      </w:r>
      <w:r>
        <w:rPr>
          <w:rFonts w:ascii="Arial" w:hAnsi="Arial"/>
          <w:color w:val="201E1F"/>
          <w:sz w:val="16"/>
        </w:rPr>
        <w:t>purposes,</w:t>
      </w:r>
      <w:r>
        <w:rPr>
          <w:rFonts w:ascii="Arial" w:hAnsi="Arial"/>
          <w:color w:val="201E1F"/>
          <w:spacing w:val="-8"/>
          <w:sz w:val="16"/>
        </w:rPr>
        <w:t xml:space="preserve"> </w:t>
      </w:r>
      <w:r>
        <w:rPr>
          <w:rFonts w:ascii="Arial" w:hAnsi="Arial"/>
          <w:color w:val="201E1F"/>
          <w:sz w:val="16"/>
        </w:rPr>
        <w:t>an</w:t>
      </w:r>
      <w:r>
        <w:rPr>
          <w:rFonts w:ascii="Arial" w:hAnsi="Arial"/>
          <w:color w:val="201E1F"/>
          <w:spacing w:val="-12"/>
          <w:sz w:val="16"/>
        </w:rPr>
        <w:t xml:space="preserve"> </w:t>
      </w:r>
      <w:r>
        <w:rPr>
          <w:rFonts w:ascii="Arial" w:hAnsi="Arial"/>
          <w:color w:val="201E1F"/>
          <w:sz w:val="16"/>
        </w:rPr>
        <w:t>entity</w:t>
      </w:r>
      <w:r>
        <w:rPr>
          <w:rFonts w:ascii="Arial" w:hAnsi="Arial"/>
          <w:color w:val="201E1F"/>
          <w:spacing w:val="-12"/>
          <w:sz w:val="16"/>
        </w:rPr>
        <w:t xml:space="preserve"> </w:t>
      </w:r>
      <w:r>
        <w:rPr>
          <w:rFonts w:ascii="Arial" w:hAnsi="Arial"/>
          <w:color w:val="201E1F"/>
          <w:sz w:val="16"/>
        </w:rPr>
        <w:t>that</w:t>
      </w:r>
      <w:r>
        <w:rPr>
          <w:rFonts w:ascii="Arial" w:hAnsi="Arial"/>
          <w:color w:val="201E1F"/>
          <w:spacing w:val="-10"/>
          <w:sz w:val="16"/>
        </w:rPr>
        <w:t xml:space="preserve"> </w:t>
      </w:r>
      <w:r>
        <w:rPr>
          <w:rFonts w:ascii="Arial" w:hAnsi="Arial"/>
          <w:color w:val="201E1F"/>
          <w:sz w:val="16"/>
        </w:rPr>
        <w:t>is disregarded as an entity separate from its owner is treated as a “disregarded</w:t>
      </w:r>
      <w:r>
        <w:rPr>
          <w:rFonts w:ascii="Arial" w:hAnsi="Arial"/>
          <w:color w:val="201E1F"/>
          <w:spacing w:val="-12"/>
          <w:sz w:val="16"/>
        </w:rPr>
        <w:t xml:space="preserve"> </w:t>
      </w:r>
      <w:r>
        <w:rPr>
          <w:rFonts w:ascii="Arial" w:hAnsi="Arial"/>
          <w:color w:val="201E1F"/>
          <w:sz w:val="16"/>
        </w:rPr>
        <w:t>entity.”</w:t>
      </w:r>
      <w:r>
        <w:rPr>
          <w:rFonts w:ascii="Arial" w:hAnsi="Arial"/>
          <w:color w:val="201E1F"/>
          <w:spacing w:val="-11"/>
          <w:sz w:val="16"/>
        </w:rPr>
        <w:t xml:space="preserve"> </w:t>
      </w:r>
      <w:r>
        <w:rPr>
          <w:rFonts w:ascii="Arial" w:hAnsi="Arial"/>
          <w:color w:val="201E1F"/>
          <w:sz w:val="16"/>
        </w:rPr>
        <w:t>See</w:t>
      </w:r>
      <w:r>
        <w:rPr>
          <w:rFonts w:ascii="Arial" w:hAnsi="Arial"/>
          <w:color w:val="201E1F"/>
          <w:spacing w:val="-14"/>
          <w:sz w:val="16"/>
        </w:rPr>
        <w:t xml:space="preserve"> </w:t>
      </w:r>
      <w:r>
        <w:rPr>
          <w:rFonts w:ascii="Arial" w:hAnsi="Arial"/>
          <w:color w:val="201E1F"/>
          <w:sz w:val="16"/>
        </w:rPr>
        <w:t>Regulations</w:t>
      </w:r>
      <w:r>
        <w:rPr>
          <w:rFonts w:ascii="Arial" w:hAnsi="Arial"/>
          <w:color w:val="201E1F"/>
          <w:spacing w:val="-11"/>
          <w:sz w:val="16"/>
        </w:rPr>
        <w:t xml:space="preserve"> </w:t>
      </w:r>
      <w:r>
        <w:rPr>
          <w:rFonts w:ascii="Arial" w:hAnsi="Arial"/>
          <w:color w:val="201E1F"/>
          <w:sz w:val="16"/>
        </w:rPr>
        <w:t>section</w:t>
      </w:r>
      <w:r>
        <w:rPr>
          <w:rFonts w:ascii="Arial" w:hAnsi="Arial"/>
          <w:color w:val="201E1F"/>
          <w:spacing w:val="-12"/>
          <w:sz w:val="16"/>
        </w:rPr>
        <w:t xml:space="preserve"> </w:t>
      </w:r>
      <w:r>
        <w:rPr>
          <w:rFonts w:ascii="Arial" w:hAnsi="Arial"/>
          <w:color w:val="201E1F"/>
          <w:sz w:val="16"/>
        </w:rPr>
        <w:t>301.7701-2(c)(2)(iii).</w:t>
      </w:r>
      <w:r>
        <w:rPr>
          <w:rFonts w:ascii="Arial" w:hAnsi="Arial"/>
          <w:color w:val="201E1F"/>
          <w:spacing w:val="-13"/>
          <w:sz w:val="16"/>
        </w:rPr>
        <w:t xml:space="preserve"> </w:t>
      </w:r>
      <w:r>
        <w:rPr>
          <w:rFonts w:ascii="Arial" w:hAnsi="Arial"/>
          <w:color w:val="201E1F"/>
          <w:sz w:val="16"/>
        </w:rPr>
        <w:t>Enter the owner's name on line 1. The name of the entity entered on line 1 should</w:t>
      </w:r>
      <w:r>
        <w:rPr>
          <w:rFonts w:ascii="Arial" w:hAnsi="Arial"/>
          <w:color w:val="201E1F"/>
          <w:spacing w:val="-2"/>
          <w:sz w:val="16"/>
        </w:rPr>
        <w:t xml:space="preserve"> </w:t>
      </w:r>
      <w:r>
        <w:rPr>
          <w:rFonts w:ascii="Arial" w:hAnsi="Arial"/>
          <w:color w:val="201E1F"/>
          <w:sz w:val="16"/>
        </w:rPr>
        <w:t>never</w:t>
      </w:r>
      <w:r>
        <w:rPr>
          <w:rFonts w:ascii="Arial" w:hAnsi="Arial"/>
          <w:color w:val="201E1F"/>
          <w:spacing w:val="-2"/>
          <w:sz w:val="16"/>
        </w:rPr>
        <w:t xml:space="preserve"> </w:t>
      </w:r>
      <w:r>
        <w:rPr>
          <w:rFonts w:ascii="Arial" w:hAnsi="Arial"/>
          <w:color w:val="201E1F"/>
          <w:sz w:val="16"/>
        </w:rPr>
        <w:t>be</w:t>
      </w:r>
      <w:r>
        <w:rPr>
          <w:rFonts w:ascii="Arial" w:hAnsi="Arial"/>
          <w:color w:val="201E1F"/>
          <w:spacing w:val="-2"/>
          <w:sz w:val="16"/>
        </w:rPr>
        <w:t xml:space="preserve"> </w:t>
      </w:r>
      <w:r>
        <w:rPr>
          <w:rFonts w:ascii="Arial" w:hAnsi="Arial"/>
          <w:color w:val="201E1F"/>
          <w:sz w:val="16"/>
        </w:rPr>
        <w:t>a</w:t>
      </w:r>
      <w:r>
        <w:rPr>
          <w:rFonts w:ascii="Arial" w:hAnsi="Arial"/>
          <w:color w:val="201E1F"/>
          <w:spacing w:val="-2"/>
          <w:sz w:val="16"/>
        </w:rPr>
        <w:t xml:space="preserve"> </w:t>
      </w:r>
      <w:r>
        <w:rPr>
          <w:rFonts w:ascii="Arial" w:hAnsi="Arial"/>
          <w:color w:val="201E1F"/>
          <w:sz w:val="16"/>
        </w:rPr>
        <w:t>disregarded</w:t>
      </w:r>
      <w:r>
        <w:rPr>
          <w:rFonts w:ascii="Arial" w:hAnsi="Arial"/>
          <w:color w:val="201E1F"/>
          <w:spacing w:val="-2"/>
          <w:sz w:val="16"/>
        </w:rPr>
        <w:t xml:space="preserve"> </w:t>
      </w:r>
      <w:r>
        <w:rPr>
          <w:rFonts w:ascii="Arial" w:hAnsi="Arial"/>
          <w:color w:val="201E1F"/>
          <w:sz w:val="16"/>
        </w:rPr>
        <w:t>entity. The</w:t>
      </w:r>
      <w:r>
        <w:rPr>
          <w:rFonts w:ascii="Arial" w:hAnsi="Arial"/>
          <w:color w:val="201E1F"/>
          <w:spacing w:val="-5"/>
          <w:sz w:val="16"/>
        </w:rPr>
        <w:t xml:space="preserve"> </w:t>
      </w:r>
      <w:r>
        <w:rPr>
          <w:rFonts w:ascii="Arial" w:hAnsi="Arial"/>
          <w:color w:val="201E1F"/>
          <w:sz w:val="16"/>
        </w:rPr>
        <w:t>name</w:t>
      </w:r>
      <w:r>
        <w:rPr>
          <w:rFonts w:ascii="Arial" w:hAnsi="Arial"/>
          <w:color w:val="201E1F"/>
          <w:spacing w:val="-3"/>
          <w:sz w:val="16"/>
        </w:rPr>
        <w:t xml:space="preserve"> </w:t>
      </w:r>
      <w:r>
        <w:rPr>
          <w:rFonts w:ascii="Arial" w:hAnsi="Arial"/>
          <w:color w:val="201E1F"/>
          <w:sz w:val="16"/>
        </w:rPr>
        <w:t>on</w:t>
      </w:r>
      <w:r>
        <w:rPr>
          <w:rFonts w:ascii="Arial" w:hAnsi="Arial"/>
          <w:color w:val="201E1F"/>
          <w:spacing w:val="-5"/>
          <w:sz w:val="16"/>
        </w:rPr>
        <w:t xml:space="preserve"> </w:t>
      </w:r>
      <w:r>
        <w:rPr>
          <w:rFonts w:ascii="Arial" w:hAnsi="Arial"/>
          <w:color w:val="201E1F"/>
          <w:sz w:val="16"/>
        </w:rPr>
        <w:t>line</w:t>
      </w:r>
      <w:r>
        <w:rPr>
          <w:rFonts w:ascii="Arial" w:hAnsi="Arial"/>
          <w:color w:val="201E1F"/>
          <w:spacing w:val="-4"/>
          <w:sz w:val="16"/>
        </w:rPr>
        <w:t xml:space="preserve"> </w:t>
      </w:r>
      <w:r>
        <w:rPr>
          <w:rFonts w:ascii="Arial" w:hAnsi="Arial"/>
          <w:color w:val="201E1F"/>
          <w:sz w:val="16"/>
        </w:rPr>
        <w:t>1</w:t>
      </w:r>
      <w:r>
        <w:rPr>
          <w:rFonts w:ascii="Arial" w:hAnsi="Arial"/>
          <w:color w:val="201E1F"/>
          <w:spacing w:val="-7"/>
          <w:sz w:val="16"/>
        </w:rPr>
        <w:t xml:space="preserve"> </w:t>
      </w:r>
      <w:r>
        <w:rPr>
          <w:rFonts w:ascii="Arial" w:hAnsi="Arial"/>
          <w:color w:val="201E1F"/>
          <w:sz w:val="16"/>
        </w:rPr>
        <w:t>should</w:t>
      </w:r>
      <w:r>
        <w:rPr>
          <w:rFonts w:ascii="Arial" w:hAnsi="Arial"/>
          <w:color w:val="201E1F"/>
          <w:spacing w:val="-4"/>
          <w:sz w:val="16"/>
        </w:rPr>
        <w:t xml:space="preserve"> </w:t>
      </w:r>
      <w:r>
        <w:rPr>
          <w:rFonts w:ascii="Arial" w:hAnsi="Arial"/>
          <w:color w:val="201E1F"/>
          <w:sz w:val="16"/>
        </w:rPr>
        <w:t>be</w:t>
      </w:r>
      <w:r>
        <w:rPr>
          <w:rFonts w:ascii="Arial" w:hAnsi="Arial"/>
          <w:color w:val="201E1F"/>
          <w:spacing w:val="-4"/>
          <w:sz w:val="16"/>
        </w:rPr>
        <w:t xml:space="preserve"> </w:t>
      </w:r>
      <w:r>
        <w:rPr>
          <w:rFonts w:ascii="Arial" w:hAnsi="Arial"/>
          <w:color w:val="201E1F"/>
          <w:sz w:val="16"/>
        </w:rPr>
        <w:t>the name shown on the income tax return on which the income should be reported. For example, if a</w:t>
      </w:r>
      <w:r>
        <w:rPr>
          <w:rFonts w:ascii="Arial" w:hAnsi="Arial"/>
          <w:color w:val="201E1F"/>
          <w:spacing w:val="-1"/>
          <w:sz w:val="16"/>
        </w:rPr>
        <w:t xml:space="preserve"> </w:t>
      </w:r>
      <w:r>
        <w:rPr>
          <w:rFonts w:ascii="Arial" w:hAnsi="Arial"/>
          <w:color w:val="201E1F"/>
          <w:sz w:val="16"/>
        </w:rPr>
        <w:t>foreign</w:t>
      </w:r>
      <w:r>
        <w:rPr>
          <w:rFonts w:ascii="Arial" w:hAnsi="Arial"/>
          <w:color w:val="201E1F"/>
          <w:spacing w:val="-1"/>
          <w:sz w:val="16"/>
        </w:rPr>
        <w:t xml:space="preserve"> </w:t>
      </w:r>
      <w:r>
        <w:rPr>
          <w:rFonts w:ascii="Arial" w:hAnsi="Arial"/>
          <w:color w:val="201E1F"/>
          <w:sz w:val="16"/>
        </w:rPr>
        <w:t>LLC that is treated</w:t>
      </w:r>
      <w:r>
        <w:rPr>
          <w:rFonts w:ascii="Arial" w:hAnsi="Arial"/>
          <w:color w:val="201E1F"/>
          <w:spacing w:val="-1"/>
          <w:sz w:val="16"/>
        </w:rPr>
        <w:t xml:space="preserve"> </w:t>
      </w:r>
      <w:r>
        <w:rPr>
          <w:rFonts w:ascii="Arial" w:hAnsi="Arial"/>
          <w:color w:val="201E1F"/>
          <w:sz w:val="16"/>
        </w:rPr>
        <w:t>as a disregarded entity for U.S. federal tax purposes has a single owner that is a U.S. person, the U.S. owner's name is required to be provided on line 1. If the direct owner of the entity is also a disregarded entity, enter the first owner that is not disregarded for federal tax purposes. Enter the disregarded</w:t>
      </w:r>
      <w:r>
        <w:rPr>
          <w:rFonts w:ascii="Arial" w:hAnsi="Arial"/>
          <w:color w:val="201E1F"/>
          <w:spacing w:val="-1"/>
          <w:sz w:val="16"/>
        </w:rPr>
        <w:t xml:space="preserve"> </w:t>
      </w:r>
      <w:r>
        <w:rPr>
          <w:rFonts w:ascii="Arial" w:hAnsi="Arial"/>
          <w:color w:val="201E1F"/>
          <w:sz w:val="16"/>
        </w:rPr>
        <w:t>entity's name</w:t>
      </w:r>
      <w:r>
        <w:rPr>
          <w:rFonts w:ascii="Arial" w:hAnsi="Arial"/>
          <w:color w:val="201E1F"/>
          <w:spacing w:val="-1"/>
          <w:sz w:val="16"/>
        </w:rPr>
        <w:t xml:space="preserve"> </w:t>
      </w:r>
      <w:r>
        <w:rPr>
          <w:rFonts w:ascii="Arial" w:hAnsi="Arial"/>
          <w:color w:val="201E1F"/>
          <w:sz w:val="16"/>
        </w:rPr>
        <w:t>on</w:t>
      </w:r>
      <w:r>
        <w:rPr>
          <w:rFonts w:ascii="Arial" w:hAnsi="Arial"/>
          <w:color w:val="201E1F"/>
          <w:spacing w:val="-1"/>
          <w:sz w:val="16"/>
        </w:rPr>
        <w:t xml:space="preserve"> </w:t>
      </w:r>
      <w:r>
        <w:rPr>
          <w:rFonts w:ascii="Arial" w:hAnsi="Arial"/>
          <w:color w:val="201E1F"/>
          <w:sz w:val="16"/>
        </w:rPr>
        <w:t>line</w:t>
      </w:r>
      <w:r>
        <w:rPr>
          <w:rFonts w:ascii="Arial" w:hAnsi="Arial"/>
          <w:color w:val="201E1F"/>
          <w:spacing w:val="-6"/>
          <w:sz w:val="16"/>
        </w:rPr>
        <w:t xml:space="preserve"> </w:t>
      </w:r>
      <w:r>
        <w:rPr>
          <w:rFonts w:ascii="Arial" w:hAnsi="Arial"/>
          <w:color w:val="201E1F"/>
          <w:sz w:val="16"/>
        </w:rPr>
        <w:t>2, “Business</w:t>
      </w:r>
      <w:r>
        <w:rPr>
          <w:rFonts w:ascii="Arial" w:hAnsi="Arial"/>
          <w:color w:val="201E1F"/>
          <w:spacing w:val="-2"/>
          <w:sz w:val="16"/>
        </w:rPr>
        <w:t xml:space="preserve"> </w:t>
      </w:r>
      <w:r>
        <w:rPr>
          <w:rFonts w:ascii="Arial" w:hAnsi="Arial"/>
          <w:color w:val="201E1F"/>
          <w:sz w:val="16"/>
        </w:rPr>
        <w:t>name/disregarded</w:t>
      </w:r>
      <w:r>
        <w:rPr>
          <w:rFonts w:ascii="Arial" w:hAnsi="Arial"/>
          <w:color w:val="201E1F"/>
          <w:spacing w:val="-1"/>
          <w:sz w:val="16"/>
        </w:rPr>
        <w:t xml:space="preserve"> </w:t>
      </w:r>
      <w:r>
        <w:rPr>
          <w:rFonts w:ascii="Arial" w:hAnsi="Arial"/>
          <w:color w:val="201E1F"/>
          <w:sz w:val="16"/>
        </w:rPr>
        <w:t>entity name.” If the owner of the disregarded entity is a foreign person, the owner must</w:t>
      </w:r>
      <w:r>
        <w:rPr>
          <w:rFonts w:ascii="Arial" w:hAnsi="Arial"/>
          <w:color w:val="201E1F"/>
          <w:spacing w:val="-2"/>
          <w:sz w:val="16"/>
        </w:rPr>
        <w:t xml:space="preserve"> </w:t>
      </w:r>
      <w:r>
        <w:rPr>
          <w:rFonts w:ascii="Arial" w:hAnsi="Arial"/>
          <w:color w:val="201E1F"/>
          <w:sz w:val="16"/>
        </w:rPr>
        <w:t>complete an</w:t>
      </w:r>
      <w:r>
        <w:rPr>
          <w:rFonts w:ascii="Arial" w:hAnsi="Arial"/>
          <w:color w:val="201E1F"/>
          <w:spacing w:val="-3"/>
          <w:sz w:val="16"/>
        </w:rPr>
        <w:t xml:space="preserve"> </w:t>
      </w:r>
      <w:r>
        <w:rPr>
          <w:rFonts w:ascii="Arial" w:hAnsi="Arial"/>
          <w:color w:val="201E1F"/>
          <w:sz w:val="16"/>
        </w:rPr>
        <w:t>appropriate Form</w:t>
      </w:r>
      <w:r>
        <w:rPr>
          <w:rFonts w:ascii="Arial" w:hAnsi="Arial"/>
          <w:color w:val="201E1F"/>
          <w:spacing w:val="-1"/>
          <w:sz w:val="16"/>
        </w:rPr>
        <w:t xml:space="preserve"> </w:t>
      </w:r>
      <w:r>
        <w:rPr>
          <w:rFonts w:ascii="Arial" w:hAnsi="Arial"/>
          <w:color w:val="201E1F"/>
          <w:sz w:val="16"/>
        </w:rPr>
        <w:t>W-8 instead of a</w:t>
      </w:r>
      <w:r>
        <w:rPr>
          <w:rFonts w:ascii="Arial" w:hAnsi="Arial"/>
          <w:color w:val="201E1F"/>
          <w:spacing w:val="-1"/>
          <w:sz w:val="16"/>
        </w:rPr>
        <w:t xml:space="preserve"> </w:t>
      </w:r>
      <w:r>
        <w:rPr>
          <w:rFonts w:ascii="Arial" w:hAnsi="Arial"/>
          <w:color w:val="201E1F"/>
          <w:sz w:val="16"/>
        </w:rPr>
        <w:t>Form</w:t>
      </w:r>
      <w:r>
        <w:rPr>
          <w:rFonts w:ascii="Arial" w:hAnsi="Arial"/>
          <w:color w:val="201E1F"/>
          <w:spacing w:val="-4"/>
          <w:sz w:val="16"/>
        </w:rPr>
        <w:t xml:space="preserve"> </w:t>
      </w:r>
      <w:r>
        <w:rPr>
          <w:rFonts w:ascii="Arial" w:hAnsi="Arial"/>
          <w:color w:val="201E1F"/>
          <w:sz w:val="16"/>
        </w:rPr>
        <w:t>W-9. This is the case even if the foreign person has a U.S. TIN.</w:t>
      </w:r>
    </w:p>
    <w:p w14:paraId="2A732104" w14:textId="77777777" w:rsidR="00722F1D" w:rsidRDefault="001C1FC6">
      <w:pPr>
        <w:spacing w:before="78"/>
        <w:ind w:left="280"/>
        <w:rPr>
          <w:b/>
          <w:sz w:val="20"/>
        </w:rPr>
      </w:pPr>
      <w:r>
        <w:rPr>
          <w:b/>
          <w:color w:val="201E1F"/>
          <w:spacing w:val="-4"/>
          <w:sz w:val="20"/>
        </w:rPr>
        <w:t>Line</w:t>
      </w:r>
      <w:r>
        <w:rPr>
          <w:b/>
          <w:color w:val="201E1F"/>
          <w:spacing w:val="-11"/>
          <w:sz w:val="20"/>
        </w:rPr>
        <w:t xml:space="preserve"> </w:t>
      </w:r>
      <w:r>
        <w:rPr>
          <w:b/>
          <w:color w:val="201E1F"/>
          <w:spacing w:val="-10"/>
          <w:sz w:val="20"/>
        </w:rPr>
        <w:t>2</w:t>
      </w:r>
    </w:p>
    <w:p w14:paraId="1DC6650E" w14:textId="77777777" w:rsidR="00722F1D" w:rsidRDefault="001C1FC6">
      <w:pPr>
        <w:spacing w:before="62"/>
        <w:ind w:left="280" w:right="110"/>
        <w:rPr>
          <w:sz w:val="16"/>
        </w:rPr>
      </w:pPr>
      <w:r>
        <w:rPr>
          <w:color w:val="201E1F"/>
          <w:sz w:val="16"/>
        </w:rPr>
        <w:t>If</w:t>
      </w:r>
      <w:r>
        <w:rPr>
          <w:color w:val="201E1F"/>
          <w:spacing w:val="-13"/>
          <w:sz w:val="16"/>
        </w:rPr>
        <w:t xml:space="preserve"> </w:t>
      </w:r>
      <w:r>
        <w:rPr>
          <w:color w:val="201E1F"/>
          <w:sz w:val="16"/>
        </w:rPr>
        <w:t>you</w:t>
      </w:r>
      <w:r>
        <w:rPr>
          <w:color w:val="201E1F"/>
          <w:spacing w:val="-12"/>
          <w:sz w:val="16"/>
        </w:rPr>
        <w:t xml:space="preserve"> </w:t>
      </w:r>
      <w:r>
        <w:rPr>
          <w:color w:val="201E1F"/>
          <w:sz w:val="16"/>
        </w:rPr>
        <w:t>have</w:t>
      </w:r>
      <w:r>
        <w:rPr>
          <w:color w:val="201E1F"/>
          <w:spacing w:val="-12"/>
          <w:sz w:val="16"/>
        </w:rPr>
        <w:t xml:space="preserve"> </w:t>
      </w:r>
      <w:r>
        <w:rPr>
          <w:color w:val="201E1F"/>
          <w:sz w:val="16"/>
        </w:rPr>
        <w:t>a</w:t>
      </w:r>
      <w:r>
        <w:rPr>
          <w:color w:val="201E1F"/>
          <w:spacing w:val="-11"/>
          <w:sz w:val="16"/>
        </w:rPr>
        <w:t xml:space="preserve"> </w:t>
      </w:r>
      <w:r>
        <w:rPr>
          <w:color w:val="201E1F"/>
          <w:sz w:val="16"/>
        </w:rPr>
        <w:t>business</w:t>
      </w:r>
      <w:r>
        <w:rPr>
          <w:color w:val="201E1F"/>
          <w:spacing w:val="-11"/>
          <w:sz w:val="16"/>
        </w:rPr>
        <w:t xml:space="preserve"> </w:t>
      </w:r>
      <w:r>
        <w:rPr>
          <w:color w:val="201E1F"/>
          <w:sz w:val="16"/>
        </w:rPr>
        <w:t>name,</w:t>
      </w:r>
      <w:r>
        <w:rPr>
          <w:color w:val="201E1F"/>
          <w:spacing w:val="-13"/>
          <w:sz w:val="16"/>
        </w:rPr>
        <w:t xml:space="preserve"> </w:t>
      </w:r>
      <w:r>
        <w:rPr>
          <w:color w:val="201E1F"/>
          <w:sz w:val="16"/>
        </w:rPr>
        <w:t>trade</w:t>
      </w:r>
      <w:r>
        <w:rPr>
          <w:color w:val="201E1F"/>
          <w:spacing w:val="-14"/>
          <w:sz w:val="16"/>
        </w:rPr>
        <w:t xml:space="preserve"> </w:t>
      </w:r>
      <w:r>
        <w:rPr>
          <w:color w:val="201E1F"/>
          <w:sz w:val="16"/>
        </w:rPr>
        <w:t>name,</w:t>
      </w:r>
      <w:r>
        <w:rPr>
          <w:color w:val="201E1F"/>
          <w:spacing w:val="-11"/>
          <w:sz w:val="16"/>
        </w:rPr>
        <w:t xml:space="preserve"> </w:t>
      </w:r>
      <w:r>
        <w:rPr>
          <w:color w:val="201E1F"/>
          <w:sz w:val="16"/>
        </w:rPr>
        <w:t>DBA</w:t>
      </w:r>
      <w:r>
        <w:rPr>
          <w:color w:val="201E1F"/>
          <w:spacing w:val="-11"/>
          <w:sz w:val="16"/>
        </w:rPr>
        <w:t xml:space="preserve"> </w:t>
      </w:r>
      <w:r>
        <w:rPr>
          <w:color w:val="201E1F"/>
          <w:sz w:val="16"/>
        </w:rPr>
        <w:t>name,</w:t>
      </w:r>
      <w:r>
        <w:rPr>
          <w:color w:val="201E1F"/>
          <w:spacing w:val="-11"/>
          <w:sz w:val="16"/>
        </w:rPr>
        <w:t xml:space="preserve"> </w:t>
      </w:r>
      <w:r>
        <w:rPr>
          <w:color w:val="201E1F"/>
          <w:sz w:val="16"/>
        </w:rPr>
        <w:t>or</w:t>
      </w:r>
      <w:r>
        <w:rPr>
          <w:color w:val="201E1F"/>
          <w:spacing w:val="-11"/>
          <w:sz w:val="16"/>
        </w:rPr>
        <w:t xml:space="preserve"> </w:t>
      </w:r>
      <w:r>
        <w:rPr>
          <w:color w:val="201E1F"/>
          <w:sz w:val="16"/>
        </w:rPr>
        <w:t>disregarded entity name, you may enter it on line 2.</w:t>
      </w:r>
    </w:p>
    <w:p w14:paraId="5F1F9251" w14:textId="77777777" w:rsidR="00722F1D" w:rsidRDefault="001C1FC6">
      <w:pPr>
        <w:spacing w:before="82"/>
        <w:ind w:left="280"/>
        <w:rPr>
          <w:b/>
          <w:sz w:val="20"/>
        </w:rPr>
      </w:pPr>
      <w:r>
        <w:rPr>
          <w:b/>
          <w:color w:val="201E1F"/>
          <w:spacing w:val="-4"/>
          <w:sz w:val="20"/>
        </w:rPr>
        <w:t>Line</w:t>
      </w:r>
      <w:r>
        <w:rPr>
          <w:b/>
          <w:color w:val="201E1F"/>
          <w:spacing w:val="-11"/>
          <w:sz w:val="20"/>
        </w:rPr>
        <w:t xml:space="preserve"> </w:t>
      </w:r>
      <w:r>
        <w:rPr>
          <w:b/>
          <w:color w:val="201E1F"/>
          <w:spacing w:val="-10"/>
          <w:sz w:val="20"/>
        </w:rPr>
        <w:t>3</w:t>
      </w:r>
    </w:p>
    <w:p w14:paraId="593D0B29" w14:textId="77777777" w:rsidR="00722F1D" w:rsidRDefault="001C1FC6">
      <w:pPr>
        <w:spacing w:before="60" w:line="235" w:lineRule="auto"/>
        <w:ind w:left="280" w:right="110"/>
        <w:rPr>
          <w:sz w:val="16"/>
        </w:rPr>
      </w:pPr>
      <w:r>
        <w:rPr>
          <w:color w:val="201E1F"/>
          <w:sz w:val="16"/>
        </w:rPr>
        <w:t>Check the appropriate box on line 3 for the U.S. federal tax classification</w:t>
      </w:r>
      <w:r>
        <w:rPr>
          <w:color w:val="201E1F"/>
          <w:spacing w:val="-12"/>
          <w:sz w:val="16"/>
        </w:rPr>
        <w:t xml:space="preserve"> </w:t>
      </w:r>
      <w:r>
        <w:rPr>
          <w:color w:val="201E1F"/>
          <w:sz w:val="16"/>
        </w:rPr>
        <w:t>of</w:t>
      </w:r>
      <w:r>
        <w:rPr>
          <w:color w:val="201E1F"/>
          <w:spacing w:val="-11"/>
          <w:sz w:val="16"/>
        </w:rPr>
        <w:t xml:space="preserve"> </w:t>
      </w:r>
      <w:r>
        <w:rPr>
          <w:color w:val="201E1F"/>
          <w:sz w:val="16"/>
        </w:rPr>
        <w:t>the</w:t>
      </w:r>
      <w:r>
        <w:rPr>
          <w:color w:val="201E1F"/>
          <w:spacing w:val="-10"/>
          <w:sz w:val="16"/>
        </w:rPr>
        <w:t xml:space="preserve"> </w:t>
      </w:r>
      <w:r>
        <w:rPr>
          <w:color w:val="201E1F"/>
          <w:sz w:val="16"/>
        </w:rPr>
        <w:t>person</w:t>
      </w:r>
      <w:r>
        <w:rPr>
          <w:color w:val="201E1F"/>
          <w:spacing w:val="-10"/>
          <w:sz w:val="16"/>
        </w:rPr>
        <w:t xml:space="preserve"> </w:t>
      </w:r>
      <w:r>
        <w:rPr>
          <w:color w:val="201E1F"/>
          <w:sz w:val="16"/>
        </w:rPr>
        <w:t>whose</w:t>
      </w:r>
      <w:r>
        <w:rPr>
          <w:color w:val="201E1F"/>
          <w:spacing w:val="-14"/>
          <w:sz w:val="16"/>
        </w:rPr>
        <w:t xml:space="preserve"> </w:t>
      </w:r>
      <w:r>
        <w:rPr>
          <w:color w:val="201E1F"/>
          <w:sz w:val="16"/>
        </w:rPr>
        <w:t>name</w:t>
      </w:r>
      <w:r>
        <w:rPr>
          <w:color w:val="201E1F"/>
          <w:spacing w:val="-10"/>
          <w:sz w:val="16"/>
        </w:rPr>
        <w:t xml:space="preserve"> </w:t>
      </w:r>
      <w:r>
        <w:rPr>
          <w:color w:val="201E1F"/>
          <w:sz w:val="16"/>
        </w:rPr>
        <w:t>is</w:t>
      </w:r>
      <w:r>
        <w:rPr>
          <w:color w:val="201E1F"/>
          <w:spacing w:val="-11"/>
          <w:sz w:val="16"/>
        </w:rPr>
        <w:t xml:space="preserve"> </w:t>
      </w:r>
      <w:r>
        <w:rPr>
          <w:color w:val="201E1F"/>
          <w:sz w:val="16"/>
        </w:rPr>
        <w:t>entered</w:t>
      </w:r>
      <w:r>
        <w:rPr>
          <w:color w:val="201E1F"/>
          <w:spacing w:val="-7"/>
          <w:sz w:val="16"/>
        </w:rPr>
        <w:t xml:space="preserve"> </w:t>
      </w:r>
      <w:r>
        <w:rPr>
          <w:color w:val="201E1F"/>
          <w:sz w:val="16"/>
        </w:rPr>
        <w:t>on</w:t>
      </w:r>
      <w:r>
        <w:rPr>
          <w:color w:val="201E1F"/>
          <w:spacing w:val="-12"/>
          <w:sz w:val="16"/>
        </w:rPr>
        <w:t xml:space="preserve"> </w:t>
      </w:r>
      <w:r>
        <w:rPr>
          <w:color w:val="201E1F"/>
          <w:sz w:val="16"/>
        </w:rPr>
        <w:t>line</w:t>
      </w:r>
      <w:r>
        <w:rPr>
          <w:color w:val="201E1F"/>
          <w:spacing w:val="-11"/>
          <w:sz w:val="16"/>
        </w:rPr>
        <w:t xml:space="preserve"> </w:t>
      </w:r>
      <w:r>
        <w:rPr>
          <w:color w:val="201E1F"/>
          <w:sz w:val="16"/>
        </w:rPr>
        <w:t>1.</w:t>
      </w:r>
      <w:r>
        <w:rPr>
          <w:color w:val="201E1F"/>
          <w:spacing w:val="-10"/>
          <w:sz w:val="16"/>
        </w:rPr>
        <w:t xml:space="preserve"> </w:t>
      </w:r>
      <w:r>
        <w:rPr>
          <w:color w:val="201E1F"/>
          <w:sz w:val="16"/>
        </w:rPr>
        <w:t>Check</w:t>
      </w:r>
      <w:r>
        <w:rPr>
          <w:color w:val="201E1F"/>
          <w:spacing w:val="-8"/>
          <w:sz w:val="16"/>
        </w:rPr>
        <w:t xml:space="preserve"> </w:t>
      </w:r>
      <w:r>
        <w:rPr>
          <w:color w:val="201E1F"/>
          <w:sz w:val="16"/>
        </w:rPr>
        <w:t>only one box on line 3.</w:t>
      </w:r>
    </w:p>
    <w:p w14:paraId="15E206A7" w14:textId="77777777" w:rsidR="00722F1D" w:rsidRDefault="001C1FC6">
      <w:pPr>
        <w:spacing w:before="11"/>
        <w:rPr>
          <w:sz w:val="11"/>
        </w:rPr>
      </w:pPr>
      <w:r>
        <w:br w:type="column"/>
      </w:r>
    </w:p>
    <w:tbl>
      <w:tblPr>
        <w:tblW w:w="0" w:type="auto"/>
        <w:tblInd w:w="290" w:type="dxa"/>
        <w:tblBorders>
          <w:top w:val="single" w:sz="8" w:space="0" w:color="201E1F"/>
          <w:left w:val="single" w:sz="8" w:space="0" w:color="201E1F"/>
          <w:bottom w:val="single" w:sz="8" w:space="0" w:color="201E1F"/>
          <w:right w:val="single" w:sz="8" w:space="0" w:color="201E1F"/>
          <w:insideH w:val="single" w:sz="8" w:space="0" w:color="201E1F"/>
          <w:insideV w:val="single" w:sz="8" w:space="0" w:color="201E1F"/>
        </w:tblBorders>
        <w:tblLayout w:type="fixed"/>
        <w:tblCellMar>
          <w:left w:w="0" w:type="dxa"/>
          <w:right w:w="0" w:type="dxa"/>
        </w:tblCellMar>
        <w:tblLook w:val="01E0" w:firstRow="1" w:lastRow="1" w:firstColumn="1" w:lastColumn="1" w:noHBand="0" w:noVBand="0"/>
      </w:tblPr>
      <w:tblGrid>
        <w:gridCol w:w="2592"/>
        <w:gridCol w:w="2592"/>
      </w:tblGrid>
      <w:tr w:rsidR="00722F1D" w14:paraId="4C3F5867" w14:textId="77777777">
        <w:trPr>
          <w:trHeight w:val="460"/>
        </w:trPr>
        <w:tc>
          <w:tcPr>
            <w:tcW w:w="2592" w:type="dxa"/>
            <w:tcBorders>
              <w:left w:val="single" w:sz="4" w:space="0" w:color="201E1F"/>
              <w:bottom w:val="single" w:sz="4" w:space="0" w:color="201E1F"/>
              <w:right w:val="single" w:sz="4" w:space="0" w:color="201E1F"/>
            </w:tcBorders>
          </w:tcPr>
          <w:p w14:paraId="1B25F795" w14:textId="77777777" w:rsidR="00722F1D" w:rsidRDefault="001C1FC6">
            <w:pPr>
              <w:pStyle w:val="TableParagraph"/>
              <w:spacing w:before="42" w:line="235" w:lineRule="auto"/>
              <w:ind w:left="93"/>
              <w:rPr>
                <w:b/>
                <w:sz w:val="16"/>
              </w:rPr>
            </w:pPr>
            <w:r>
              <w:rPr>
                <w:b/>
                <w:color w:val="201E1F"/>
                <w:spacing w:val="-2"/>
                <w:sz w:val="16"/>
              </w:rPr>
              <w:t>IF</w:t>
            </w:r>
            <w:r>
              <w:rPr>
                <w:b/>
                <w:color w:val="201E1F"/>
                <w:spacing w:val="-8"/>
                <w:sz w:val="16"/>
              </w:rPr>
              <w:t xml:space="preserve"> </w:t>
            </w:r>
            <w:r>
              <w:rPr>
                <w:b/>
                <w:color w:val="201E1F"/>
                <w:spacing w:val="-2"/>
                <w:sz w:val="16"/>
              </w:rPr>
              <w:t>the</w:t>
            </w:r>
            <w:r>
              <w:rPr>
                <w:b/>
                <w:color w:val="201E1F"/>
                <w:spacing w:val="-8"/>
                <w:sz w:val="16"/>
              </w:rPr>
              <w:t xml:space="preserve"> </w:t>
            </w:r>
            <w:r>
              <w:rPr>
                <w:b/>
                <w:color w:val="201E1F"/>
                <w:spacing w:val="-2"/>
                <w:sz w:val="16"/>
              </w:rPr>
              <w:t>entity/person</w:t>
            </w:r>
            <w:r>
              <w:rPr>
                <w:b/>
                <w:color w:val="201E1F"/>
                <w:spacing w:val="-8"/>
                <w:sz w:val="16"/>
              </w:rPr>
              <w:t xml:space="preserve"> </w:t>
            </w:r>
            <w:r>
              <w:rPr>
                <w:b/>
                <w:color w:val="201E1F"/>
                <w:spacing w:val="-2"/>
                <w:sz w:val="16"/>
              </w:rPr>
              <w:t>on</w:t>
            </w:r>
            <w:r>
              <w:rPr>
                <w:b/>
                <w:color w:val="201E1F"/>
                <w:spacing w:val="-13"/>
                <w:sz w:val="16"/>
              </w:rPr>
              <w:t xml:space="preserve"> </w:t>
            </w:r>
            <w:r>
              <w:rPr>
                <w:b/>
                <w:color w:val="201E1F"/>
                <w:spacing w:val="-2"/>
                <w:sz w:val="16"/>
              </w:rPr>
              <w:t>line</w:t>
            </w:r>
            <w:r>
              <w:rPr>
                <w:b/>
                <w:color w:val="201E1F"/>
                <w:spacing w:val="-9"/>
                <w:sz w:val="16"/>
              </w:rPr>
              <w:t xml:space="preserve"> </w:t>
            </w:r>
            <w:r>
              <w:rPr>
                <w:b/>
                <w:color w:val="201E1F"/>
                <w:spacing w:val="-2"/>
                <w:sz w:val="16"/>
              </w:rPr>
              <w:t>1</w:t>
            </w:r>
            <w:r>
              <w:rPr>
                <w:b/>
                <w:color w:val="201E1F"/>
                <w:spacing w:val="-11"/>
                <w:sz w:val="16"/>
              </w:rPr>
              <w:t xml:space="preserve"> </w:t>
            </w:r>
            <w:r>
              <w:rPr>
                <w:b/>
                <w:color w:val="201E1F"/>
                <w:spacing w:val="-2"/>
                <w:sz w:val="16"/>
              </w:rPr>
              <w:t xml:space="preserve">is </w:t>
            </w:r>
            <w:r>
              <w:rPr>
                <w:b/>
                <w:color w:val="201E1F"/>
                <w:sz w:val="16"/>
              </w:rPr>
              <w:t>a(n) . . .</w:t>
            </w:r>
          </w:p>
        </w:tc>
        <w:tc>
          <w:tcPr>
            <w:tcW w:w="2592" w:type="dxa"/>
            <w:tcBorders>
              <w:left w:val="single" w:sz="4" w:space="0" w:color="201E1F"/>
              <w:bottom w:val="single" w:sz="4" w:space="0" w:color="201E1F"/>
              <w:right w:val="single" w:sz="4" w:space="0" w:color="201E1F"/>
            </w:tcBorders>
          </w:tcPr>
          <w:p w14:paraId="1A97CA7A" w14:textId="77777777" w:rsidR="00722F1D" w:rsidRDefault="001C1FC6">
            <w:pPr>
              <w:pStyle w:val="TableParagraph"/>
              <w:spacing w:before="41"/>
              <w:ind w:left="93"/>
              <w:rPr>
                <w:b/>
                <w:sz w:val="16"/>
              </w:rPr>
            </w:pPr>
            <w:r>
              <w:rPr>
                <w:b/>
                <w:color w:val="201E1F"/>
                <w:sz w:val="16"/>
              </w:rPr>
              <w:t>THEN</w:t>
            </w:r>
            <w:r>
              <w:rPr>
                <w:b/>
                <w:color w:val="201E1F"/>
                <w:spacing w:val="-10"/>
                <w:sz w:val="16"/>
              </w:rPr>
              <w:t xml:space="preserve"> </w:t>
            </w:r>
            <w:r>
              <w:rPr>
                <w:b/>
                <w:color w:val="201E1F"/>
                <w:sz w:val="16"/>
              </w:rPr>
              <w:t>check</w:t>
            </w:r>
            <w:r>
              <w:rPr>
                <w:b/>
                <w:color w:val="201E1F"/>
                <w:spacing w:val="-10"/>
                <w:sz w:val="16"/>
              </w:rPr>
              <w:t xml:space="preserve"> </w:t>
            </w:r>
            <w:r>
              <w:rPr>
                <w:b/>
                <w:color w:val="201E1F"/>
                <w:sz w:val="16"/>
              </w:rPr>
              <w:t>the</w:t>
            </w:r>
            <w:r>
              <w:rPr>
                <w:b/>
                <w:color w:val="201E1F"/>
                <w:spacing w:val="-9"/>
                <w:sz w:val="16"/>
              </w:rPr>
              <w:t xml:space="preserve"> </w:t>
            </w:r>
            <w:r>
              <w:rPr>
                <w:b/>
                <w:color w:val="201E1F"/>
                <w:sz w:val="16"/>
              </w:rPr>
              <w:t>box</w:t>
            </w:r>
            <w:r>
              <w:rPr>
                <w:b/>
                <w:color w:val="201E1F"/>
                <w:spacing w:val="-10"/>
                <w:sz w:val="16"/>
              </w:rPr>
              <w:t xml:space="preserve"> </w:t>
            </w:r>
            <w:r>
              <w:rPr>
                <w:b/>
                <w:color w:val="201E1F"/>
                <w:sz w:val="16"/>
              </w:rPr>
              <w:t>for</w:t>
            </w:r>
            <w:r>
              <w:rPr>
                <w:b/>
                <w:color w:val="201E1F"/>
                <w:spacing w:val="-10"/>
                <w:sz w:val="16"/>
              </w:rPr>
              <w:t xml:space="preserve"> </w:t>
            </w:r>
            <w:r>
              <w:rPr>
                <w:b/>
                <w:color w:val="201E1F"/>
                <w:sz w:val="16"/>
              </w:rPr>
              <w:t>.</w:t>
            </w:r>
            <w:r>
              <w:rPr>
                <w:b/>
                <w:color w:val="201E1F"/>
                <w:spacing w:val="-9"/>
                <w:sz w:val="16"/>
              </w:rPr>
              <w:t xml:space="preserve"> </w:t>
            </w:r>
            <w:r>
              <w:rPr>
                <w:b/>
                <w:color w:val="201E1F"/>
                <w:sz w:val="16"/>
              </w:rPr>
              <w:t>.</w:t>
            </w:r>
            <w:r>
              <w:rPr>
                <w:b/>
                <w:color w:val="201E1F"/>
                <w:spacing w:val="-9"/>
                <w:sz w:val="16"/>
              </w:rPr>
              <w:t xml:space="preserve"> </w:t>
            </w:r>
            <w:r>
              <w:rPr>
                <w:b/>
                <w:color w:val="201E1F"/>
                <w:spacing w:val="-10"/>
                <w:sz w:val="16"/>
              </w:rPr>
              <w:t>.</w:t>
            </w:r>
          </w:p>
        </w:tc>
      </w:tr>
      <w:tr w:rsidR="00722F1D" w14:paraId="465EE1FC" w14:textId="77777777">
        <w:trPr>
          <w:trHeight w:val="227"/>
        </w:trPr>
        <w:tc>
          <w:tcPr>
            <w:tcW w:w="2592" w:type="dxa"/>
            <w:tcBorders>
              <w:top w:val="single" w:sz="4" w:space="0" w:color="201E1F"/>
              <w:left w:val="single" w:sz="4" w:space="0" w:color="201E1F"/>
              <w:bottom w:val="single" w:sz="4" w:space="0" w:color="201E1F"/>
              <w:right w:val="single" w:sz="4" w:space="0" w:color="201E1F"/>
            </w:tcBorders>
          </w:tcPr>
          <w:p w14:paraId="352F3618" w14:textId="77777777" w:rsidR="00722F1D" w:rsidRDefault="001C1FC6">
            <w:pPr>
              <w:pStyle w:val="TableParagraph"/>
              <w:numPr>
                <w:ilvl w:val="0"/>
                <w:numId w:val="15"/>
              </w:numPr>
              <w:tabs>
                <w:tab w:val="left" w:pos="216"/>
              </w:tabs>
              <w:spacing w:before="25" w:line="183" w:lineRule="exact"/>
              <w:ind w:left="216" w:hanging="164"/>
              <w:rPr>
                <w:sz w:val="16"/>
              </w:rPr>
            </w:pPr>
            <w:r>
              <w:rPr>
                <w:color w:val="201E1F"/>
                <w:spacing w:val="-2"/>
                <w:sz w:val="16"/>
              </w:rPr>
              <w:t>Corporation</w:t>
            </w:r>
          </w:p>
        </w:tc>
        <w:tc>
          <w:tcPr>
            <w:tcW w:w="2592" w:type="dxa"/>
            <w:tcBorders>
              <w:top w:val="single" w:sz="4" w:space="0" w:color="201E1F"/>
              <w:left w:val="single" w:sz="4" w:space="0" w:color="201E1F"/>
              <w:bottom w:val="single" w:sz="4" w:space="0" w:color="201E1F"/>
              <w:right w:val="single" w:sz="4" w:space="0" w:color="201E1F"/>
            </w:tcBorders>
          </w:tcPr>
          <w:p w14:paraId="6F3B05EA" w14:textId="77777777" w:rsidR="00722F1D" w:rsidRDefault="001C1FC6">
            <w:pPr>
              <w:pStyle w:val="TableParagraph"/>
              <w:spacing w:before="25" w:line="183" w:lineRule="exact"/>
              <w:ind w:left="93"/>
              <w:rPr>
                <w:sz w:val="16"/>
              </w:rPr>
            </w:pPr>
            <w:r>
              <w:rPr>
                <w:color w:val="201E1F"/>
                <w:spacing w:val="-2"/>
                <w:sz w:val="16"/>
              </w:rPr>
              <w:t>Corporation</w:t>
            </w:r>
          </w:p>
        </w:tc>
      </w:tr>
      <w:tr w:rsidR="00722F1D" w14:paraId="4ED44047" w14:textId="77777777">
        <w:trPr>
          <w:trHeight w:val="1271"/>
        </w:trPr>
        <w:tc>
          <w:tcPr>
            <w:tcW w:w="2592" w:type="dxa"/>
            <w:tcBorders>
              <w:top w:val="single" w:sz="4" w:space="0" w:color="201E1F"/>
              <w:left w:val="single" w:sz="4" w:space="0" w:color="201E1F"/>
              <w:bottom w:val="single" w:sz="4" w:space="0" w:color="201E1F"/>
              <w:right w:val="single" w:sz="4" w:space="0" w:color="201E1F"/>
            </w:tcBorders>
          </w:tcPr>
          <w:p w14:paraId="411063AD" w14:textId="77777777" w:rsidR="00722F1D" w:rsidRDefault="001C1FC6">
            <w:pPr>
              <w:pStyle w:val="TableParagraph"/>
              <w:numPr>
                <w:ilvl w:val="0"/>
                <w:numId w:val="14"/>
              </w:numPr>
              <w:tabs>
                <w:tab w:val="left" w:pos="216"/>
              </w:tabs>
              <w:spacing w:before="46"/>
              <w:ind w:left="216" w:hanging="164"/>
              <w:rPr>
                <w:sz w:val="16"/>
              </w:rPr>
            </w:pPr>
            <w:r>
              <w:rPr>
                <w:color w:val="201E1F"/>
                <w:spacing w:val="-2"/>
                <w:sz w:val="16"/>
              </w:rPr>
              <w:t>Individual</w:t>
            </w:r>
          </w:p>
          <w:p w14:paraId="2CCCC99A" w14:textId="77777777" w:rsidR="00722F1D" w:rsidRDefault="001C1FC6">
            <w:pPr>
              <w:pStyle w:val="TableParagraph"/>
              <w:numPr>
                <w:ilvl w:val="0"/>
                <w:numId w:val="14"/>
              </w:numPr>
              <w:tabs>
                <w:tab w:val="left" w:pos="216"/>
              </w:tabs>
              <w:spacing w:before="37"/>
              <w:ind w:left="216" w:hanging="164"/>
              <w:rPr>
                <w:sz w:val="16"/>
              </w:rPr>
            </w:pPr>
            <w:r>
              <w:rPr>
                <w:color w:val="201E1F"/>
                <w:spacing w:val="-2"/>
                <w:sz w:val="16"/>
              </w:rPr>
              <w:t>Sole</w:t>
            </w:r>
            <w:r>
              <w:rPr>
                <w:color w:val="201E1F"/>
                <w:spacing w:val="5"/>
                <w:sz w:val="16"/>
              </w:rPr>
              <w:t xml:space="preserve"> </w:t>
            </w:r>
            <w:r>
              <w:rPr>
                <w:color w:val="201E1F"/>
                <w:spacing w:val="-2"/>
                <w:sz w:val="16"/>
              </w:rPr>
              <w:t>proprietorship,</w:t>
            </w:r>
            <w:r>
              <w:rPr>
                <w:color w:val="201E1F"/>
                <w:spacing w:val="10"/>
                <w:sz w:val="16"/>
              </w:rPr>
              <w:t xml:space="preserve"> </w:t>
            </w:r>
            <w:r>
              <w:rPr>
                <w:color w:val="201E1F"/>
                <w:spacing w:val="-5"/>
                <w:sz w:val="16"/>
              </w:rPr>
              <w:t>or</w:t>
            </w:r>
          </w:p>
          <w:p w14:paraId="475EE60C" w14:textId="77777777" w:rsidR="00722F1D" w:rsidRDefault="001C1FC6">
            <w:pPr>
              <w:pStyle w:val="TableParagraph"/>
              <w:numPr>
                <w:ilvl w:val="0"/>
                <w:numId w:val="14"/>
              </w:numPr>
              <w:tabs>
                <w:tab w:val="left" w:pos="216"/>
              </w:tabs>
              <w:spacing w:before="35" w:line="235" w:lineRule="auto"/>
              <w:ind w:right="151" w:firstLine="0"/>
              <w:rPr>
                <w:sz w:val="16"/>
              </w:rPr>
            </w:pPr>
            <w:r>
              <w:rPr>
                <w:color w:val="201E1F"/>
                <w:sz w:val="16"/>
              </w:rPr>
              <w:t xml:space="preserve">Single-member limited liability company (LLC) owned by an </w:t>
            </w:r>
            <w:r>
              <w:rPr>
                <w:color w:val="201E1F"/>
                <w:spacing w:val="-2"/>
                <w:sz w:val="16"/>
              </w:rPr>
              <w:t>individual</w:t>
            </w:r>
            <w:r>
              <w:rPr>
                <w:color w:val="201E1F"/>
                <w:spacing w:val="-10"/>
                <w:sz w:val="16"/>
              </w:rPr>
              <w:t xml:space="preserve"> </w:t>
            </w:r>
            <w:r>
              <w:rPr>
                <w:color w:val="201E1F"/>
                <w:spacing w:val="-2"/>
                <w:sz w:val="16"/>
              </w:rPr>
              <w:t>and</w:t>
            </w:r>
            <w:r>
              <w:rPr>
                <w:color w:val="201E1F"/>
                <w:spacing w:val="-10"/>
                <w:sz w:val="16"/>
              </w:rPr>
              <w:t xml:space="preserve"> </w:t>
            </w:r>
            <w:r>
              <w:rPr>
                <w:color w:val="201E1F"/>
                <w:spacing w:val="-2"/>
                <w:sz w:val="16"/>
              </w:rPr>
              <w:t>disregarded</w:t>
            </w:r>
            <w:r>
              <w:rPr>
                <w:color w:val="201E1F"/>
                <w:spacing w:val="-9"/>
                <w:sz w:val="16"/>
              </w:rPr>
              <w:t xml:space="preserve"> </w:t>
            </w:r>
            <w:r>
              <w:rPr>
                <w:color w:val="201E1F"/>
                <w:spacing w:val="-2"/>
                <w:sz w:val="16"/>
              </w:rPr>
              <w:t>for</w:t>
            </w:r>
            <w:r>
              <w:rPr>
                <w:color w:val="201E1F"/>
                <w:spacing w:val="-10"/>
                <w:sz w:val="16"/>
              </w:rPr>
              <w:t xml:space="preserve"> </w:t>
            </w:r>
            <w:r>
              <w:rPr>
                <w:color w:val="201E1F"/>
                <w:spacing w:val="-2"/>
                <w:sz w:val="16"/>
              </w:rPr>
              <w:t xml:space="preserve">U.S. </w:t>
            </w:r>
            <w:r>
              <w:rPr>
                <w:color w:val="201E1F"/>
                <w:sz w:val="16"/>
              </w:rPr>
              <w:t>federal tax purposes.</w:t>
            </w:r>
          </w:p>
        </w:tc>
        <w:tc>
          <w:tcPr>
            <w:tcW w:w="2592" w:type="dxa"/>
            <w:tcBorders>
              <w:top w:val="single" w:sz="4" w:space="0" w:color="201E1F"/>
              <w:left w:val="single" w:sz="4" w:space="0" w:color="201E1F"/>
              <w:bottom w:val="single" w:sz="4" w:space="0" w:color="201E1F"/>
              <w:right w:val="single" w:sz="4" w:space="0" w:color="201E1F"/>
            </w:tcBorders>
          </w:tcPr>
          <w:p w14:paraId="1EAC30AE" w14:textId="77777777" w:rsidR="00722F1D" w:rsidRDefault="001C1FC6">
            <w:pPr>
              <w:pStyle w:val="TableParagraph"/>
              <w:spacing w:before="63"/>
              <w:ind w:left="93"/>
              <w:rPr>
                <w:sz w:val="16"/>
              </w:rPr>
            </w:pPr>
            <w:r>
              <w:rPr>
                <w:color w:val="201E1F"/>
                <w:spacing w:val="-2"/>
                <w:sz w:val="16"/>
              </w:rPr>
              <w:t>Individual/sole</w:t>
            </w:r>
            <w:r>
              <w:rPr>
                <w:color w:val="201E1F"/>
                <w:spacing w:val="-10"/>
                <w:sz w:val="16"/>
              </w:rPr>
              <w:t xml:space="preserve"> </w:t>
            </w:r>
            <w:r>
              <w:rPr>
                <w:color w:val="201E1F"/>
                <w:spacing w:val="-2"/>
                <w:sz w:val="16"/>
              </w:rPr>
              <w:t>proprietor</w:t>
            </w:r>
            <w:r>
              <w:rPr>
                <w:color w:val="201E1F"/>
                <w:spacing w:val="-9"/>
                <w:sz w:val="16"/>
              </w:rPr>
              <w:t xml:space="preserve"> </w:t>
            </w:r>
            <w:r>
              <w:rPr>
                <w:color w:val="201E1F"/>
                <w:spacing w:val="-2"/>
                <w:sz w:val="16"/>
              </w:rPr>
              <w:t>or</w:t>
            </w:r>
            <w:r>
              <w:rPr>
                <w:color w:val="201E1F"/>
                <w:spacing w:val="-9"/>
                <w:sz w:val="16"/>
              </w:rPr>
              <w:t xml:space="preserve"> </w:t>
            </w:r>
            <w:r>
              <w:rPr>
                <w:color w:val="201E1F"/>
                <w:spacing w:val="-2"/>
                <w:sz w:val="16"/>
              </w:rPr>
              <w:t xml:space="preserve">single- </w:t>
            </w:r>
            <w:r>
              <w:rPr>
                <w:color w:val="201E1F"/>
                <w:sz w:val="16"/>
              </w:rPr>
              <w:t>member LLC</w:t>
            </w:r>
          </w:p>
        </w:tc>
      </w:tr>
      <w:tr w:rsidR="00722F1D" w14:paraId="7ECB7333" w14:textId="77777777">
        <w:trPr>
          <w:trHeight w:val="1989"/>
        </w:trPr>
        <w:tc>
          <w:tcPr>
            <w:tcW w:w="2592" w:type="dxa"/>
            <w:tcBorders>
              <w:top w:val="single" w:sz="4" w:space="0" w:color="201E1F"/>
              <w:left w:val="single" w:sz="4" w:space="0" w:color="201E1F"/>
              <w:bottom w:val="single" w:sz="4" w:space="0" w:color="201E1F"/>
              <w:right w:val="single" w:sz="4" w:space="0" w:color="201E1F"/>
            </w:tcBorders>
          </w:tcPr>
          <w:p w14:paraId="3FB2BF0E" w14:textId="77777777" w:rsidR="00722F1D" w:rsidRDefault="001C1FC6">
            <w:pPr>
              <w:pStyle w:val="TableParagraph"/>
              <w:numPr>
                <w:ilvl w:val="0"/>
                <w:numId w:val="13"/>
              </w:numPr>
              <w:tabs>
                <w:tab w:val="left" w:pos="216"/>
              </w:tabs>
              <w:spacing w:before="34"/>
              <w:ind w:left="216" w:hanging="164"/>
              <w:jc w:val="both"/>
              <w:rPr>
                <w:sz w:val="16"/>
              </w:rPr>
            </w:pPr>
            <w:r>
              <w:rPr>
                <w:color w:val="201E1F"/>
                <w:sz w:val="16"/>
              </w:rPr>
              <w:t>LLC</w:t>
            </w:r>
            <w:r>
              <w:rPr>
                <w:color w:val="201E1F"/>
                <w:spacing w:val="-14"/>
                <w:sz w:val="16"/>
              </w:rPr>
              <w:t xml:space="preserve"> </w:t>
            </w:r>
            <w:r>
              <w:rPr>
                <w:color w:val="201E1F"/>
                <w:sz w:val="16"/>
              </w:rPr>
              <w:t>treated</w:t>
            </w:r>
            <w:r>
              <w:rPr>
                <w:color w:val="201E1F"/>
                <w:spacing w:val="-11"/>
                <w:sz w:val="16"/>
              </w:rPr>
              <w:t xml:space="preserve"> </w:t>
            </w:r>
            <w:r>
              <w:rPr>
                <w:color w:val="201E1F"/>
                <w:sz w:val="16"/>
              </w:rPr>
              <w:t>as</w:t>
            </w:r>
            <w:r>
              <w:rPr>
                <w:color w:val="201E1F"/>
                <w:spacing w:val="-8"/>
                <w:sz w:val="16"/>
              </w:rPr>
              <w:t xml:space="preserve"> </w:t>
            </w:r>
            <w:r>
              <w:rPr>
                <w:color w:val="201E1F"/>
                <w:sz w:val="16"/>
              </w:rPr>
              <w:t>a</w:t>
            </w:r>
            <w:r>
              <w:rPr>
                <w:color w:val="201E1F"/>
                <w:spacing w:val="-10"/>
                <w:sz w:val="16"/>
              </w:rPr>
              <w:t xml:space="preserve"> </w:t>
            </w:r>
            <w:r>
              <w:rPr>
                <w:color w:val="201E1F"/>
                <w:sz w:val="16"/>
              </w:rPr>
              <w:t>partnership</w:t>
            </w:r>
            <w:r>
              <w:rPr>
                <w:color w:val="201E1F"/>
                <w:spacing w:val="-11"/>
                <w:sz w:val="16"/>
              </w:rPr>
              <w:t xml:space="preserve"> </w:t>
            </w:r>
            <w:r>
              <w:rPr>
                <w:color w:val="201E1F"/>
                <w:spacing w:val="-5"/>
                <w:sz w:val="16"/>
              </w:rPr>
              <w:t>for</w:t>
            </w:r>
          </w:p>
          <w:p w14:paraId="47585F11" w14:textId="77777777" w:rsidR="00722F1D" w:rsidRDefault="001C1FC6">
            <w:pPr>
              <w:pStyle w:val="TableParagraph"/>
              <w:spacing w:before="1"/>
              <w:ind w:left="52"/>
              <w:jc w:val="both"/>
              <w:rPr>
                <w:sz w:val="16"/>
              </w:rPr>
            </w:pPr>
            <w:r>
              <w:rPr>
                <w:color w:val="201E1F"/>
                <w:sz w:val="16"/>
              </w:rPr>
              <w:t>U.S.</w:t>
            </w:r>
            <w:r>
              <w:rPr>
                <w:color w:val="201E1F"/>
                <w:spacing w:val="-12"/>
                <w:sz w:val="16"/>
              </w:rPr>
              <w:t xml:space="preserve"> </w:t>
            </w:r>
            <w:r>
              <w:rPr>
                <w:color w:val="201E1F"/>
                <w:sz w:val="16"/>
              </w:rPr>
              <w:t>federal</w:t>
            </w:r>
            <w:r>
              <w:rPr>
                <w:color w:val="201E1F"/>
                <w:spacing w:val="-11"/>
                <w:sz w:val="16"/>
              </w:rPr>
              <w:t xml:space="preserve"> </w:t>
            </w:r>
            <w:r>
              <w:rPr>
                <w:color w:val="201E1F"/>
                <w:sz w:val="16"/>
              </w:rPr>
              <w:t>tax</w:t>
            </w:r>
            <w:r>
              <w:rPr>
                <w:color w:val="201E1F"/>
                <w:spacing w:val="-10"/>
                <w:sz w:val="16"/>
              </w:rPr>
              <w:t xml:space="preserve"> </w:t>
            </w:r>
            <w:r>
              <w:rPr>
                <w:color w:val="201E1F"/>
                <w:spacing w:val="-2"/>
                <w:sz w:val="16"/>
              </w:rPr>
              <w:t>purposes,</w:t>
            </w:r>
          </w:p>
          <w:p w14:paraId="2443E6FE" w14:textId="77777777" w:rsidR="00722F1D" w:rsidRDefault="001C1FC6">
            <w:pPr>
              <w:pStyle w:val="TableParagraph"/>
              <w:numPr>
                <w:ilvl w:val="0"/>
                <w:numId w:val="12"/>
              </w:numPr>
              <w:tabs>
                <w:tab w:val="left" w:pos="216"/>
              </w:tabs>
              <w:spacing w:before="42" w:line="235" w:lineRule="auto"/>
              <w:ind w:right="49" w:firstLine="0"/>
              <w:jc w:val="both"/>
              <w:rPr>
                <w:sz w:val="16"/>
              </w:rPr>
            </w:pPr>
            <w:r>
              <w:rPr>
                <w:color w:val="201E1F"/>
                <w:sz w:val="16"/>
              </w:rPr>
              <w:t xml:space="preserve">LLC that has filed Form 8832 or 2553 to be taxed as a corporation, </w:t>
            </w:r>
            <w:r>
              <w:rPr>
                <w:color w:val="201E1F"/>
                <w:spacing w:val="-6"/>
                <w:sz w:val="16"/>
              </w:rPr>
              <w:t>or</w:t>
            </w:r>
          </w:p>
          <w:p w14:paraId="5C01739E" w14:textId="77777777" w:rsidR="00722F1D" w:rsidRDefault="001C1FC6">
            <w:pPr>
              <w:pStyle w:val="TableParagraph"/>
              <w:numPr>
                <w:ilvl w:val="0"/>
                <w:numId w:val="12"/>
              </w:numPr>
              <w:tabs>
                <w:tab w:val="left" w:pos="216"/>
              </w:tabs>
              <w:spacing w:before="38" w:line="235" w:lineRule="auto"/>
              <w:ind w:right="92" w:firstLine="0"/>
              <w:rPr>
                <w:sz w:val="16"/>
              </w:rPr>
            </w:pPr>
            <w:r>
              <w:rPr>
                <w:color w:val="201E1F"/>
                <w:sz w:val="16"/>
              </w:rPr>
              <w:t xml:space="preserve">LLC that is disregarded as an entity separate from its </w:t>
            </w:r>
            <w:proofErr w:type="gramStart"/>
            <w:r>
              <w:rPr>
                <w:color w:val="201E1F"/>
                <w:sz w:val="16"/>
              </w:rPr>
              <w:t>owner</w:t>
            </w:r>
            <w:proofErr w:type="gramEnd"/>
            <w:r>
              <w:rPr>
                <w:color w:val="201E1F"/>
                <w:sz w:val="16"/>
              </w:rPr>
              <w:t xml:space="preserve"> but the owner is another LLC that is </w:t>
            </w:r>
            <w:r>
              <w:rPr>
                <w:color w:val="201E1F"/>
                <w:spacing w:val="-2"/>
                <w:sz w:val="16"/>
              </w:rPr>
              <w:t>not</w:t>
            </w:r>
            <w:r>
              <w:rPr>
                <w:color w:val="201E1F"/>
                <w:spacing w:val="-5"/>
                <w:sz w:val="16"/>
              </w:rPr>
              <w:t xml:space="preserve"> </w:t>
            </w:r>
            <w:r>
              <w:rPr>
                <w:color w:val="201E1F"/>
                <w:spacing w:val="-2"/>
                <w:sz w:val="16"/>
              </w:rPr>
              <w:t>disregarded</w:t>
            </w:r>
            <w:r>
              <w:rPr>
                <w:color w:val="201E1F"/>
                <w:spacing w:val="-6"/>
                <w:sz w:val="16"/>
              </w:rPr>
              <w:t xml:space="preserve"> </w:t>
            </w:r>
            <w:r>
              <w:rPr>
                <w:color w:val="201E1F"/>
                <w:spacing w:val="-2"/>
                <w:sz w:val="16"/>
              </w:rPr>
              <w:t>for</w:t>
            </w:r>
            <w:r>
              <w:rPr>
                <w:color w:val="201E1F"/>
                <w:spacing w:val="-7"/>
                <w:sz w:val="16"/>
              </w:rPr>
              <w:t xml:space="preserve"> </w:t>
            </w:r>
            <w:r>
              <w:rPr>
                <w:color w:val="201E1F"/>
                <w:spacing w:val="-2"/>
                <w:sz w:val="16"/>
              </w:rPr>
              <w:t>U.S.</w:t>
            </w:r>
            <w:r>
              <w:rPr>
                <w:color w:val="201E1F"/>
                <w:spacing w:val="-8"/>
                <w:sz w:val="16"/>
              </w:rPr>
              <w:t xml:space="preserve"> </w:t>
            </w:r>
            <w:r>
              <w:rPr>
                <w:color w:val="201E1F"/>
                <w:spacing w:val="-2"/>
                <w:sz w:val="16"/>
              </w:rPr>
              <w:t>federal</w:t>
            </w:r>
            <w:r>
              <w:rPr>
                <w:color w:val="201E1F"/>
                <w:spacing w:val="-6"/>
                <w:sz w:val="16"/>
              </w:rPr>
              <w:t xml:space="preserve"> </w:t>
            </w:r>
            <w:r>
              <w:rPr>
                <w:color w:val="201E1F"/>
                <w:spacing w:val="-2"/>
                <w:sz w:val="16"/>
              </w:rPr>
              <w:t>tax purposes.</w:t>
            </w:r>
          </w:p>
        </w:tc>
        <w:tc>
          <w:tcPr>
            <w:tcW w:w="2592" w:type="dxa"/>
            <w:tcBorders>
              <w:top w:val="single" w:sz="4" w:space="0" w:color="201E1F"/>
              <w:left w:val="single" w:sz="4" w:space="0" w:color="201E1F"/>
              <w:bottom w:val="single" w:sz="4" w:space="0" w:color="201E1F"/>
              <w:right w:val="single" w:sz="4" w:space="0" w:color="201E1F"/>
            </w:tcBorders>
          </w:tcPr>
          <w:p w14:paraId="3EBD49F8" w14:textId="77777777" w:rsidR="00722F1D" w:rsidRDefault="001C1FC6">
            <w:pPr>
              <w:pStyle w:val="TableParagraph"/>
              <w:spacing w:before="66" w:line="235" w:lineRule="auto"/>
              <w:ind w:left="93"/>
              <w:rPr>
                <w:sz w:val="16"/>
              </w:rPr>
            </w:pPr>
            <w:r>
              <w:rPr>
                <w:color w:val="201E1F"/>
                <w:spacing w:val="-2"/>
                <w:sz w:val="16"/>
              </w:rPr>
              <w:t>Limited</w:t>
            </w:r>
            <w:r>
              <w:rPr>
                <w:color w:val="201E1F"/>
                <w:spacing w:val="-6"/>
                <w:sz w:val="16"/>
              </w:rPr>
              <w:t xml:space="preserve"> </w:t>
            </w:r>
            <w:r>
              <w:rPr>
                <w:color w:val="201E1F"/>
                <w:spacing w:val="-2"/>
                <w:sz w:val="16"/>
              </w:rPr>
              <w:t>liability</w:t>
            </w:r>
            <w:r>
              <w:rPr>
                <w:color w:val="201E1F"/>
                <w:spacing w:val="-5"/>
                <w:sz w:val="16"/>
              </w:rPr>
              <w:t xml:space="preserve"> </w:t>
            </w:r>
            <w:r>
              <w:rPr>
                <w:color w:val="201E1F"/>
                <w:spacing w:val="-2"/>
                <w:sz w:val="16"/>
              </w:rPr>
              <w:t>company</w:t>
            </w:r>
            <w:r>
              <w:rPr>
                <w:color w:val="201E1F"/>
                <w:spacing w:val="-3"/>
                <w:sz w:val="16"/>
              </w:rPr>
              <w:t xml:space="preserve"> </w:t>
            </w:r>
            <w:r>
              <w:rPr>
                <w:color w:val="201E1F"/>
                <w:spacing w:val="-2"/>
                <w:sz w:val="16"/>
              </w:rPr>
              <w:t>and</w:t>
            </w:r>
            <w:r>
              <w:rPr>
                <w:color w:val="201E1F"/>
                <w:spacing w:val="-5"/>
                <w:sz w:val="16"/>
              </w:rPr>
              <w:t xml:space="preserve"> </w:t>
            </w:r>
            <w:r>
              <w:rPr>
                <w:color w:val="201E1F"/>
                <w:spacing w:val="-2"/>
                <w:sz w:val="16"/>
              </w:rPr>
              <w:t xml:space="preserve">enter </w:t>
            </w:r>
            <w:r>
              <w:rPr>
                <w:color w:val="201E1F"/>
                <w:sz w:val="16"/>
              </w:rPr>
              <w:t xml:space="preserve">the appropriate tax classification. </w:t>
            </w:r>
            <w:r>
              <w:rPr>
                <w:color w:val="201E1F"/>
                <w:spacing w:val="-2"/>
                <w:sz w:val="16"/>
              </w:rPr>
              <w:t>(P=</w:t>
            </w:r>
            <w:r>
              <w:rPr>
                <w:color w:val="201E1F"/>
                <w:spacing w:val="-6"/>
                <w:sz w:val="16"/>
              </w:rPr>
              <w:t xml:space="preserve"> </w:t>
            </w:r>
            <w:r>
              <w:rPr>
                <w:color w:val="201E1F"/>
                <w:spacing w:val="-2"/>
                <w:sz w:val="16"/>
              </w:rPr>
              <w:t>Partnership;</w:t>
            </w:r>
            <w:r>
              <w:rPr>
                <w:color w:val="201E1F"/>
                <w:spacing w:val="-3"/>
                <w:sz w:val="16"/>
              </w:rPr>
              <w:t xml:space="preserve"> </w:t>
            </w:r>
            <w:r>
              <w:rPr>
                <w:color w:val="201E1F"/>
                <w:spacing w:val="-2"/>
                <w:sz w:val="16"/>
              </w:rPr>
              <w:t>C=</w:t>
            </w:r>
            <w:r>
              <w:rPr>
                <w:color w:val="201E1F"/>
                <w:spacing w:val="-7"/>
                <w:sz w:val="16"/>
              </w:rPr>
              <w:t xml:space="preserve"> </w:t>
            </w:r>
            <w:r>
              <w:rPr>
                <w:color w:val="201E1F"/>
                <w:spacing w:val="-2"/>
                <w:sz w:val="16"/>
              </w:rPr>
              <w:t>C</w:t>
            </w:r>
            <w:r>
              <w:rPr>
                <w:color w:val="201E1F"/>
                <w:spacing w:val="-12"/>
                <w:sz w:val="16"/>
              </w:rPr>
              <w:t xml:space="preserve"> </w:t>
            </w:r>
            <w:r>
              <w:rPr>
                <w:color w:val="201E1F"/>
                <w:spacing w:val="-2"/>
                <w:sz w:val="16"/>
              </w:rPr>
              <w:t xml:space="preserve">corporation; </w:t>
            </w:r>
            <w:r>
              <w:rPr>
                <w:color w:val="201E1F"/>
                <w:sz w:val="16"/>
              </w:rPr>
              <w:t>or S= S corporation)</w:t>
            </w:r>
          </w:p>
        </w:tc>
      </w:tr>
      <w:tr w:rsidR="00722F1D" w14:paraId="27ABC578" w14:textId="77777777">
        <w:trPr>
          <w:trHeight w:val="230"/>
        </w:trPr>
        <w:tc>
          <w:tcPr>
            <w:tcW w:w="2592" w:type="dxa"/>
            <w:tcBorders>
              <w:top w:val="single" w:sz="4" w:space="0" w:color="201E1F"/>
              <w:left w:val="single" w:sz="4" w:space="0" w:color="201E1F"/>
              <w:bottom w:val="single" w:sz="4" w:space="0" w:color="201E1F"/>
              <w:right w:val="single" w:sz="4" w:space="0" w:color="201E1F"/>
            </w:tcBorders>
          </w:tcPr>
          <w:p w14:paraId="5E0F7000" w14:textId="77777777" w:rsidR="00722F1D" w:rsidRDefault="001C1FC6">
            <w:pPr>
              <w:pStyle w:val="TableParagraph"/>
              <w:numPr>
                <w:ilvl w:val="0"/>
                <w:numId w:val="11"/>
              </w:numPr>
              <w:tabs>
                <w:tab w:val="left" w:pos="216"/>
              </w:tabs>
              <w:spacing w:before="23"/>
              <w:ind w:left="216" w:hanging="164"/>
              <w:rPr>
                <w:sz w:val="16"/>
              </w:rPr>
            </w:pPr>
            <w:r>
              <w:rPr>
                <w:color w:val="201E1F"/>
                <w:spacing w:val="-2"/>
                <w:sz w:val="16"/>
              </w:rPr>
              <w:t>Partnership</w:t>
            </w:r>
          </w:p>
        </w:tc>
        <w:tc>
          <w:tcPr>
            <w:tcW w:w="2592" w:type="dxa"/>
            <w:tcBorders>
              <w:top w:val="single" w:sz="4" w:space="0" w:color="201E1F"/>
              <w:left w:val="single" w:sz="4" w:space="0" w:color="201E1F"/>
              <w:bottom w:val="single" w:sz="4" w:space="0" w:color="201E1F"/>
              <w:right w:val="single" w:sz="4" w:space="0" w:color="201E1F"/>
            </w:tcBorders>
          </w:tcPr>
          <w:p w14:paraId="11488F3D" w14:textId="77777777" w:rsidR="00722F1D" w:rsidRDefault="001C1FC6">
            <w:pPr>
              <w:pStyle w:val="TableParagraph"/>
              <w:spacing w:before="23"/>
              <w:ind w:left="93"/>
              <w:rPr>
                <w:sz w:val="16"/>
              </w:rPr>
            </w:pPr>
            <w:r>
              <w:rPr>
                <w:color w:val="201E1F"/>
                <w:spacing w:val="-2"/>
                <w:sz w:val="16"/>
              </w:rPr>
              <w:t>Partnership</w:t>
            </w:r>
          </w:p>
        </w:tc>
      </w:tr>
      <w:tr w:rsidR="00722F1D" w14:paraId="179EEACC" w14:textId="77777777">
        <w:trPr>
          <w:trHeight w:val="222"/>
        </w:trPr>
        <w:tc>
          <w:tcPr>
            <w:tcW w:w="2592" w:type="dxa"/>
            <w:tcBorders>
              <w:top w:val="single" w:sz="4" w:space="0" w:color="201E1F"/>
              <w:left w:val="single" w:sz="4" w:space="0" w:color="201E1F"/>
              <w:right w:val="single" w:sz="4" w:space="0" w:color="201E1F"/>
            </w:tcBorders>
          </w:tcPr>
          <w:p w14:paraId="03C349D0" w14:textId="77777777" w:rsidR="00722F1D" w:rsidRDefault="001C1FC6">
            <w:pPr>
              <w:pStyle w:val="TableParagraph"/>
              <w:numPr>
                <w:ilvl w:val="0"/>
                <w:numId w:val="10"/>
              </w:numPr>
              <w:tabs>
                <w:tab w:val="left" w:pos="216"/>
              </w:tabs>
              <w:spacing w:before="15"/>
              <w:ind w:left="216" w:hanging="164"/>
              <w:rPr>
                <w:sz w:val="16"/>
              </w:rPr>
            </w:pPr>
            <w:r>
              <w:rPr>
                <w:color w:val="201E1F"/>
                <w:spacing w:val="-2"/>
                <w:sz w:val="16"/>
              </w:rPr>
              <w:t>Trust/estate</w:t>
            </w:r>
          </w:p>
        </w:tc>
        <w:tc>
          <w:tcPr>
            <w:tcW w:w="2592" w:type="dxa"/>
            <w:tcBorders>
              <w:top w:val="single" w:sz="4" w:space="0" w:color="201E1F"/>
              <w:left w:val="single" w:sz="4" w:space="0" w:color="201E1F"/>
              <w:right w:val="single" w:sz="4" w:space="0" w:color="201E1F"/>
            </w:tcBorders>
          </w:tcPr>
          <w:p w14:paraId="75F37365" w14:textId="77777777" w:rsidR="00722F1D" w:rsidRDefault="001C1FC6">
            <w:pPr>
              <w:pStyle w:val="TableParagraph"/>
              <w:spacing w:before="15"/>
              <w:ind w:left="93"/>
              <w:rPr>
                <w:sz w:val="16"/>
              </w:rPr>
            </w:pPr>
            <w:r>
              <w:rPr>
                <w:color w:val="201E1F"/>
                <w:spacing w:val="-2"/>
                <w:sz w:val="16"/>
              </w:rPr>
              <w:t>Trust/estate</w:t>
            </w:r>
          </w:p>
        </w:tc>
      </w:tr>
    </w:tbl>
    <w:p w14:paraId="46A24663" w14:textId="77777777" w:rsidR="00722F1D" w:rsidRDefault="001C1FC6">
      <w:pPr>
        <w:spacing w:before="79"/>
        <w:ind w:left="280"/>
        <w:jc w:val="both"/>
        <w:rPr>
          <w:b/>
          <w:sz w:val="20"/>
        </w:rPr>
      </w:pPr>
      <w:r>
        <w:rPr>
          <w:b/>
          <w:color w:val="201E1F"/>
          <w:sz w:val="20"/>
        </w:rPr>
        <w:t>Line</w:t>
      </w:r>
      <w:r>
        <w:rPr>
          <w:b/>
          <w:color w:val="201E1F"/>
          <w:spacing w:val="-14"/>
          <w:sz w:val="20"/>
        </w:rPr>
        <w:t xml:space="preserve"> </w:t>
      </w:r>
      <w:r>
        <w:rPr>
          <w:b/>
          <w:color w:val="201E1F"/>
          <w:sz w:val="20"/>
        </w:rPr>
        <w:t>4,</w:t>
      </w:r>
      <w:r>
        <w:rPr>
          <w:b/>
          <w:color w:val="201E1F"/>
          <w:spacing w:val="-13"/>
          <w:sz w:val="20"/>
        </w:rPr>
        <w:t xml:space="preserve"> </w:t>
      </w:r>
      <w:r>
        <w:rPr>
          <w:b/>
          <w:color w:val="201E1F"/>
          <w:spacing w:val="-2"/>
          <w:sz w:val="20"/>
        </w:rPr>
        <w:t>Exemptions</w:t>
      </w:r>
    </w:p>
    <w:p w14:paraId="5A73193B" w14:textId="77777777" w:rsidR="00722F1D" w:rsidRDefault="001C1FC6">
      <w:pPr>
        <w:spacing w:before="60" w:line="235" w:lineRule="auto"/>
        <w:ind w:left="280" w:right="662"/>
        <w:jc w:val="both"/>
        <w:rPr>
          <w:sz w:val="16"/>
        </w:rPr>
      </w:pPr>
      <w:r>
        <w:rPr>
          <w:color w:val="201E1F"/>
          <w:sz w:val="16"/>
        </w:rPr>
        <w:t>If</w:t>
      </w:r>
      <w:r>
        <w:rPr>
          <w:color w:val="201E1F"/>
          <w:spacing w:val="-3"/>
          <w:sz w:val="16"/>
        </w:rPr>
        <w:t xml:space="preserve"> </w:t>
      </w:r>
      <w:r>
        <w:rPr>
          <w:color w:val="201E1F"/>
          <w:sz w:val="16"/>
        </w:rPr>
        <w:t>you</w:t>
      </w:r>
      <w:r>
        <w:rPr>
          <w:color w:val="201E1F"/>
          <w:spacing w:val="-2"/>
          <w:sz w:val="16"/>
        </w:rPr>
        <w:t xml:space="preserve"> </w:t>
      </w:r>
      <w:r>
        <w:rPr>
          <w:color w:val="201E1F"/>
          <w:sz w:val="16"/>
        </w:rPr>
        <w:t>are</w:t>
      </w:r>
      <w:r>
        <w:rPr>
          <w:color w:val="201E1F"/>
          <w:spacing w:val="-5"/>
          <w:sz w:val="16"/>
        </w:rPr>
        <w:t xml:space="preserve"> </w:t>
      </w:r>
      <w:r>
        <w:rPr>
          <w:color w:val="201E1F"/>
          <w:sz w:val="16"/>
        </w:rPr>
        <w:t>exempt</w:t>
      </w:r>
      <w:r>
        <w:rPr>
          <w:color w:val="201E1F"/>
          <w:spacing w:val="-3"/>
          <w:sz w:val="16"/>
        </w:rPr>
        <w:t xml:space="preserve"> </w:t>
      </w:r>
      <w:r>
        <w:rPr>
          <w:color w:val="201E1F"/>
          <w:sz w:val="16"/>
        </w:rPr>
        <w:t>from</w:t>
      </w:r>
      <w:r>
        <w:rPr>
          <w:color w:val="201E1F"/>
          <w:spacing w:val="-1"/>
          <w:sz w:val="16"/>
        </w:rPr>
        <w:t xml:space="preserve"> </w:t>
      </w:r>
      <w:r>
        <w:rPr>
          <w:color w:val="201E1F"/>
          <w:sz w:val="16"/>
        </w:rPr>
        <w:t>backup</w:t>
      </w:r>
      <w:r>
        <w:rPr>
          <w:color w:val="201E1F"/>
          <w:spacing w:val="-2"/>
          <w:sz w:val="16"/>
        </w:rPr>
        <w:t xml:space="preserve"> </w:t>
      </w:r>
      <w:r>
        <w:rPr>
          <w:color w:val="201E1F"/>
          <w:sz w:val="16"/>
        </w:rPr>
        <w:t>withholding</w:t>
      </w:r>
      <w:r>
        <w:rPr>
          <w:color w:val="201E1F"/>
          <w:spacing w:val="-2"/>
          <w:sz w:val="16"/>
        </w:rPr>
        <w:t xml:space="preserve"> </w:t>
      </w:r>
      <w:r>
        <w:rPr>
          <w:color w:val="201E1F"/>
          <w:sz w:val="16"/>
        </w:rPr>
        <w:t>and/or</w:t>
      </w:r>
      <w:r>
        <w:rPr>
          <w:color w:val="201E1F"/>
          <w:spacing w:val="-2"/>
          <w:sz w:val="16"/>
        </w:rPr>
        <w:t xml:space="preserve"> </w:t>
      </w:r>
      <w:r>
        <w:rPr>
          <w:color w:val="201E1F"/>
          <w:sz w:val="16"/>
        </w:rPr>
        <w:t>FATCA</w:t>
      </w:r>
      <w:r>
        <w:rPr>
          <w:color w:val="201E1F"/>
          <w:spacing w:val="-3"/>
          <w:sz w:val="16"/>
        </w:rPr>
        <w:t xml:space="preserve"> </w:t>
      </w:r>
      <w:r>
        <w:rPr>
          <w:color w:val="201E1F"/>
          <w:sz w:val="16"/>
        </w:rPr>
        <w:t>reporting, enter</w:t>
      </w:r>
      <w:r>
        <w:rPr>
          <w:color w:val="201E1F"/>
          <w:spacing w:val="-12"/>
          <w:sz w:val="16"/>
        </w:rPr>
        <w:t xml:space="preserve"> </w:t>
      </w:r>
      <w:r>
        <w:rPr>
          <w:color w:val="201E1F"/>
          <w:sz w:val="16"/>
        </w:rPr>
        <w:t>in</w:t>
      </w:r>
      <w:r>
        <w:rPr>
          <w:color w:val="201E1F"/>
          <w:spacing w:val="-11"/>
          <w:sz w:val="16"/>
        </w:rPr>
        <w:t xml:space="preserve"> </w:t>
      </w:r>
      <w:r>
        <w:rPr>
          <w:color w:val="201E1F"/>
          <w:sz w:val="16"/>
        </w:rPr>
        <w:t>the</w:t>
      </w:r>
      <w:r>
        <w:rPr>
          <w:color w:val="201E1F"/>
          <w:spacing w:val="-11"/>
          <w:sz w:val="16"/>
        </w:rPr>
        <w:t xml:space="preserve"> </w:t>
      </w:r>
      <w:r>
        <w:rPr>
          <w:color w:val="201E1F"/>
          <w:sz w:val="16"/>
        </w:rPr>
        <w:t>appropriate</w:t>
      </w:r>
      <w:r>
        <w:rPr>
          <w:color w:val="201E1F"/>
          <w:spacing w:val="-11"/>
          <w:sz w:val="16"/>
        </w:rPr>
        <w:t xml:space="preserve"> </w:t>
      </w:r>
      <w:r>
        <w:rPr>
          <w:color w:val="201E1F"/>
          <w:sz w:val="16"/>
        </w:rPr>
        <w:t>space</w:t>
      </w:r>
      <w:r>
        <w:rPr>
          <w:color w:val="201E1F"/>
          <w:spacing w:val="-11"/>
          <w:sz w:val="16"/>
        </w:rPr>
        <w:t xml:space="preserve"> </w:t>
      </w:r>
      <w:r>
        <w:rPr>
          <w:color w:val="201E1F"/>
          <w:sz w:val="16"/>
        </w:rPr>
        <w:t>on</w:t>
      </w:r>
      <w:r>
        <w:rPr>
          <w:color w:val="201E1F"/>
          <w:spacing w:val="-11"/>
          <w:sz w:val="16"/>
        </w:rPr>
        <w:t xml:space="preserve"> </w:t>
      </w:r>
      <w:r>
        <w:rPr>
          <w:color w:val="201E1F"/>
          <w:sz w:val="16"/>
        </w:rPr>
        <w:t>line</w:t>
      </w:r>
      <w:r>
        <w:rPr>
          <w:color w:val="201E1F"/>
          <w:spacing w:val="-11"/>
          <w:sz w:val="16"/>
        </w:rPr>
        <w:t xml:space="preserve"> </w:t>
      </w:r>
      <w:r>
        <w:rPr>
          <w:color w:val="201E1F"/>
          <w:sz w:val="16"/>
        </w:rPr>
        <w:t>4</w:t>
      </w:r>
      <w:r>
        <w:rPr>
          <w:color w:val="201E1F"/>
          <w:spacing w:val="-11"/>
          <w:sz w:val="16"/>
        </w:rPr>
        <w:t xml:space="preserve"> </w:t>
      </w:r>
      <w:r>
        <w:rPr>
          <w:color w:val="201E1F"/>
          <w:sz w:val="16"/>
        </w:rPr>
        <w:t>any</w:t>
      </w:r>
      <w:r>
        <w:rPr>
          <w:color w:val="201E1F"/>
          <w:spacing w:val="-12"/>
          <w:sz w:val="16"/>
        </w:rPr>
        <w:t xml:space="preserve"> </w:t>
      </w:r>
      <w:r>
        <w:rPr>
          <w:color w:val="201E1F"/>
          <w:sz w:val="16"/>
        </w:rPr>
        <w:t>code(s)</w:t>
      </w:r>
      <w:r>
        <w:rPr>
          <w:color w:val="201E1F"/>
          <w:spacing w:val="-11"/>
          <w:sz w:val="16"/>
        </w:rPr>
        <w:t xml:space="preserve"> </w:t>
      </w:r>
      <w:r>
        <w:rPr>
          <w:color w:val="201E1F"/>
          <w:sz w:val="16"/>
        </w:rPr>
        <w:t>that</w:t>
      </w:r>
      <w:r>
        <w:rPr>
          <w:color w:val="201E1F"/>
          <w:spacing w:val="-11"/>
          <w:sz w:val="16"/>
        </w:rPr>
        <w:t xml:space="preserve"> </w:t>
      </w:r>
      <w:r>
        <w:rPr>
          <w:color w:val="201E1F"/>
          <w:sz w:val="16"/>
        </w:rPr>
        <w:t>may</w:t>
      </w:r>
      <w:r>
        <w:rPr>
          <w:color w:val="201E1F"/>
          <w:spacing w:val="-8"/>
          <w:sz w:val="16"/>
        </w:rPr>
        <w:t xml:space="preserve"> </w:t>
      </w:r>
      <w:r>
        <w:rPr>
          <w:color w:val="201E1F"/>
          <w:sz w:val="16"/>
        </w:rPr>
        <w:t>apply</w:t>
      </w:r>
      <w:r>
        <w:rPr>
          <w:color w:val="201E1F"/>
          <w:spacing w:val="-9"/>
          <w:sz w:val="16"/>
        </w:rPr>
        <w:t xml:space="preserve"> </w:t>
      </w:r>
      <w:r>
        <w:rPr>
          <w:color w:val="201E1F"/>
          <w:sz w:val="16"/>
        </w:rPr>
        <w:t xml:space="preserve">to </w:t>
      </w:r>
      <w:r>
        <w:rPr>
          <w:color w:val="201E1F"/>
          <w:spacing w:val="-4"/>
          <w:sz w:val="16"/>
        </w:rPr>
        <w:t>you.</w:t>
      </w:r>
    </w:p>
    <w:p w14:paraId="0C9BE166" w14:textId="77777777" w:rsidR="00722F1D" w:rsidRDefault="001C1FC6">
      <w:pPr>
        <w:spacing w:before="61"/>
        <w:ind w:left="280"/>
        <w:jc w:val="both"/>
        <w:rPr>
          <w:b/>
          <w:sz w:val="16"/>
        </w:rPr>
      </w:pPr>
      <w:r>
        <w:rPr>
          <w:b/>
          <w:color w:val="201E1F"/>
          <w:spacing w:val="-2"/>
          <w:sz w:val="16"/>
        </w:rPr>
        <w:t>Exempt</w:t>
      </w:r>
      <w:r>
        <w:rPr>
          <w:b/>
          <w:color w:val="201E1F"/>
          <w:spacing w:val="-9"/>
          <w:sz w:val="16"/>
        </w:rPr>
        <w:t xml:space="preserve"> </w:t>
      </w:r>
      <w:r>
        <w:rPr>
          <w:b/>
          <w:color w:val="201E1F"/>
          <w:spacing w:val="-2"/>
          <w:sz w:val="16"/>
        </w:rPr>
        <w:t>payee</w:t>
      </w:r>
      <w:r>
        <w:rPr>
          <w:b/>
          <w:color w:val="201E1F"/>
          <w:spacing w:val="-6"/>
          <w:sz w:val="16"/>
        </w:rPr>
        <w:t xml:space="preserve"> </w:t>
      </w:r>
      <w:r>
        <w:rPr>
          <w:b/>
          <w:color w:val="201E1F"/>
          <w:spacing w:val="-2"/>
          <w:sz w:val="16"/>
        </w:rPr>
        <w:t>code.</w:t>
      </w:r>
    </w:p>
    <w:p w14:paraId="5322CE49" w14:textId="77777777" w:rsidR="00722F1D" w:rsidRDefault="001C1FC6">
      <w:pPr>
        <w:pStyle w:val="ListParagraph"/>
        <w:numPr>
          <w:ilvl w:val="1"/>
          <w:numId w:val="20"/>
        </w:numPr>
        <w:tabs>
          <w:tab w:val="left" w:pos="442"/>
        </w:tabs>
        <w:spacing w:before="54" w:line="235" w:lineRule="auto"/>
        <w:ind w:right="469" w:firstLine="0"/>
        <w:rPr>
          <w:rFonts w:ascii="Arial" w:hAnsi="Arial"/>
          <w:color w:val="201E1F"/>
          <w:sz w:val="16"/>
        </w:rPr>
      </w:pPr>
      <w:r>
        <w:rPr>
          <w:rFonts w:ascii="Arial" w:hAnsi="Arial"/>
          <w:color w:val="201E1F"/>
          <w:sz w:val="16"/>
        </w:rPr>
        <w:t>Generally,</w:t>
      </w:r>
      <w:r>
        <w:rPr>
          <w:rFonts w:ascii="Arial" w:hAnsi="Arial"/>
          <w:color w:val="201E1F"/>
          <w:spacing w:val="-12"/>
          <w:sz w:val="16"/>
        </w:rPr>
        <w:t xml:space="preserve"> </w:t>
      </w:r>
      <w:r>
        <w:rPr>
          <w:rFonts w:ascii="Arial" w:hAnsi="Arial"/>
          <w:color w:val="201E1F"/>
          <w:sz w:val="16"/>
        </w:rPr>
        <w:t>individuals</w:t>
      </w:r>
      <w:r>
        <w:rPr>
          <w:rFonts w:ascii="Arial" w:hAnsi="Arial"/>
          <w:color w:val="201E1F"/>
          <w:spacing w:val="-11"/>
          <w:sz w:val="16"/>
        </w:rPr>
        <w:t xml:space="preserve"> </w:t>
      </w:r>
      <w:r>
        <w:rPr>
          <w:rFonts w:ascii="Arial" w:hAnsi="Arial"/>
          <w:color w:val="201E1F"/>
          <w:sz w:val="16"/>
        </w:rPr>
        <w:t>(including</w:t>
      </w:r>
      <w:r>
        <w:rPr>
          <w:rFonts w:ascii="Arial" w:hAnsi="Arial"/>
          <w:color w:val="201E1F"/>
          <w:spacing w:val="-15"/>
          <w:sz w:val="16"/>
        </w:rPr>
        <w:t xml:space="preserve"> </w:t>
      </w:r>
      <w:r>
        <w:rPr>
          <w:rFonts w:ascii="Arial" w:hAnsi="Arial"/>
          <w:color w:val="201E1F"/>
          <w:sz w:val="16"/>
        </w:rPr>
        <w:t>sole</w:t>
      </w:r>
      <w:r>
        <w:rPr>
          <w:rFonts w:ascii="Arial" w:hAnsi="Arial"/>
          <w:color w:val="201E1F"/>
          <w:spacing w:val="-11"/>
          <w:sz w:val="16"/>
        </w:rPr>
        <w:t xml:space="preserve"> </w:t>
      </w:r>
      <w:r>
        <w:rPr>
          <w:rFonts w:ascii="Arial" w:hAnsi="Arial"/>
          <w:color w:val="201E1F"/>
          <w:sz w:val="16"/>
        </w:rPr>
        <w:t>proprietors)</w:t>
      </w:r>
      <w:r>
        <w:rPr>
          <w:rFonts w:ascii="Arial" w:hAnsi="Arial"/>
          <w:color w:val="201E1F"/>
          <w:spacing w:val="-11"/>
          <w:sz w:val="16"/>
        </w:rPr>
        <w:t xml:space="preserve"> </w:t>
      </w:r>
      <w:r>
        <w:rPr>
          <w:rFonts w:ascii="Arial" w:hAnsi="Arial"/>
          <w:color w:val="201E1F"/>
          <w:sz w:val="16"/>
        </w:rPr>
        <w:t>are</w:t>
      </w:r>
      <w:r>
        <w:rPr>
          <w:rFonts w:ascii="Arial" w:hAnsi="Arial"/>
          <w:color w:val="201E1F"/>
          <w:spacing w:val="-12"/>
          <w:sz w:val="16"/>
        </w:rPr>
        <w:t xml:space="preserve"> </w:t>
      </w:r>
      <w:r>
        <w:rPr>
          <w:rFonts w:ascii="Arial" w:hAnsi="Arial"/>
          <w:color w:val="201E1F"/>
          <w:sz w:val="16"/>
        </w:rPr>
        <w:t>not</w:t>
      </w:r>
      <w:r>
        <w:rPr>
          <w:rFonts w:ascii="Arial" w:hAnsi="Arial"/>
          <w:color w:val="201E1F"/>
          <w:spacing w:val="-11"/>
          <w:sz w:val="16"/>
        </w:rPr>
        <w:t xml:space="preserve"> </w:t>
      </w:r>
      <w:r>
        <w:rPr>
          <w:rFonts w:ascii="Arial" w:hAnsi="Arial"/>
          <w:color w:val="201E1F"/>
          <w:sz w:val="16"/>
        </w:rPr>
        <w:t>exempt</w:t>
      </w:r>
      <w:r>
        <w:rPr>
          <w:rFonts w:ascii="Arial" w:hAnsi="Arial"/>
          <w:color w:val="201E1F"/>
          <w:spacing w:val="-13"/>
          <w:sz w:val="16"/>
        </w:rPr>
        <w:t xml:space="preserve"> </w:t>
      </w:r>
      <w:r>
        <w:rPr>
          <w:rFonts w:ascii="Arial" w:hAnsi="Arial"/>
          <w:color w:val="201E1F"/>
          <w:sz w:val="16"/>
        </w:rPr>
        <w:t>from backup withholding.</w:t>
      </w:r>
    </w:p>
    <w:p w14:paraId="7950A440" w14:textId="77777777" w:rsidR="00722F1D" w:rsidRDefault="001C1FC6">
      <w:pPr>
        <w:pStyle w:val="ListParagraph"/>
        <w:numPr>
          <w:ilvl w:val="1"/>
          <w:numId w:val="20"/>
        </w:numPr>
        <w:tabs>
          <w:tab w:val="left" w:pos="442"/>
        </w:tabs>
        <w:spacing w:before="57" w:line="235" w:lineRule="auto"/>
        <w:ind w:right="821" w:firstLine="0"/>
        <w:rPr>
          <w:rFonts w:ascii="Arial" w:hAnsi="Arial"/>
          <w:color w:val="201E1F"/>
          <w:sz w:val="16"/>
        </w:rPr>
      </w:pPr>
      <w:r>
        <w:rPr>
          <w:rFonts w:ascii="Arial" w:hAnsi="Arial"/>
          <w:color w:val="201E1F"/>
          <w:sz w:val="16"/>
        </w:rPr>
        <w:t>Except</w:t>
      </w:r>
      <w:r>
        <w:rPr>
          <w:rFonts w:ascii="Arial" w:hAnsi="Arial"/>
          <w:color w:val="201E1F"/>
          <w:spacing w:val="-12"/>
          <w:sz w:val="16"/>
        </w:rPr>
        <w:t xml:space="preserve"> </w:t>
      </w:r>
      <w:r>
        <w:rPr>
          <w:rFonts w:ascii="Arial" w:hAnsi="Arial"/>
          <w:color w:val="201E1F"/>
          <w:sz w:val="16"/>
        </w:rPr>
        <w:t>as</w:t>
      </w:r>
      <w:r>
        <w:rPr>
          <w:rFonts w:ascii="Arial" w:hAnsi="Arial"/>
          <w:color w:val="201E1F"/>
          <w:spacing w:val="-11"/>
          <w:sz w:val="16"/>
        </w:rPr>
        <w:t xml:space="preserve"> </w:t>
      </w:r>
      <w:r>
        <w:rPr>
          <w:rFonts w:ascii="Arial" w:hAnsi="Arial"/>
          <w:color w:val="201E1F"/>
          <w:sz w:val="16"/>
        </w:rPr>
        <w:t>provided</w:t>
      </w:r>
      <w:r>
        <w:rPr>
          <w:rFonts w:ascii="Arial" w:hAnsi="Arial"/>
          <w:color w:val="201E1F"/>
          <w:spacing w:val="-12"/>
          <w:sz w:val="16"/>
        </w:rPr>
        <w:t xml:space="preserve"> </w:t>
      </w:r>
      <w:r>
        <w:rPr>
          <w:rFonts w:ascii="Arial" w:hAnsi="Arial"/>
          <w:color w:val="201E1F"/>
          <w:sz w:val="16"/>
        </w:rPr>
        <w:t>below,</w:t>
      </w:r>
      <w:r>
        <w:rPr>
          <w:rFonts w:ascii="Arial" w:hAnsi="Arial"/>
          <w:color w:val="201E1F"/>
          <w:spacing w:val="-11"/>
          <w:sz w:val="16"/>
        </w:rPr>
        <w:t xml:space="preserve"> </w:t>
      </w:r>
      <w:r>
        <w:rPr>
          <w:rFonts w:ascii="Arial" w:hAnsi="Arial"/>
          <w:color w:val="201E1F"/>
          <w:sz w:val="16"/>
        </w:rPr>
        <w:t>corporations</w:t>
      </w:r>
      <w:r>
        <w:rPr>
          <w:rFonts w:ascii="Arial" w:hAnsi="Arial"/>
          <w:color w:val="201E1F"/>
          <w:spacing w:val="-11"/>
          <w:sz w:val="16"/>
        </w:rPr>
        <w:t xml:space="preserve"> </w:t>
      </w:r>
      <w:r>
        <w:rPr>
          <w:rFonts w:ascii="Arial" w:hAnsi="Arial"/>
          <w:color w:val="201E1F"/>
          <w:sz w:val="16"/>
        </w:rPr>
        <w:t>are</w:t>
      </w:r>
      <w:r>
        <w:rPr>
          <w:rFonts w:ascii="Arial" w:hAnsi="Arial"/>
          <w:color w:val="201E1F"/>
          <w:spacing w:val="-11"/>
          <w:sz w:val="16"/>
        </w:rPr>
        <w:t xml:space="preserve"> </w:t>
      </w:r>
      <w:r>
        <w:rPr>
          <w:rFonts w:ascii="Arial" w:hAnsi="Arial"/>
          <w:color w:val="201E1F"/>
          <w:sz w:val="16"/>
        </w:rPr>
        <w:t>exempt</w:t>
      </w:r>
      <w:r>
        <w:rPr>
          <w:rFonts w:ascii="Arial" w:hAnsi="Arial"/>
          <w:color w:val="201E1F"/>
          <w:spacing w:val="-11"/>
          <w:sz w:val="16"/>
        </w:rPr>
        <w:t xml:space="preserve"> </w:t>
      </w:r>
      <w:r>
        <w:rPr>
          <w:rFonts w:ascii="Arial" w:hAnsi="Arial"/>
          <w:color w:val="201E1F"/>
          <w:sz w:val="16"/>
        </w:rPr>
        <w:t>from</w:t>
      </w:r>
      <w:r>
        <w:rPr>
          <w:rFonts w:ascii="Arial" w:hAnsi="Arial"/>
          <w:color w:val="201E1F"/>
          <w:spacing w:val="-11"/>
          <w:sz w:val="16"/>
        </w:rPr>
        <w:t xml:space="preserve"> </w:t>
      </w:r>
      <w:r>
        <w:rPr>
          <w:rFonts w:ascii="Arial" w:hAnsi="Arial"/>
          <w:color w:val="201E1F"/>
          <w:sz w:val="16"/>
        </w:rPr>
        <w:t>backup withholding</w:t>
      </w:r>
      <w:r>
        <w:rPr>
          <w:rFonts w:ascii="Arial" w:hAnsi="Arial"/>
          <w:color w:val="201E1F"/>
          <w:spacing w:val="-5"/>
          <w:sz w:val="16"/>
        </w:rPr>
        <w:t xml:space="preserve"> </w:t>
      </w:r>
      <w:r>
        <w:rPr>
          <w:rFonts w:ascii="Arial" w:hAnsi="Arial"/>
          <w:color w:val="201E1F"/>
          <w:sz w:val="16"/>
        </w:rPr>
        <w:t>for</w:t>
      </w:r>
      <w:r>
        <w:rPr>
          <w:rFonts w:ascii="Arial" w:hAnsi="Arial"/>
          <w:color w:val="201E1F"/>
          <w:spacing w:val="-9"/>
          <w:sz w:val="16"/>
        </w:rPr>
        <w:t xml:space="preserve"> </w:t>
      </w:r>
      <w:r>
        <w:rPr>
          <w:rFonts w:ascii="Arial" w:hAnsi="Arial"/>
          <w:color w:val="201E1F"/>
          <w:sz w:val="16"/>
        </w:rPr>
        <w:t>certain</w:t>
      </w:r>
      <w:r>
        <w:rPr>
          <w:rFonts w:ascii="Arial" w:hAnsi="Arial"/>
          <w:color w:val="201E1F"/>
          <w:spacing w:val="-5"/>
          <w:sz w:val="16"/>
        </w:rPr>
        <w:t xml:space="preserve"> </w:t>
      </w:r>
      <w:r>
        <w:rPr>
          <w:rFonts w:ascii="Arial" w:hAnsi="Arial"/>
          <w:color w:val="201E1F"/>
          <w:sz w:val="16"/>
        </w:rPr>
        <w:t>payments,</w:t>
      </w:r>
      <w:r>
        <w:rPr>
          <w:rFonts w:ascii="Arial" w:hAnsi="Arial"/>
          <w:color w:val="201E1F"/>
          <w:spacing w:val="-7"/>
          <w:sz w:val="16"/>
        </w:rPr>
        <w:t xml:space="preserve"> </w:t>
      </w:r>
      <w:r>
        <w:rPr>
          <w:rFonts w:ascii="Arial" w:hAnsi="Arial"/>
          <w:color w:val="201E1F"/>
          <w:sz w:val="16"/>
        </w:rPr>
        <w:t>including</w:t>
      </w:r>
      <w:r>
        <w:rPr>
          <w:rFonts w:ascii="Arial" w:hAnsi="Arial"/>
          <w:color w:val="201E1F"/>
          <w:spacing w:val="-6"/>
          <w:sz w:val="16"/>
        </w:rPr>
        <w:t xml:space="preserve"> </w:t>
      </w:r>
      <w:r>
        <w:rPr>
          <w:rFonts w:ascii="Arial" w:hAnsi="Arial"/>
          <w:color w:val="201E1F"/>
          <w:sz w:val="16"/>
        </w:rPr>
        <w:t>interest</w:t>
      </w:r>
      <w:r>
        <w:rPr>
          <w:rFonts w:ascii="Arial" w:hAnsi="Arial"/>
          <w:color w:val="201E1F"/>
          <w:spacing w:val="-4"/>
          <w:sz w:val="16"/>
        </w:rPr>
        <w:t xml:space="preserve"> </w:t>
      </w:r>
      <w:r>
        <w:rPr>
          <w:rFonts w:ascii="Arial" w:hAnsi="Arial"/>
          <w:color w:val="201E1F"/>
          <w:sz w:val="16"/>
        </w:rPr>
        <w:t>and</w:t>
      </w:r>
      <w:r>
        <w:rPr>
          <w:rFonts w:ascii="Arial" w:hAnsi="Arial"/>
          <w:color w:val="201E1F"/>
          <w:spacing w:val="-6"/>
          <w:sz w:val="16"/>
        </w:rPr>
        <w:t xml:space="preserve"> </w:t>
      </w:r>
      <w:r>
        <w:rPr>
          <w:rFonts w:ascii="Arial" w:hAnsi="Arial"/>
          <w:color w:val="201E1F"/>
          <w:sz w:val="16"/>
        </w:rPr>
        <w:t>dividends.</w:t>
      </w:r>
    </w:p>
    <w:p w14:paraId="25BA345F" w14:textId="77777777" w:rsidR="00722F1D" w:rsidRDefault="001C1FC6">
      <w:pPr>
        <w:pStyle w:val="ListParagraph"/>
        <w:numPr>
          <w:ilvl w:val="1"/>
          <w:numId w:val="20"/>
        </w:numPr>
        <w:tabs>
          <w:tab w:val="left" w:pos="442"/>
        </w:tabs>
        <w:spacing w:before="59" w:line="235" w:lineRule="auto"/>
        <w:ind w:right="541" w:firstLine="0"/>
        <w:rPr>
          <w:rFonts w:ascii="Arial" w:hAnsi="Arial"/>
          <w:color w:val="201E1F"/>
          <w:sz w:val="16"/>
        </w:rPr>
      </w:pPr>
      <w:r>
        <w:rPr>
          <w:rFonts w:ascii="Arial" w:hAnsi="Arial"/>
          <w:color w:val="201E1F"/>
          <w:sz w:val="16"/>
        </w:rPr>
        <w:t>Corporations</w:t>
      </w:r>
      <w:r>
        <w:rPr>
          <w:rFonts w:ascii="Arial" w:hAnsi="Arial"/>
          <w:color w:val="201E1F"/>
          <w:spacing w:val="-2"/>
          <w:sz w:val="16"/>
        </w:rPr>
        <w:t xml:space="preserve"> </w:t>
      </w:r>
      <w:r>
        <w:rPr>
          <w:rFonts w:ascii="Arial" w:hAnsi="Arial"/>
          <w:color w:val="201E1F"/>
          <w:sz w:val="16"/>
        </w:rPr>
        <w:t>are</w:t>
      </w:r>
      <w:r>
        <w:rPr>
          <w:rFonts w:ascii="Arial" w:hAnsi="Arial"/>
          <w:color w:val="201E1F"/>
          <w:spacing w:val="-3"/>
          <w:sz w:val="16"/>
        </w:rPr>
        <w:t xml:space="preserve"> </w:t>
      </w:r>
      <w:r>
        <w:rPr>
          <w:rFonts w:ascii="Arial" w:hAnsi="Arial"/>
          <w:color w:val="201E1F"/>
          <w:sz w:val="16"/>
        </w:rPr>
        <w:t>not</w:t>
      </w:r>
      <w:r>
        <w:rPr>
          <w:rFonts w:ascii="Arial" w:hAnsi="Arial"/>
          <w:color w:val="201E1F"/>
          <w:spacing w:val="-4"/>
          <w:sz w:val="16"/>
        </w:rPr>
        <w:t xml:space="preserve"> </w:t>
      </w:r>
      <w:r>
        <w:rPr>
          <w:rFonts w:ascii="Arial" w:hAnsi="Arial"/>
          <w:color w:val="201E1F"/>
          <w:sz w:val="16"/>
        </w:rPr>
        <w:t>exempt</w:t>
      </w:r>
      <w:r>
        <w:rPr>
          <w:rFonts w:ascii="Arial" w:hAnsi="Arial"/>
          <w:color w:val="201E1F"/>
          <w:spacing w:val="-4"/>
          <w:sz w:val="16"/>
        </w:rPr>
        <w:t xml:space="preserve"> </w:t>
      </w:r>
      <w:r>
        <w:rPr>
          <w:rFonts w:ascii="Arial" w:hAnsi="Arial"/>
          <w:color w:val="201E1F"/>
          <w:sz w:val="16"/>
        </w:rPr>
        <w:t>from</w:t>
      </w:r>
      <w:r>
        <w:rPr>
          <w:rFonts w:ascii="Arial" w:hAnsi="Arial"/>
          <w:color w:val="201E1F"/>
          <w:spacing w:val="-7"/>
          <w:sz w:val="16"/>
        </w:rPr>
        <w:t xml:space="preserve"> </w:t>
      </w:r>
      <w:r>
        <w:rPr>
          <w:rFonts w:ascii="Arial" w:hAnsi="Arial"/>
          <w:color w:val="201E1F"/>
          <w:sz w:val="16"/>
        </w:rPr>
        <w:t>backup</w:t>
      </w:r>
      <w:r>
        <w:rPr>
          <w:rFonts w:ascii="Arial" w:hAnsi="Arial"/>
          <w:color w:val="201E1F"/>
          <w:spacing w:val="-3"/>
          <w:sz w:val="16"/>
        </w:rPr>
        <w:t xml:space="preserve"> </w:t>
      </w:r>
      <w:r>
        <w:rPr>
          <w:rFonts w:ascii="Arial" w:hAnsi="Arial"/>
          <w:color w:val="201E1F"/>
          <w:sz w:val="16"/>
        </w:rPr>
        <w:t>withholding</w:t>
      </w:r>
      <w:r>
        <w:rPr>
          <w:rFonts w:ascii="Arial" w:hAnsi="Arial"/>
          <w:color w:val="201E1F"/>
          <w:spacing w:val="-5"/>
          <w:sz w:val="16"/>
        </w:rPr>
        <w:t xml:space="preserve"> </w:t>
      </w:r>
      <w:r>
        <w:rPr>
          <w:rFonts w:ascii="Arial" w:hAnsi="Arial"/>
          <w:color w:val="201E1F"/>
          <w:sz w:val="16"/>
        </w:rPr>
        <w:t>for</w:t>
      </w:r>
      <w:r>
        <w:rPr>
          <w:rFonts w:ascii="Arial" w:hAnsi="Arial"/>
          <w:color w:val="201E1F"/>
          <w:spacing w:val="-3"/>
          <w:sz w:val="16"/>
        </w:rPr>
        <w:t xml:space="preserve"> </w:t>
      </w:r>
      <w:r>
        <w:rPr>
          <w:rFonts w:ascii="Arial" w:hAnsi="Arial"/>
          <w:color w:val="201E1F"/>
          <w:sz w:val="16"/>
        </w:rPr>
        <w:t xml:space="preserve">payments </w:t>
      </w:r>
      <w:r>
        <w:rPr>
          <w:rFonts w:ascii="Arial" w:hAnsi="Arial"/>
          <w:color w:val="201E1F"/>
          <w:spacing w:val="-2"/>
          <w:sz w:val="16"/>
        </w:rPr>
        <w:t>made</w:t>
      </w:r>
      <w:r>
        <w:rPr>
          <w:rFonts w:ascii="Arial" w:hAnsi="Arial"/>
          <w:color w:val="201E1F"/>
          <w:spacing w:val="-4"/>
          <w:sz w:val="16"/>
        </w:rPr>
        <w:t xml:space="preserve"> </w:t>
      </w:r>
      <w:r>
        <w:rPr>
          <w:rFonts w:ascii="Arial" w:hAnsi="Arial"/>
          <w:color w:val="201E1F"/>
          <w:spacing w:val="-2"/>
          <w:sz w:val="16"/>
        </w:rPr>
        <w:t>in</w:t>
      </w:r>
      <w:r>
        <w:rPr>
          <w:rFonts w:ascii="Arial" w:hAnsi="Arial"/>
          <w:color w:val="201E1F"/>
          <w:spacing w:val="-5"/>
          <w:sz w:val="16"/>
        </w:rPr>
        <w:t xml:space="preserve"> </w:t>
      </w:r>
      <w:r>
        <w:rPr>
          <w:rFonts w:ascii="Arial" w:hAnsi="Arial"/>
          <w:color w:val="201E1F"/>
          <w:spacing w:val="-2"/>
          <w:sz w:val="16"/>
        </w:rPr>
        <w:t>settlement of</w:t>
      </w:r>
      <w:r>
        <w:rPr>
          <w:rFonts w:ascii="Arial" w:hAnsi="Arial"/>
          <w:color w:val="201E1F"/>
          <w:spacing w:val="-3"/>
          <w:sz w:val="16"/>
        </w:rPr>
        <w:t xml:space="preserve"> </w:t>
      </w:r>
      <w:r>
        <w:rPr>
          <w:rFonts w:ascii="Arial" w:hAnsi="Arial"/>
          <w:color w:val="201E1F"/>
          <w:spacing w:val="-2"/>
          <w:sz w:val="16"/>
        </w:rPr>
        <w:t>payment</w:t>
      </w:r>
      <w:r>
        <w:rPr>
          <w:rFonts w:ascii="Arial" w:hAnsi="Arial"/>
          <w:color w:val="201E1F"/>
          <w:spacing w:val="-5"/>
          <w:sz w:val="16"/>
        </w:rPr>
        <w:t xml:space="preserve"> </w:t>
      </w:r>
      <w:r>
        <w:rPr>
          <w:rFonts w:ascii="Arial" w:hAnsi="Arial"/>
          <w:color w:val="201E1F"/>
          <w:spacing w:val="-2"/>
          <w:sz w:val="16"/>
        </w:rPr>
        <w:t>card</w:t>
      </w:r>
      <w:r>
        <w:rPr>
          <w:rFonts w:ascii="Arial" w:hAnsi="Arial"/>
          <w:color w:val="201E1F"/>
          <w:spacing w:val="-3"/>
          <w:sz w:val="16"/>
        </w:rPr>
        <w:t xml:space="preserve"> </w:t>
      </w:r>
      <w:r>
        <w:rPr>
          <w:rFonts w:ascii="Arial" w:hAnsi="Arial"/>
          <w:color w:val="201E1F"/>
          <w:spacing w:val="-2"/>
          <w:sz w:val="16"/>
        </w:rPr>
        <w:t>or</w:t>
      </w:r>
      <w:r>
        <w:rPr>
          <w:rFonts w:ascii="Arial" w:hAnsi="Arial"/>
          <w:color w:val="201E1F"/>
          <w:spacing w:val="-5"/>
          <w:sz w:val="16"/>
        </w:rPr>
        <w:t xml:space="preserve"> </w:t>
      </w:r>
      <w:proofErr w:type="gramStart"/>
      <w:r>
        <w:rPr>
          <w:rFonts w:ascii="Arial" w:hAnsi="Arial"/>
          <w:color w:val="201E1F"/>
          <w:spacing w:val="-2"/>
          <w:sz w:val="16"/>
        </w:rPr>
        <w:t>third party</w:t>
      </w:r>
      <w:proofErr w:type="gramEnd"/>
      <w:r>
        <w:rPr>
          <w:rFonts w:ascii="Arial" w:hAnsi="Arial"/>
          <w:color w:val="201E1F"/>
          <w:spacing w:val="-2"/>
          <w:sz w:val="16"/>
        </w:rPr>
        <w:t xml:space="preserve"> network</w:t>
      </w:r>
      <w:r>
        <w:rPr>
          <w:rFonts w:ascii="Arial" w:hAnsi="Arial"/>
          <w:color w:val="201E1F"/>
          <w:spacing w:val="-1"/>
          <w:sz w:val="16"/>
        </w:rPr>
        <w:t xml:space="preserve"> </w:t>
      </w:r>
      <w:r>
        <w:rPr>
          <w:rFonts w:ascii="Arial" w:hAnsi="Arial"/>
          <w:color w:val="201E1F"/>
          <w:spacing w:val="-2"/>
          <w:sz w:val="16"/>
        </w:rPr>
        <w:t>transactions.</w:t>
      </w:r>
    </w:p>
    <w:p w14:paraId="7377E392" w14:textId="77777777" w:rsidR="00722F1D" w:rsidRDefault="001C1FC6">
      <w:pPr>
        <w:pStyle w:val="ListParagraph"/>
        <w:numPr>
          <w:ilvl w:val="1"/>
          <w:numId w:val="20"/>
        </w:numPr>
        <w:tabs>
          <w:tab w:val="left" w:pos="442"/>
        </w:tabs>
        <w:spacing w:before="57" w:line="235" w:lineRule="auto"/>
        <w:ind w:right="458" w:firstLine="0"/>
        <w:rPr>
          <w:rFonts w:ascii="Arial" w:hAnsi="Arial"/>
          <w:color w:val="201E1F"/>
          <w:sz w:val="16"/>
        </w:rPr>
      </w:pPr>
      <w:r>
        <w:rPr>
          <w:rFonts w:ascii="Arial" w:hAnsi="Arial"/>
          <w:color w:val="201E1F"/>
          <w:sz w:val="16"/>
        </w:rPr>
        <w:t>Corporations</w:t>
      </w:r>
      <w:r>
        <w:rPr>
          <w:rFonts w:ascii="Arial" w:hAnsi="Arial"/>
          <w:color w:val="201E1F"/>
          <w:spacing w:val="-3"/>
          <w:sz w:val="16"/>
        </w:rPr>
        <w:t xml:space="preserve"> </w:t>
      </w:r>
      <w:r>
        <w:rPr>
          <w:rFonts w:ascii="Arial" w:hAnsi="Arial"/>
          <w:color w:val="201E1F"/>
          <w:sz w:val="16"/>
        </w:rPr>
        <w:t>are</w:t>
      </w:r>
      <w:r>
        <w:rPr>
          <w:rFonts w:ascii="Arial" w:hAnsi="Arial"/>
          <w:color w:val="201E1F"/>
          <w:spacing w:val="-5"/>
          <w:sz w:val="16"/>
        </w:rPr>
        <w:t xml:space="preserve"> </w:t>
      </w:r>
      <w:r>
        <w:rPr>
          <w:rFonts w:ascii="Arial" w:hAnsi="Arial"/>
          <w:color w:val="201E1F"/>
          <w:sz w:val="16"/>
        </w:rPr>
        <w:t>not</w:t>
      </w:r>
      <w:r>
        <w:rPr>
          <w:rFonts w:ascii="Arial" w:hAnsi="Arial"/>
          <w:color w:val="201E1F"/>
          <w:spacing w:val="-7"/>
          <w:sz w:val="16"/>
        </w:rPr>
        <w:t xml:space="preserve"> </w:t>
      </w:r>
      <w:r>
        <w:rPr>
          <w:rFonts w:ascii="Arial" w:hAnsi="Arial"/>
          <w:color w:val="201E1F"/>
          <w:sz w:val="16"/>
        </w:rPr>
        <w:t>exempt</w:t>
      </w:r>
      <w:r>
        <w:rPr>
          <w:rFonts w:ascii="Arial" w:hAnsi="Arial"/>
          <w:color w:val="201E1F"/>
          <w:spacing w:val="-7"/>
          <w:sz w:val="16"/>
        </w:rPr>
        <w:t xml:space="preserve"> </w:t>
      </w:r>
      <w:r>
        <w:rPr>
          <w:rFonts w:ascii="Arial" w:hAnsi="Arial"/>
          <w:color w:val="201E1F"/>
          <w:sz w:val="16"/>
        </w:rPr>
        <w:t>from</w:t>
      </w:r>
      <w:r>
        <w:rPr>
          <w:rFonts w:ascii="Arial" w:hAnsi="Arial"/>
          <w:color w:val="201E1F"/>
          <w:spacing w:val="-10"/>
          <w:sz w:val="16"/>
        </w:rPr>
        <w:t xml:space="preserve"> </w:t>
      </w:r>
      <w:r>
        <w:rPr>
          <w:rFonts w:ascii="Arial" w:hAnsi="Arial"/>
          <w:color w:val="201E1F"/>
          <w:sz w:val="16"/>
        </w:rPr>
        <w:t>backup</w:t>
      </w:r>
      <w:r>
        <w:rPr>
          <w:rFonts w:ascii="Arial" w:hAnsi="Arial"/>
          <w:color w:val="201E1F"/>
          <w:spacing w:val="-5"/>
          <w:sz w:val="16"/>
        </w:rPr>
        <w:t xml:space="preserve"> </w:t>
      </w:r>
      <w:r>
        <w:rPr>
          <w:rFonts w:ascii="Arial" w:hAnsi="Arial"/>
          <w:color w:val="201E1F"/>
          <w:sz w:val="16"/>
        </w:rPr>
        <w:t>withholding</w:t>
      </w:r>
      <w:r>
        <w:rPr>
          <w:rFonts w:ascii="Arial" w:hAnsi="Arial"/>
          <w:color w:val="201E1F"/>
          <w:spacing w:val="-6"/>
          <w:sz w:val="16"/>
        </w:rPr>
        <w:t xml:space="preserve"> </w:t>
      </w:r>
      <w:r>
        <w:rPr>
          <w:rFonts w:ascii="Arial" w:hAnsi="Arial"/>
          <w:color w:val="201E1F"/>
          <w:sz w:val="16"/>
        </w:rPr>
        <w:t>with</w:t>
      </w:r>
      <w:r>
        <w:rPr>
          <w:rFonts w:ascii="Arial" w:hAnsi="Arial"/>
          <w:color w:val="201E1F"/>
          <w:spacing w:val="-6"/>
          <w:sz w:val="16"/>
        </w:rPr>
        <w:t xml:space="preserve"> </w:t>
      </w:r>
      <w:r>
        <w:rPr>
          <w:rFonts w:ascii="Arial" w:hAnsi="Arial"/>
          <w:color w:val="201E1F"/>
          <w:sz w:val="16"/>
        </w:rPr>
        <w:t>respect</w:t>
      </w:r>
      <w:r>
        <w:rPr>
          <w:rFonts w:ascii="Arial" w:hAnsi="Arial"/>
          <w:color w:val="201E1F"/>
          <w:spacing w:val="-7"/>
          <w:sz w:val="16"/>
        </w:rPr>
        <w:t xml:space="preserve"> </w:t>
      </w:r>
      <w:r>
        <w:rPr>
          <w:rFonts w:ascii="Arial" w:hAnsi="Arial"/>
          <w:color w:val="201E1F"/>
          <w:sz w:val="16"/>
        </w:rPr>
        <w:t>to attorneys’ fees or gross proceeds paid to attorneys, and corporations that</w:t>
      </w:r>
      <w:r>
        <w:rPr>
          <w:rFonts w:ascii="Arial" w:hAnsi="Arial"/>
          <w:color w:val="201E1F"/>
          <w:spacing w:val="-12"/>
          <w:sz w:val="16"/>
        </w:rPr>
        <w:t xml:space="preserve"> </w:t>
      </w:r>
      <w:r>
        <w:rPr>
          <w:rFonts w:ascii="Arial" w:hAnsi="Arial"/>
          <w:color w:val="201E1F"/>
          <w:sz w:val="16"/>
        </w:rPr>
        <w:t>provide</w:t>
      </w:r>
      <w:r>
        <w:rPr>
          <w:rFonts w:ascii="Arial" w:hAnsi="Arial"/>
          <w:color w:val="201E1F"/>
          <w:spacing w:val="-12"/>
          <w:sz w:val="16"/>
        </w:rPr>
        <w:t xml:space="preserve"> </w:t>
      </w:r>
      <w:r>
        <w:rPr>
          <w:rFonts w:ascii="Arial" w:hAnsi="Arial"/>
          <w:color w:val="201E1F"/>
          <w:sz w:val="16"/>
        </w:rPr>
        <w:t>medical</w:t>
      </w:r>
      <w:r>
        <w:rPr>
          <w:rFonts w:ascii="Arial" w:hAnsi="Arial"/>
          <w:color w:val="201E1F"/>
          <w:spacing w:val="-10"/>
          <w:sz w:val="16"/>
        </w:rPr>
        <w:t xml:space="preserve"> </w:t>
      </w:r>
      <w:r>
        <w:rPr>
          <w:rFonts w:ascii="Arial" w:hAnsi="Arial"/>
          <w:color w:val="201E1F"/>
          <w:sz w:val="16"/>
        </w:rPr>
        <w:t>or</w:t>
      </w:r>
      <w:r>
        <w:rPr>
          <w:rFonts w:ascii="Arial" w:hAnsi="Arial"/>
          <w:color w:val="201E1F"/>
          <w:spacing w:val="-11"/>
          <w:sz w:val="16"/>
        </w:rPr>
        <w:t xml:space="preserve"> </w:t>
      </w:r>
      <w:r>
        <w:rPr>
          <w:rFonts w:ascii="Arial" w:hAnsi="Arial"/>
          <w:color w:val="201E1F"/>
          <w:sz w:val="16"/>
        </w:rPr>
        <w:t>health</w:t>
      </w:r>
      <w:r>
        <w:rPr>
          <w:rFonts w:ascii="Arial" w:hAnsi="Arial"/>
          <w:color w:val="201E1F"/>
          <w:spacing w:val="-14"/>
          <w:sz w:val="16"/>
        </w:rPr>
        <w:t xml:space="preserve"> </w:t>
      </w:r>
      <w:r>
        <w:rPr>
          <w:rFonts w:ascii="Arial" w:hAnsi="Arial"/>
          <w:color w:val="201E1F"/>
          <w:sz w:val="16"/>
        </w:rPr>
        <w:t>care</w:t>
      </w:r>
      <w:r>
        <w:rPr>
          <w:rFonts w:ascii="Arial" w:hAnsi="Arial"/>
          <w:color w:val="201E1F"/>
          <w:spacing w:val="-9"/>
          <w:sz w:val="16"/>
        </w:rPr>
        <w:t xml:space="preserve"> </w:t>
      </w:r>
      <w:r>
        <w:rPr>
          <w:rFonts w:ascii="Arial" w:hAnsi="Arial"/>
          <w:color w:val="201E1F"/>
          <w:sz w:val="16"/>
        </w:rPr>
        <w:t>services</w:t>
      </w:r>
      <w:r>
        <w:rPr>
          <w:rFonts w:ascii="Arial" w:hAnsi="Arial"/>
          <w:color w:val="201E1F"/>
          <w:spacing w:val="-7"/>
          <w:sz w:val="16"/>
        </w:rPr>
        <w:t xml:space="preserve"> </w:t>
      </w:r>
      <w:r>
        <w:rPr>
          <w:rFonts w:ascii="Arial" w:hAnsi="Arial"/>
          <w:color w:val="201E1F"/>
          <w:sz w:val="16"/>
        </w:rPr>
        <w:t>are</w:t>
      </w:r>
      <w:r>
        <w:rPr>
          <w:rFonts w:ascii="Arial" w:hAnsi="Arial"/>
          <w:color w:val="201E1F"/>
          <w:spacing w:val="-10"/>
          <w:sz w:val="16"/>
        </w:rPr>
        <w:t xml:space="preserve"> </w:t>
      </w:r>
      <w:r>
        <w:rPr>
          <w:rFonts w:ascii="Arial" w:hAnsi="Arial"/>
          <w:color w:val="201E1F"/>
          <w:sz w:val="16"/>
        </w:rPr>
        <w:t>not</w:t>
      </w:r>
      <w:r>
        <w:rPr>
          <w:rFonts w:ascii="Arial" w:hAnsi="Arial"/>
          <w:color w:val="201E1F"/>
          <w:spacing w:val="-12"/>
          <w:sz w:val="16"/>
        </w:rPr>
        <w:t xml:space="preserve"> </w:t>
      </w:r>
      <w:r>
        <w:rPr>
          <w:rFonts w:ascii="Arial" w:hAnsi="Arial"/>
          <w:color w:val="201E1F"/>
          <w:sz w:val="16"/>
        </w:rPr>
        <w:t>exempt</w:t>
      </w:r>
      <w:r>
        <w:rPr>
          <w:rFonts w:ascii="Arial" w:hAnsi="Arial"/>
          <w:color w:val="201E1F"/>
          <w:spacing w:val="-8"/>
          <w:sz w:val="16"/>
        </w:rPr>
        <w:t xml:space="preserve"> </w:t>
      </w:r>
      <w:r>
        <w:rPr>
          <w:rFonts w:ascii="Arial" w:hAnsi="Arial"/>
          <w:color w:val="201E1F"/>
          <w:sz w:val="16"/>
        </w:rPr>
        <w:t>with</w:t>
      </w:r>
      <w:r>
        <w:rPr>
          <w:rFonts w:ascii="Arial" w:hAnsi="Arial"/>
          <w:color w:val="201E1F"/>
          <w:spacing w:val="-11"/>
          <w:sz w:val="16"/>
        </w:rPr>
        <w:t xml:space="preserve"> </w:t>
      </w:r>
      <w:r>
        <w:rPr>
          <w:rFonts w:ascii="Arial" w:hAnsi="Arial"/>
          <w:color w:val="201E1F"/>
          <w:sz w:val="16"/>
        </w:rPr>
        <w:t>respect to payments reportable on Form 1099-MISC.</w:t>
      </w:r>
    </w:p>
    <w:p w14:paraId="596247AE" w14:textId="77777777" w:rsidR="00722F1D" w:rsidRDefault="001C1FC6">
      <w:pPr>
        <w:spacing w:before="59" w:line="235" w:lineRule="auto"/>
        <w:ind w:left="280" w:right="467" w:firstLine="156"/>
        <w:rPr>
          <w:sz w:val="16"/>
        </w:rPr>
      </w:pPr>
      <w:r>
        <w:rPr>
          <w:color w:val="201E1F"/>
          <w:sz w:val="16"/>
        </w:rPr>
        <w:t>The</w:t>
      </w:r>
      <w:r>
        <w:rPr>
          <w:color w:val="201E1F"/>
          <w:spacing w:val="-12"/>
          <w:sz w:val="16"/>
        </w:rPr>
        <w:t xml:space="preserve"> </w:t>
      </w:r>
      <w:r>
        <w:rPr>
          <w:color w:val="201E1F"/>
          <w:sz w:val="16"/>
        </w:rPr>
        <w:t>following</w:t>
      </w:r>
      <w:r>
        <w:rPr>
          <w:color w:val="201E1F"/>
          <w:spacing w:val="-14"/>
          <w:sz w:val="16"/>
        </w:rPr>
        <w:t xml:space="preserve"> </w:t>
      </w:r>
      <w:r>
        <w:rPr>
          <w:color w:val="201E1F"/>
          <w:sz w:val="16"/>
        </w:rPr>
        <w:t>codes</w:t>
      </w:r>
      <w:r>
        <w:rPr>
          <w:color w:val="201E1F"/>
          <w:spacing w:val="-11"/>
          <w:sz w:val="16"/>
        </w:rPr>
        <w:t xml:space="preserve"> </w:t>
      </w:r>
      <w:r>
        <w:rPr>
          <w:color w:val="201E1F"/>
          <w:sz w:val="16"/>
        </w:rPr>
        <w:t>identify</w:t>
      </w:r>
      <w:r>
        <w:rPr>
          <w:color w:val="201E1F"/>
          <w:spacing w:val="-11"/>
          <w:sz w:val="16"/>
        </w:rPr>
        <w:t xml:space="preserve"> </w:t>
      </w:r>
      <w:r>
        <w:rPr>
          <w:color w:val="201E1F"/>
          <w:sz w:val="16"/>
        </w:rPr>
        <w:t>payees</w:t>
      </w:r>
      <w:r>
        <w:rPr>
          <w:color w:val="201E1F"/>
          <w:spacing w:val="-11"/>
          <w:sz w:val="16"/>
        </w:rPr>
        <w:t xml:space="preserve"> </w:t>
      </w:r>
      <w:r>
        <w:rPr>
          <w:color w:val="201E1F"/>
          <w:sz w:val="16"/>
        </w:rPr>
        <w:t>that</w:t>
      </w:r>
      <w:r>
        <w:rPr>
          <w:color w:val="201E1F"/>
          <w:spacing w:val="-11"/>
          <w:sz w:val="16"/>
        </w:rPr>
        <w:t xml:space="preserve"> </w:t>
      </w:r>
      <w:r>
        <w:rPr>
          <w:color w:val="201E1F"/>
          <w:sz w:val="16"/>
        </w:rPr>
        <w:t>are</w:t>
      </w:r>
      <w:r>
        <w:rPr>
          <w:color w:val="201E1F"/>
          <w:spacing w:val="-11"/>
          <w:sz w:val="16"/>
        </w:rPr>
        <w:t xml:space="preserve"> </w:t>
      </w:r>
      <w:r>
        <w:rPr>
          <w:color w:val="201E1F"/>
          <w:sz w:val="16"/>
        </w:rPr>
        <w:t>exempt</w:t>
      </w:r>
      <w:r>
        <w:rPr>
          <w:color w:val="201E1F"/>
          <w:spacing w:val="-11"/>
          <w:sz w:val="16"/>
        </w:rPr>
        <w:t xml:space="preserve"> </w:t>
      </w:r>
      <w:r>
        <w:rPr>
          <w:color w:val="201E1F"/>
          <w:sz w:val="16"/>
        </w:rPr>
        <w:t>from</w:t>
      </w:r>
      <w:r>
        <w:rPr>
          <w:color w:val="201E1F"/>
          <w:spacing w:val="-11"/>
          <w:sz w:val="16"/>
        </w:rPr>
        <w:t xml:space="preserve"> </w:t>
      </w:r>
      <w:r>
        <w:rPr>
          <w:color w:val="201E1F"/>
          <w:sz w:val="16"/>
        </w:rPr>
        <w:t>backup withholding. Enter the appropriate code in the space in line 4.</w:t>
      </w:r>
    </w:p>
    <w:p w14:paraId="2A64D0EE" w14:textId="77777777" w:rsidR="00722F1D" w:rsidRDefault="001C1FC6">
      <w:pPr>
        <w:spacing w:before="60" w:line="235" w:lineRule="auto"/>
        <w:ind w:left="280" w:right="496" w:firstLine="96"/>
        <w:jc w:val="both"/>
        <w:rPr>
          <w:sz w:val="16"/>
        </w:rPr>
      </w:pPr>
      <w:r>
        <w:rPr>
          <w:color w:val="201E1F"/>
          <w:sz w:val="16"/>
        </w:rPr>
        <w:t>1—An</w:t>
      </w:r>
      <w:r>
        <w:rPr>
          <w:color w:val="201E1F"/>
          <w:spacing w:val="-12"/>
          <w:sz w:val="16"/>
        </w:rPr>
        <w:t xml:space="preserve"> </w:t>
      </w:r>
      <w:r>
        <w:rPr>
          <w:color w:val="201E1F"/>
          <w:sz w:val="16"/>
        </w:rPr>
        <w:t>organization</w:t>
      </w:r>
      <w:r>
        <w:rPr>
          <w:color w:val="201E1F"/>
          <w:spacing w:val="-11"/>
          <w:sz w:val="16"/>
        </w:rPr>
        <w:t xml:space="preserve"> </w:t>
      </w:r>
      <w:r>
        <w:rPr>
          <w:color w:val="201E1F"/>
          <w:sz w:val="16"/>
        </w:rPr>
        <w:t>exempt</w:t>
      </w:r>
      <w:r>
        <w:rPr>
          <w:color w:val="201E1F"/>
          <w:spacing w:val="-11"/>
          <w:sz w:val="16"/>
        </w:rPr>
        <w:t xml:space="preserve"> </w:t>
      </w:r>
      <w:r>
        <w:rPr>
          <w:color w:val="201E1F"/>
          <w:sz w:val="16"/>
        </w:rPr>
        <w:t>from</w:t>
      </w:r>
      <w:r>
        <w:rPr>
          <w:color w:val="201E1F"/>
          <w:spacing w:val="-11"/>
          <w:sz w:val="16"/>
        </w:rPr>
        <w:t xml:space="preserve"> </w:t>
      </w:r>
      <w:r>
        <w:rPr>
          <w:color w:val="201E1F"/>
          <w:sz w:val="16"/>
        </w:rPr>
        <w:t>tax</w:t>
      </w:r>
      <w:r>
        <w:rPr>
          <w:color w:val="201E1F"/>
          <w:spacing w:val="-10"/>
          <w:sz w:val="16"/>
        </w:rPr>
        <w:t xml:space="preserve"> </w:t>
      </w:r>
      <w:r>
        <w:rPr>
          <w:color w:val="201E1F"/>
          <w:sz w:val="16"/>
        </w:rPr>
        <w:t>under</w:t>
      </w:r>
      <w:r>
        <w:rPr>
          <w:color w:val="201E1F"/>
          <w:spacing w:val="-11"/>
          <w:sz w:val="16"/>
        </w:rPr>
        <w:t xml:space="preserve"> </w:t>
      </w:r>
      <w:r>
        <w:rPr>
          <w:color w:val="201E1F"/>
          <w:sz w:val="16"/>
        </w:rPr>
        <w:t>section</w:t>
      </w:r>
      <w:r>
        <w:rPr>
          <w:color w:val="201E1F"/>
          <w:spacing w:val="-10"/>
          <w:sz w:val="16"/>
        </w:rPr>
        <w:t xml:space="preserve"> </w:t>
      </w:r>
      <w:r>
        <w:rPr>
          <w:color w:val="201E1F"/>
          <w:sz w:val="16"/>
        </w:rPr>
        <w:t>501(a),</w:t>
      </w:r>
      <w:r>
        <w:rPr>
          <w:color w:val="201E1F"/>
          <w:spacing w:val="-10"/>
          <w:sz w:val="16"/>
        </w:rPr>
        <w:t xml:space="preserve"> </w:t>
      </w:r>
      <w:r>
        <w:rPr>
          <w:color w:val="201E1F"/>
          <w:sz w:val="16"/>
        </w:rPr>
        <w:t>any</w:t>
      </w:r>
      <w:r>
        <w:rPr>
          <w:color w:val="201E1F"/>
          <w:spacing w:val="-12"/>
          <w:sz w:val="16"/>
        </w:rPr>
        <w:t xml:space="preserve"> </w:t>
      </w:r>
      <w:r>
        <w:rPr>
          <w:color w:val="201E1F"/>
          <w:sz w:val="16"/>
        </w:rPr>
        <w:t>IRA,</w:t>
      </w:r>
      <w:r>
        <w:rPr>
          <w:color w:val="201E1F"/>
          <w:spacing w:val="-8"/>
          <w:sz w:val="16"/>
        </w:rPr>
        <w:t xml:space="preserve"> </w:t>
      </w:r>
      <w:r>
        <w:rPr>
          <w:color w:val="201E1F"/>
          <w:sz w:val="16"/>
        </w:rPr>
        <w:t>or a</w:t>
      </w:r>
      <w:r>
        <w:rPr>
          <w:color w:val="201E1F"/>
          <w:spacing w:val="-2"/>
          <w:sz w:val="16"/>
        </w:rPr>
        <w:t xml:space="preserve"> </w:t>
      </w:r>
      <w:r>
        <w:rPr>
          <w:color w:val="201E1F"/>
          <w:sz w:val="16"/>
        </w:rPr>
        <w:t>custodial</w:t>
      </w:r>
      <w:r>
        <w:rPr>
          <w:color w:val="201E1F"/>
          <w:spacing w:val="-5"/>
          <w:sz w:val="16"/>
        </w:rPr>
        <w:t xml:space="preserve"> </w:t>
      </w:r>
      <w:r>
        <w:rPr>
          <w:color w:val="201E1F"/>
          <w:sz w:val="16"/>
        </w:rPr>
        <w:t>account</w:t>
      </w:r>
      <w:r>
        <w:rPr>
          <w:color w:val="201E1F"/>
          <w:spacing w:val="-2"/>
          <w:sz w:val="16"/>
        </w:rPr>
        <w:t xml:space="preserve"> </w:t>
      </w:r>
      <w:r>
        <w:rPr>
          <w:color w:val="201E1F"/>
          <w:sz w:val="16"/>
        </w:rPr>
        <w:t>under</w:t>
      </w:r>
      <w:r>
        <w:rPr>
          <w:color w:val="201E1F"/>
          <w:spacing w:val="-4"/>
          <w:sz w:val="16"/>
        </w:rPr>
        <w:t xml:space="preserve"> </w:t>
      </w:r>
      <w:r>
        <w:rPr>
          <w:color w:val="201E1F"/>
          <w:sz w:val="16"/>
        </w:rPr>
        <w:t>section</w:t>
      </w:r>
      <w:r>
        <w:rPr>
          <w:color w:val="201E1F"/>
          <w:spacing w:val="-6"/>
          <w:sz w:val="16"/>
        </w:rPr>
        <w:t xml:space="preserve"> </w:t>
      </w:r>
      <w:r>
        <w:rPr>
          <w:color w:val="201E1F"/>
          <w:sz w:val="16"/>
        </w:rPr>
        <w:t>403(b)(7)</w:t>
      </w:r>
      <w:r>
        <w:rPr>
          <w:color w:val="201E1F"/>
          <w:spacing w:val="-2"/>
          <w:sz w:val="16"/>
        </w:rPr>
        <w:t xml:space="preserve"> </w:t>
      </w:r>
      <w:r>
        <w:rPr>
          <w:color w:val="201E1F"/>
          <w:sz w:val="16"/>
        </w:rPr>
        <w:t>if the</w:t>
      </w:r>
      <w:r>
        <w:rPr>
          <w:color w:val="201E1F"/>
          <w:spacing w:val="-1"/>
          <w:sz w:val="16"/>
        </w:rPr>
        <w:t xml:space="preserve"> </w:t>
      </w:r>
      <w:r>
        <w:rPr>
          <w:color w:val="201E1F"/>
          <w:sz w:val="16"/>
        </w:rPr>
        <w:t>account</w:t>
      </w:r>
      <w:r>
        <w:rPr>
          <w:color w:val="201E1F"/>
          <w:spacing w:val="-2"/>
          <w:sz w:val="16"/>
        </w:rPr>
        <w:t xml:space="preserve"> </w:t>
      </w:r>
      <w:r>
        <w:rPr>
          <w:color w:val="201E1F"/>
          <w:sz w:val="16"/>
        </w:rPr>
        <w:t>satisfies</w:t>
      </w:r>
      <w:r>
        <w:rPr>
          <w:color w:val="201E1F"/>
          <w:spacing w:val="-1"/>
          <w:sz w:val="16"/>
        </w:rPr>
        <w:t xml:space="preserve"> </w:t>
      </w:r>
      <w:r>
        <w:rPr>
          <w:color w:val="201E1F"/>
          <w:sz w:val="16"/>
        </w:rPr>
        <w:t>the requirements of section 401(f)(2)</w:t>
      </w:r>
    </w:p>
    <w:p w14:paraId="78AFF175" w14:textId="77777777" w:rsidR="00722F1D" w:rsidRDefault="001C1FC6">
      <w:pPr>
        <w:spacing w:before="12" w:line="242" w:lineRule="exact"/>
        <w:ind w:left="375" w:right="998"/>
        <w:rPr>
          <w:sz w:val="16"/>
        </w:rPr>
      </w:pPr>
      <w:r>
        <w:rPr>
          <w:color w:val="201E1F"/>
          <w:sz w:val="16"/>
        </w:rPr>
        <w:t>2—The</w:t>
      </w:r>
      <w:r>
        <w:rPr>
          <w:color w:val="201E1F"/>
          <w:spacing w:val="-12"/>
          <w:sz w:val="16"/>
        </w:rPr>
        <w:t xml:space="preserve"> </w:t>
      </w:r>
      <w:r>
        <w:rPr>
          <w:color w:val="201E1F"/>
          <w:sz w:val="16"/>
        </w:rPr>
        <w:t>United</w:t>
      </w:r>
      <w:r>
        <w:rPr>
          <w:color w:val="201E1F"/>
          <w:spacing w:val="-14"/>
          <w:sz w:val="16"/>
        </w:rPr>
        <w:t xml:space="preserve"> </w:t>
      </w:r>
      <w:r>
        <w:rPr>
          <w:color w:val="201E1F"/>
          <w:sz w:val="16"/>
        </w:rPr>
        <w:t>States</w:t>
      </w:r>
      <w:r>
        <w:rPr>
          <w:color w:val="201E1F"/>
          <w:spacing w:val="-12"/>
          <w:sz w:val="16"/>
        </w:rPr>
        <w:t xml:space="preserve"> </w:t>
      </w:r>
      <w:r>
        <w:rPr>
          <w:color w:val="201E1F"/>
          <w:sz w:val="16"/>
        </w:rPr>
        <w:t>or</w:t>
      </w:r>
      <w:r>
        <w:rPr>
          <w:color w:val="201E1F"/>
          <w:spacing w:val="-12"/>
          <w:sz w:val="16"/>
        </w:rPr>
        <w:t xml:space="preserve"> </w:t>
      </w:r>
      <w:r>
        <w:rPr>
          <w:color w:val="201E1F"/>
          <w:sz w:val="16"/>
        </w:rPr>
        <w:t>any</w:t>
      </w:r>
      <w:r>
        <w:rPr>
          <w:color w:val="201E1F"/>
          <w:spacing w:val="-11"/>
          <w:sz w:val="16"/>
        </w:rPr>
        <w:t xml:space="preserve"> </w:t>
      </w:r>
      <w:r>
        <w:rPr>
          <w:color w:val="201E1F"/>
          <w:sz w:val="16"/>
        </w:rPr>
        <w:t>of</w:t>
      </w:r>
      <w:r>
        <w:rPr>
          <w:color w:val="201E1F"/>
          <w:spacing w:val="-11"/>
          <w:sz w:val="16"/>
        </w:rPr>
        <w:t xml:space="preserve"> </w:t>
      </w:r>
      <w:r>
        <w:rPr>
          <w:color w:val="201E1F"/>
          <w:sz w:val="16"/>
        </w:rPr>
        <w:t>its</w:t>
      </w:r>
      <w:r>
        <w:rPr>
          <w:color w:val="201E1F"/>
          <w:spacing w:val="-11"/>
          <w:sz w:val="16"/>
        </w:rPr>
        <w:t xml:space="preserve"> </w:t>
      </w:r>
      <w:r>
        <w:rPr>
          <w:color w:val="201E1F"/>
          <w:sz w:val="16"/>
        </w:rPr>
        <w:t>agencies</w:t>
      </w:r>
      <w:r>
        <w:rPr>
          <w:color w:val="201E1F"/>
          <w:spacing w:val="-11"/>
          <w:sz w:val="16"/>
        </w:rPr>
        <w:t xml:space="preserve"> </w:t>
      </w:r>
      <w:r>
        <w:rPr>
          <w:color w:val="201E1F"/>
          <w:sz w:val="16"/>
        </w:rPr>
        <w:t>or</w:t>
      </w:r>
      <w:r>
        <w:rPr>
          <w:color w:val="201E1F"/>
          <w:spacing w:val="-12"/>
          <w:sz w:val="16"/>
        </w:rPr>
        <w:t xml:space="preserve"> </w:t>
      </w:r>
      <w:r>
        <w:rPr>
          <w:color w:val="201E1F"/>
          <w:sz w:val="16"/>
        </w:rPr>
        <w:t>instrumentalities 3—A state, the District of Columbia, a U.S. commonwealth or</w:t>
      </w:r>
    </w:p>
    <w:p w14:paraId="10CEFBC9" w14:textId="77777777" w:rsidR="00722F1D" w:rsidRDefault="001C1FC6">
      <w:pPr>
        <w:spacing w:line="164" w:lineRule="exact"/>
        <w:ind w:left="280"/>
        <w:rPr>
          <w:sz w:val="16"/>
        </w:rPr>
      </w:pPr>
      <w:r>
        <w:rPr>
          <w:color w:val="201E1F"/>
          <w:sz w:val="16"/>
        </w:rPr>
        <w:t>possession,</w:t>
      </w:r>
      <w:r>
        <w:rPr>
          <w:color w:val="201E1F"/>
          <w:spacing w:val="-12"/>
          <w:sz w:val="16"/>
        </w:rPr>
        <w:t xml:space="preserve"> </w:t>
      </w:r>
      <w:r>
        <w:rPr>
          <w:color w:val="201E1F"/>
          <w:sz w:val="16"/>
        </w:rPr>
        <w:t>or</w:t>
      </w:r>
      <w:r>
        <w:rPr>
          <w:color w:val="201E1F"/>
          <w:spacing w:val="-11"/>
          <w:sz w:val="16"/>
        </w:rPr>
        <w:t xml:space="preserve"> </w:t>
      </w:r>
      <w:r>
        <w:rPr>
          <w:color w:val="201E1F"/>
          <w:sz w:val="16"/>
        </w:rPr>
        <w:t>any</w:t>
      </w:r>
      <w:r>
        <w:rPr>
          <w:color w:val="201E1F"/>
          <w:spacing w:val="-9"/>
          <w:sz w:val="16"/>
        </w:rPr>
        <w:t xml:space="preserve"> </w:t>
      </w:r>
      <w:r>
        <w:rPr>
          <w:color w:val="201E1F"/>
          <w:sz w:val="16"/>
        </w:rPr>
        <w:t>of</w:t>
      </w:r>
      <w:r>
        <w:rPr>
          <w:color w:val="201E1F"/>
          <w:spacing w:val="-12"/>
          <w:sz w:val="16"/>
        </w:rPr>
        <w:t xml:space="preserve"> </w:t>
      </w:r>
      <w:r>
        <w:rPr>
          <w:color w:val="201E1F"/>
          <w:sz w:val="16"/>
        </w:rPr>
        <w:t>their</w:t>
      </w:r>
      <w:r>
        <w:rPr>
          <w:color w:val="201E1F"/>
          <w:spacing w:val="-11"/>
          <w:sz w:val="16"/>
        </w:rPr>
        <w:t xml:space="preserve"> </w:t>
      </w:r>
      <w:r>
        <w:rPr>
          <w:color w:val="201E1F"/>
          <w:sz w:val="16"/>
        </w:rPr>
        <w:t>political</w:t>
      </w:r>
      <w:r>
        <w:rPr>
          <w:color w:val="201E1F"/>
          <w:spacing w:val="-8"/>
          <w:sz w:val="16"/>
        </w:rPr>
        <w:t xml:space="preserve"> </w:t>
      </w:r>
      <w:r>
        <w:rPr>
          <w:color w:val="201E1F"/>
          <w:sz w:val="16"/>
        </w:rPr>
        <w:t>subdivisions</w:t>
      </w:r>
      <w:r>
        <w:rPr>
          <w:color w:val="201E1F"/>
          <w:spacing w:val="-9"/>
          <w:sz w:val="16"/>
        </w:rPr>
        <w:t xml:space="preserve"> </w:t>
      </w:r>
      <w:r>
        <w:rPr>
          <w:color w:val="201E1F"/>
          <w:sz w:val="16"/>
        </w:rPr>
        <w:t>or</w:t>
      </w:r>
      <w:r>
        <w:rPr>
          <w:color w:val="201E1F"/>
          <w:spacing w:val="-10"/>
          <w:sz w:val="16"/>
        </w:rPr>
        <w:t xml:space="preserve"> </w:t>
      </w:r>
      <w:r>
        <w:rPr>
          <w:color w:val="201E1F"/>
          <w:spacing w:val="-2"/>
          <w:sz w:val="16"/>
        </w:rPr>
        <w:t>instrumentalities</w:t>
      </w:r>
    </w:p>
    <w:p w14:paraId="6F9DFF3F" w14:textId="77777777" w:rsidR="00722F1D" w:rsidRDefault="001C1FC6">
      <w:pPr>
        <w:spacing w:before="54"/>
        <w:ind w:left="280" w:right="535" w:firstLine="96"/>
        <w:rPr>
          <w:sz w:val="16"/>
        </w:rPr>
      </w:pPr>
      <w:r>
        <w:rPr>
          <w:color w:val="201E1F"/>
          <w:sz w:val="16"/>
        </w:rPr>
        <w:t>4—A</w:t>
      </w:r>
      <w:r>
        <w:rPr>
          <w:color w:val="201E1F"/>
          <w:spacing w:val="-12"/>
          <w:sz w:val="16"/>
        </w:rPr>
        <w:t xml:space="preserve"> </w:t>
      </w:r>
      <w:r>
        <w:rPr>
          <w:color w:val="201E1F"/>
          <w:sz w:val="16"/>
        </w:rPr>
        <w:t>foreign</w:t>
      </w:r>
      <w:r>
        <w:rPr>
          <w:color w:val="201E1F"/>
          <w:spacing w:val="-11"/>
          <w:sz w:val="16"/>
        </w:rPr>
        <w:t xml:space="preserve"> </w:t>
      </w:r>
      <w:r>
        <w:rPr>
          <w:color w:val="201E1F"/>
          <w:sz w:val="16"/>
        </w:rPr>
        <w:t>government</w:t>
      </w:r>
      <w:r>
        <w:rPr>
          <w:color w:val="201E1F"/>
          <w:spacing w:val="-11"/>
          <w:sz w:val="16"/>
        </w:rPr>
        <w:t xml:space="preserve"> </w:t>
      </w:r>
      <w:r>
        <w:rPr>
          <w:color w:val="201E1F"/>
          <w:sz w:val="16"/>
        </w:rPr>
        <w:t>or</w:t>
      </w:r>
      <w:r>
        <w:rPr>
          <w:color w:val="201E1F"/>
          <w:spacing w:val="-12"/>
          <w:sz w:val="16"/>
        </w:rPr>
        <w:t xml:space="preserve"> </w:t>
      </w:r>
      <w:r>
        <w:rPr>
          <w:color w:val="201E1F"/>
          <w:sz w:val="16"/>
        </w:rPr>
        <w:t>any</w:t>
      </w:r>
      <w:r>
        <w:rPr>
          <w:color w:val="201E1F"/>
          <w:spacing w:val="-11"/>
          <w:sz w:val="16"/>
        </w:rPr>
        <w:t xml:space="preserve"> </w:t>
      </w:r>
      <w:r>
        <w:rPr>
          <w:color w:val="201E1F"/>
          <w:sz w:val="16"/>
        </w:rPr>
        <w:t>of</w:t>
      </w:r>
      <w:r>
        <w:rPr>
          <w:color w:val="201E1F"/>
          <w:spacing w:val="-13"/>
          <w:sz w:val="16"/>
        </w:rPr>
        <w:t xml:space="preserve"> </w:t>
      </w:r>
      <w:r>
        <w:rPr>
          <w:color w:val="201E1F"/>
          <w:sz w:val="16"/>
        </w:rPr>
        <w:t>its</w:t>
      </w:r>
      <w:r>
        <w:rPr>
          <w:color w:val="201E1F"/>
          <w:spacing w:val="-11"/>
          <w:sz w:val="16"/>
        </w:rPr>
        <w:t xml:space="preserve"> </w:t>
      </w:r>
      <w:r>
        <w:rPr>
          <w:color w:val="201E1F"/>
          <w:sz w:val="16"/>
        </w:rPr>
        <w:t>political</w:t>
      </w:r>
      <w:r>
        <w:rPr>
          <w:color w:val="201E1F"/>
          <w:spacing w:val="-11"/>
          <w:sz w:val="16"/>
        </w:rPr>
        <w:t xml:space="preserve"> </w:t>
      </w:r>
      <w:r>
        <w:rPr>
          <w:color w:val="201E1F"/>
          <w:sz w:val="16"/>
        </w:rPr>
        <w:t>subdivisions,</w:t>
      </w:r>
      <w:r>
        <w:rPr>
          <w:color w:val="201E1F"/>
          <w:spacing w:val="-11"/>
          <w:sz w:val="16"/>
        </w:rPr>
        <w:t xml:space="preserve"> </w:t>
      </w:r>
      <w:r>
        <w:rPr>
          <w:color w:val="201E1F"/>
          <w:sz w:val="16"/>
        </w:rPr>
        <w:t>agencies, or instrumentalities</w:t>
      </w:r>
    </w:p>
    <w:p w14:paraId="1B55FAB1" w14:textId="77777777" w:rsidR="00722F1D" w:rsidRDefault="001C1FC6">
      <w:pPr>
        <w:spacing w:before="54"/>
        <w:ind w:left="375"/>
        <w:rPr>
          <w:sz w:val="16"/>
        </w:rPr>
      </w:pPr>
      <w:r>
        <w:rPr>
          <w:color w:val="201E1F"/>
          <w:spacing w:val="-2"/>
          <w:sz w:val="16"/>
        </w:rPr>
        <w:t>5—A</w:t>
      </w:r>
      <w:r>
        <w:rPr>
          <w:color w:val="201E1F"/>
          <w:spacing w:val="-6"/>
          <w:sz w:val="16"/>
        </w:rPr>
        <w:t xml:space="preserve"> </w:t>
      </w:r>
      <w:r>
        <w:rPr>
          <w:color w:val="201E1F"/>
          <w:spacing w:val="-2"/>
          <w:sz w:val="16"/>
        </w:rPr>
        <w:t>corporation</w:t>
      </w:r>
    </w:p>
    <w:p w14:paraId="4C7F13DE" w14:textId="77777777" w:rsidR="00722F1D" w:rsidRDefault="001C1FC6">
      <w:pPr>
        <w:spacing w:before="57" w:line="235" w:lineRule="auto"/>
        <w:ind w:left="280" w:right="634" w:firstLine="96"/>
        <w:jc w:val="both"/>
        <w:rPr>
          <w:sz w:val="16"/>
        </w:rPr>
      </w:pPr>
      <w:r>
        <w:rPr>
          <w:color w:val="201E1F"/>
          <w:sz w:val="16"/>
        </w:rPr>
        <w:t>6—A dealer in securities or</w:t>
      </w:r>
      <w:r>
        <w:rPr>
          <w:color w:val="201E1F"/>
          <w:spacing w:val="-1"/>
          <w:sz w:val="16"/>
        </w:rPr>
        <w:t xml:space="preserve"> </w:t>
      </w:r>
      <w:r>
        <w:rPr>
          <w:color w:val="201E1F"/>
          <w:sz w:val="16"/>
        </w:rPr>
        <w:t xml:space="preserve">commodities required to register in the United States, the District of Columbia, or a U.S. commonwealth or </w:t>
      </w:r>
      <w:r>
        <w:rPr>
          <w:color w:val="201E1F"/>
          <w:spacing w:val="-2"/>
          <w:sz w:val="16"/>
        </w:rPr>
        <w:t>possession</w:t>
      </w:r>
    </w:p>
    <w:p w14:paraId="422A14FF" w14:textId="77777777" w:rsidR="00722F1D" w:rsidRDefault="001C1FC6">
      <w:pPr>
        <w:spacing w:before="57" w:line="235" w:lineRule="auto"/>
        <w:ind w:left="280" w:right="609" w:firstLine="96"/>
        <w:jc w:val="both"/>
        <w:rPr>
          <w:sz w:val="16"/>
        </w:rPr>
      </w:pPr>
      <w:r>
        <w:rPr>
          <w:color w:val="201E1F"/>
          <w:sz w:val="16"/>
        </w:rPr>
        <w:t>7—A futures commission merchant registered with the Commodity Futures Trading Commission</w:t>
      </w:r>
    </w:p>
    <w:p w14:paraId="6374634F" w14:textId="77777777" w:rsidR="00722F1D" w:rsidRDefault="001C1FC6">
      <w:pPr>
        <w:spacing w:before="61"/>
        <w:ind w:left="375"/>
        <w:jc w:val="both"/>
        <w:rPr>
          <w:sz w:val="16"/>
        </w:rPr>
      </w:pPr>
      <w:r>
        <w:rPr>
          <w:color w:val="201E1F"/>
          <w:spacing w:val="-2"/>
          <w:sz w:val="16"/>
        </w:rPr>
        <w:t>8—A</w:t>
      </w:r>
      <w:r>
        <w:rPr>
          <w:color w:val="201E1F"/>
          <w:spacing w:val="-9"/>
          <w:sz w:val="16"/>
        </w:rPr>
        <w:t xml:space="preserve"> </w:t>
      </w:r>
      <w:r>
        <w:rPr>
          <w:color w:val="201E1F"/>
          <w:spacing w:val="-2"/>
          <w:sz w:val="16"/>
        </w:rPr>
        <w:t>real</w:t>
      </w:r>
      <w:r>
        <w:rPr>
          <w:color w:val="201E1F"/>
          <w:spacing w:val="-5"/>
          <w:sz w:val="16"/>
        </w:rPr>
        <w:t xml:space="preserve"> </w:t>
      </w:r>
      <w:r>
        <w:rPr>
          <w:color w:val="201E1F"/>
          <w:spacing w:val="-2"/>
          <w:sz w:val="16"/>
        </w:rPr>
        <w:t>estate</w:t>
      </w:r>
      <w:r>
        <w:rPr>
          <w:color w:val="201E1F"/>
          <w:spacing w:val="-6"/>
          <w:sz w:val="16"/>
        </w:rPr>
        <w:t xml:space="preserve"> </w:t>
      </w:r>
      <w:r>
        <w:rPr>
          <w:color w:val="201E1F"/>
          <w:spacing w:val="-2"/>
          <w:sz w:val="16"/>
        </w:rPr>
        <w:t>investment</w:t>
      </w:r>
      <w:r>
        <w:rPr>
          <w:color w:val="201E1F"/>
          <w:spacing w:val="-5"/>
          <w:sz w:val="16"/>
        </w:rPr>
        <w:t xml:space="preserve"> </w:t>
      </w:r>
      <w:r>
        <w:rPr>
          <w:color w:val="201E1F"/>
          <w:spacing w:val="-4"/>
          <w:sz w:val="16"/>
        </w:rPr>
        <w:t>trust</w:t>
      </w:r>
    </w:p>
    <w:p w14:paraId="0312C464" w14:textId="77777777" w:rsidR="00722F1D" w:rsidRDefault="001C1FC6">
      <w:pPr>
        <w:spacing w:before="55" w:line="235" w:lineRule="auto"/>
        <w:ind w:left="280" w:right="467" w:firstLine="96"/>
        <w:rPr>
          <w:sz w:val="16"/>
        </w:rPr>
      </w:pPr>
      <w:r>
        <w:rPr>
          <w:color w:val="201E1F"/>
          <w:sz w:val="16"/>
        </w:rPr>
        <w:t>9—An</w:t>
      </w:r>
      <w:r>
        <w:rPr>
          <w:color w:val="201E1F"/>
          <w:spacing w:val="-8"/>
          <w:sz w:val="16"/>
        </w:rPr>
        <w:t xml:space="preserve"> </w:t>
      </w:r>
      <w:r>
        <w:rPr>
          <w:color w:val="201E1F"/>
          <w:sz w:val="16"/>
        </w:rPr>
        <w:t>entity</w:t>
      </w:r>
      <w:r>
        <w:rPr>
          <w:color w:val="201E1F"/>
          <w:spacing w:val="-6"/>
          <w:sz w:val="16"/>
        </w:rPr>
        <w:t xml:space="preserve"> </w:t>
      </w:r>
      <w:proofErr w:type="gramStart"/>
      <w:r>
        <w:rPr>
          <w:color w:val="201E1F"/>
          <w:sz w:val="16"/>
        </w:rPr>
        <w:t>registered</w:t>
      </w:r>
      <w:r>
        <w:rPr>
          <w:color w:val="201E1F"/>
          <w:spacing w:val="-7"/>
          <w:sz w:val="16"/>
        </w:rPr>
        <w:t xml:space="preserve"> </w:t>
      </w:r>
      <w:r>
        <w:rPr>
          <w:color w:val="201E1F"/>
          <w:sz w:val="16"/>
        </w:rPr>
        <w:t>at</w:t>
      </w:r>
      <w:r>
        <w:rPr>
          <w:color w:val="201E1F"/>
          <w:spacing w:val="-6"/>
          <w:sz w:val="16"/>
        </w:rPr>
        <w:t xml:space="preserve"> </w:t>
      </w:r>
      <w:r>
        <w:rPr>
          <w:color w:val="201E1F"/>
          <w:sz w:val="16"/>
        </w:rPr>
        <w:t>all</w:t>
      </w:r>
      <w:r>
        <w:rPr>
          <w:color w:val="201E1F"/>
          <w:spacing w:val="-9"/>
          <w:sz w:val="16"/>
        </w:rPr>
        <w:t xml:space="preserve"> </w:t>
      </w:r>
      <w:r>
        <w:rPr>
          <w:color w:val="201E1F"/>
          <w:sz w:val="16"/>
        </w:rPr>
        <w:t>times</w:t>
      </w:r>
      <w:proofErr w:type="gramEnd"/>
      <w:r>
        <w:rPr>
          <w:color w:val="201E1F"/>
          <w:spacing w:val="-8"/>
          <w:sz w:val="16"/>
        </w:rPr>
        <w:t xml:space="preserve"> </w:t>
      </w:r>
      <w:r>
        <w:rPr>
          <w:color w:val="201E1F"/>
          <w:sz w:val="16"/>
        </w:rPr>
        <w:t>during</w:t>
      </w:r>
      <w:r>
        <w:rPr>
          <w:color w:val="201E1F"/>
          <w:spacing w:val="-7"/>
          <w:sz w:val="16"/>
        </w:rPr>
        <w:t xml:space="preserve"> </w:t>
      </w:r>
      <w:r>
        <w:rPr>
          <w:color w:val="201E1F"/>
          <w:sz w:val="16"/>
        </w:rPr>
        <w:t>the</w:t>
      </w:r>
      <w:r>
        <w:rPr>
          <w:color w:val="201E1F"/>
          <w:spacing w:val="-8"/>
          <w:sz w:val="16"/>
        </w:rPr>
        <w:t xml:space="preserve"> </w:t>
      </w:r>
      <w:r>
        <w:rPr>
          <w:color w:val="201E1F"/>
          <w:sz w:val="16"/>
        </w:rPr>
        <w:t>tax</w:t>
      </w:r>
      <w:r>
        <w:rPr>
          <w:color w:val="201E1F"/>
          <w:spacing w:val="-11"/>
          <w:sz w:val="16"/>
        </w:rPr>
        <w:t xml:space="preserve"> </w:t>
      </w:r>
      <w:r>
        <w:rPr>
          <w:color w:val="201E1F"/>
          <w:sz w:val="16"/>
        </w:rPr>
        <w:t>year</w:t>
      </w:r>
      <w:r>
        <w:rPr>
          <w:color w:val="201E1F"/>
          <w:spacing w:val="-8"/>
          <w:sz w:val="16"/>
        </w:rPr>
        <w:t xml:space="preserve"> </w:t>
      </w:r>
      <w:r>
        <w:rPr>
          <w:color w:val="201E1F"/>
          <w:sz w:val="16"/>
        </w:rPr>
        <w:t>under</w:t>
      </w:r>
      <w:r>
        <w:rPr>
          <w:color w:val="201E1F"/>
          <w:spacing w:val="-8"/>
          <w:sz w:val="16"/>
        </w:rPr>
        <w:t xml:space="preserve"> </w:t>
      </w:r>
      <w:r>
        <w:rPr>
          <w:color w:val="201E1F"/>
          <w:sz w:val="16"/>
        </w:rPr>
        <w:t>the Investment Company Act of 1940</w:t>
      </w:r>
    </w:p>
    <w:p w14:paraId="0204D905" w14:textId="77777777" w:rsidR="00722F1D" w:rsidRDefault="001C1FC6">
      <w:pPr>
        <w:spacing w:before="63" w:line="307" w:lineRule="auto"/>
        <w:ind w:left="280" w:right="535"/>
        <w:rPr>
          <w:sz w:val="16"/>
        </w:rPr>
      </w:pPr>
      <w:r>
        <w:rPr>
          <w:color w:val="201E1F"/>
          <w:sz w:val="16"/>
        </w:rPr>
        <w:t>10—A</w:t>
      </w:r>
      <w:r>
        <w:rPr>
          <w:color w:val="201E1F"/>
          <w:spacing w:val="-12"/>
          <w:sz w:val="16"/>
        </w:rPr>
        <w:t xml:space="preserve"> </w:t>
      </w:r>
      <w:r>
        <w:rPr>
          <w:color w:val="201E1F"/>
          <w:sz w:val="16"/>
        </w:rPr>
        <w:t>common</w:t>
      </w:r>
      <w:r>
        <w:rPr>
          <w:color w:val="201E1F"/>
          <w:spacing w:val="-12"/>
          <w:sz w:val="16"/>
        </w:rPr>
        <w:t xml:space="preserve"> </w:t>
      </w:r>
      <w:r>
        <w:rPr>
          <w:color w:val="201E1F"/>
          <w:sz w:val="16"/>
        </w:rPr>
        <w:t>trust</w:t>
      </w:r>
      <w:r>
        <w:rPr>
          <w:color w:val="201E1F"/>
          <w:spacing w:val="-11"/>
          <w:sz w:val="16"/>
        </w:rPr>
        <w:t xml:space="preserve"> </w:t>
      </w:r>
      <w:r>
        <w:rPr>
          <w:color w:val="201E1F"/>
          <w:sz w:val="16"/>
        </w:rPr>
        <w:t>fund</w:t>
      </w:r>
      <w:r>
        <w:rPr>
          <w:color w:val="201E1F"/>
          <w:spacing w:val="-11"/>
          <w:sz w:val="16"/>
        </w:rPr>
        <w:t xml:space="preserve"> </w:t>
      </w:r>
      <w:r>
        <w:rPr>
          <w:color w:val="201E1F"/>
          <w:sz w:val="16"/>
        </w:rPr>
        <w:t>operated</w:t>
      </w:r>
      <w:r>
        <w:rPr>
          <w:color w:val="201E1F"/>
          <w:spacing w:val="-11"/>
          <w:sz w:val="16"/>
        </w:rPr>
        <w:t xml:space="preserve"> </w:t>
      </w:r>
      <w:r>
        <w:rPr>
          <w:color w:val="201E1F"/>
          <w:sz w:val="16"/>
        </w:rPr>
        <w:t>by</w:t>
      </w:r>
      <w:r>
        <w:rPr>
          <w:color w:val="201E1F"/>
          <w:spacing w:val="-11"/>
          <w:sz w:val="16"/>
        </w:rPr>
        <w:t xml:space="preserve"> </w:t>
      </w:r>
      <w:r>
        <w:rPr>
          <w:color w:val="201E1F"/>
          <w:sz w:val="16"/>
        </w:rPr>
        <w:t>a</w:t>
      </w:r>
      <w:r>
        <w:rPr>
          <w:color w:val="201E1F"/>
          <w:spacing w:val="-11"/>
          <w:sz w:val="16"/>
        </w:rPr>
        <w:t xml:space="preserve"> </w:t>
      </w:r>
      <w:r>
        <w:rPr>
          <w:color w:val="201E1F"/>
          <w:sz w:val="16"/>
        </w:rPr>
        <w:t>bank</w:t>
      </w:r>
      <w:r>
        <w:rPr>
          <w:color w:val="201E1F"/>
          <w:spacing w:val="-11"/>
          <w:sz w:val="16"/>
        </w:rPr>
        <w:t xml:space="preserve"> </w:t>
      </w:r>
      <w:r>
        <w:rPr>
          <w:color w:val="201E1F"/>
          <w:sz w:val="16"/>
        </w:rPr>
        <w:t>under</w:t>
      </w:r>
      <w:r>
        <w:rPr>
          <w:color w:val="201E1F"/>
          <w:spacing w:val="-12"/>
          <w:sz w:val="16"/>
        </w:rPr>
        <w:t xml:space="preserve"> </w:t>
      </w:r>
      <w:r>
        <w:rPr>
          <w:color w:val="201E1F"/>
          <w:sz w:val="16"/>
        </w:rPr>
        <w:t>section</w:t>
      </w:r>
      <w:r>
        <w:rPr>
          <w:color w:val="201E1F"/>
          <w:spacing w:val="-11"/>
          <w:sz w:val="16"/>
        </w:rPr>
        <w:t xml:space="preserve"> </w:t>
      </w:r>
      <w:r>
        <w:rPr>
          <w:color w:val="201E1F"/>
          <w:sz w:val="16"/>
        </w:rPr>
        <w:t>584(a) 11—A financial institution</w:t>
      </w:r>
    </w:p>
    <w:p w14:paraId="0F063A23" w14:textId="77777777" w:rsidR="00722F1D" w:rsidRDefault="001C1FC6">
      <w:pPr>
        <w:spacing w:line="237" w:lineRule="auto"/>
        <w:ind w:left="280" w:right="467"/>
        <w:rPr>
          <w:sz w:val="16"/>
        </w:rPr>
      </w:pPr>
      <w:r>
        <w:rPr>
          <w:color w:val="201E1F"/>
          <w:sz w:val="16"/>
        </w:rPr>
        <w:t>12—A</w:t>
      </w:r>
      <w:r>
        <w:rPr>
          <w:color w:val="201E1F"/>
          <w:spacing w:val="-12"/>
          <w:sz w:val="16"/>
        </w:rPr>
        <w:t xml:space="preserve"> </w:t>
      </w:r>
      <w:r>
        <w:rPr>
          <w:color w:val="201E1F"/>
          <w:sz w:val="16"/>
        </w:rPr>
        <w:t>middleman</w:t>
      </w:r>
      <w:r>
        <w:rPr>
          <w:color w:val="201E1F"/>
          <w:spacing w:val="-12"/>
          <w:sz w:val="16"/>
        </w:rPr>
        <w:t xml:space="preserve"> </w:t>
      </w:r>
      <w:r>
        <w:rPr>
          <w:color w:val="201E1F"/>
          <w:sz w:val="16"/>
        </w:rPr>
        <w:t>known</w:t>
      </w:r>
      <w:r>
        <w:rPr>
          <w:color w:val="201E1F"/>
          <w:spacing w:val="-11"/>
          <w:sz w:val="16"/>
        </w:rPr>
        <w:t xml:space="preserve"> </w:t>
      </w:r>
      <w:r>
        <w:rPr>
          <w:color w:val="201E1F"/>
          <w:sz w:val="16"/>
        </w:rPr>
        <w:t>in</w:t>
      </w:r>
      <w:r>
        <w:rPr>
          <w:color w:val="201E1F"/>
          <w:spacing w:val="-11"/>
          <w:sz w:val="16"/>
        </w:rPr>
        <w:t xml:space="preserve"> </w:t>
      </w:r>
      <w:r>
        <w:rPr>
          <w:color w:val="201E1F"/>
          <w:sz w:val="16"/>
        </w:rPr>
        <w:t>the</w:t>
      </w:r>
      <w:r>
        <w:rPr>
          <w:color w:val="201E1F"/>
          <w:spacing w:val="-12"/>
          <w:sz w:val="16"/>
        </w:rPr>
        <w:t xml:space="preserve"> </w:t>
      </w:r>
      <w:r>
        <w:rPr>
          <w:color w:val="201E1F"/>
          <w:sz w:val="16"/>
        </w:rPr>
        <w:t>investment</w:t>
      </w:r>
      <w:r>
        <w:rPr>
          <w:color w:val="201E1F"/>
          <w:spacing w:val="-11"/>
          <w:sz w:val="16"/>
        </w:rPr>
        <w:t xml:space="preserve"> </w:t>
      </w:r>
      <w:r>
        <w:rPr>
          <w:color w:val="201E1F"/>
          <w:sz w:val="16"/>
        </w:rPr>
        <w:t>community</w:t>
      </w:r>
      <w:r>
        <w:rPr>
          <w:color w:val="201E1F"/>
          <w:spacing w:val="-11"/>
          <w:sz w:val="16"/>
        </w:rPr>
        <w:t xml:space="preserve"> </w:t>
      </w:r>
      <w:r>
        <w:rPr>
          <w:color w:val="201E1F"/>
          <w:sz w:val="16"/>
        </w:rPr>
        <w:t>as</w:t>
      </w:r>
      <w:r>
        <w:rPr>
          <w:color w:val="201E1F"/>
          <w:spacing w:val="-11"/>
          <w:sz w:val="16"/>
        </w:rPr>
        <w:t xml:space="preserve"> </w:t>
      </w:r>
      <w:r>
        <w:rPr>
          <w:color w:val="201E1F"/>
          <w:sz w:val="16"/>
        </w:rPr>
        <w:t>a</w:t>
      </w:r>
      <w:r>
        <w:rPr>
          <w:color w:val="201E1F"/>
          <w:spacing w:val="-11"/>
          <w:sz w:val="16"/>
        </w:rPr>
        <w:t xml:space="preserve"> </w:t>
      </w:r>
      <w:r>
        <w:rPr>
          <w:color w:val="201E1F"/>
          <w:sz w:val="16"/>
        </w:rPr>
        <w:t>nominee</w:t>
      </w:r>
      <w:r>
        <w:rPr>
          <w:color w:val="201E1F"/>
          <w:spacing w:val="-12"/>
          <w:sz w:val="16"/>
        </w:rPr>
        <w:t xml:space="preserve"> </w:t>
      </w:r>
      <w:r>
        <w:rPr>
          <w:color w:val="201E1F"/>
          <w:sz w:val="16"/>
        </w:rPr>
        <w:t xml:space="preserve">or </w:t>
      </w:r>
      <w:r>
        <w:rPr>
          <w:color w:val="201E1F"/>
          <w:spacing w:val="-2"/>
          <w:sz w:val="16"/>
        </w:rPr>
        <w:t>custodian</w:t>
      </w:r>
    </w:p>
    <w:p w14:paraId="7CF1065B" w14:textId="77777777" w:rsidR="00722F1D" w:rsidRDefault="001C1FC6">
      <w:pPr>
        <w:spacing w:before="58" w:line="235" w:lineRule="auto"/>
        <w:ind w:left="280" w:right="467"/>
        <w:rPr>
          <w:sz w:val="16"/>
        </w:rPr>
      </w:pPr>
      <w:r>
        <w:rPr>
          <w:color w:val="201E1F"/>
          <w:sz w:val="16"/>
        </w:rPr>
        <w:t>13—A</w:t>
      </w:r>
      <w:r>
        <w:rPr>
          <w:color w:val="201E1F"/>
          <w:spacing w:val="-12"/>
          <w:sz w:val="16"/>
        </w:rPr>
        <w:t xml:space="preserve"> </w:t>
      </w:r>
      <w:r>
        <w:rPr>
          <w:color w:val="201E1F"/>
          <w:sz w:val="16"/>
        </w:rPr>
        <w:t>trust</w:t>
      </w:r>
      <w:r>
        <w:rPr>
          <w:color w:val="201E1F"/>
          <w:spacing w:val="-10"/>
          <w:sz w:val="16"/>
        </w:rPr>
        <w:t xml:space="preserve"> </w:t>
      </w:r>
      <w:r>
        <w:rPr>
          <w:color w:val="201E1F"/>
          <w:sz w:val="16"/>
        </w:rPr>
        <w:t>exempt</w:t>
      </w:r>
      <w:r>
        <w:rPr>
          <w:color w:val="201E1F"/>
          <w:spacing w:val="-10"/>
          <w:sz w:val="16"/>
        </w:rPr>
        <w:t xml:space="preserve"> </w:t>
      </w:r>
      <w:r>
        <w:rPr>
          <w:color w:val="201E1F"/>
          <w:sz w:val="16"/>
        </w:rPr>
        <w:t>from</w:t>
      </w:r>
      <w:r>
        <w:rPr>
          <w:color w:val="201E1F"/>
          <w:spacing w:val="-12"/>
          <w:sz w:val="16"/>
        </w:rPr>
        <w:t xml:space="preserve"> </w:t>
      </w:r>
      <w:r>
        <w:rPr>
          <w:color w:val="201E1F"/>
          <w:sz w:val="16"/>
        </w:rPr>
        <w:t>tax</w:t>
      </w:r>
      <w:r>
        <w:rPr>
          <w:color w:val="201E1F"/>
          <w:spacing w:val="-7"/>
          <w:sz w:val="16"/>
        </w:rPr>
        <w:t xml:space="preserve"> </w:t>
      </w:r>
      <w:r>
        <w:rPr>
          <w:color w:val="201E1F"/>
          <w:sz w:val="16"/>
        </w:rPr>
        <w:t>under</w:t>
      </w:r>
      <w:r>
        <w:rPr>
          <w:color w:val="201E1F"/>
          <w:spacing w:val="-12"/>
          <w:sz w:val="16"/>
        </w:rPr>
        <w:t xml:space="preserve"> </w:t>
      </w:r>
      <w:r>
        <w:rPr>
          <w:color w:val="201E1F"/>
          <w:sz w:val="16"/>
        </w:rPr>
        <w:t>section</w:t>
      </w:r>
      <w:r>
        <w:rPr>
          <w:color w:val="201E1F"/>
          <w:spacing w:val="-10"/>
          <w:sz w:val="16"/>
        </w:rPr>
        <w:t xml:space="preserve"> </w:t>
      </w:r>
      <w:r>
        <w:rPr>
          <w:color w:val="201E1F"/>
          <w:sz w:val="16"/>
        </w:rPr>
        <w:t>664</w:t>
      </w:r>
      <w:r>
        <w:rPr>
          <w:color w:val="201E1F"/>
          <w:spacing w:val="-12"/>
          <w:sz w:val="16"/>
        </w:rPr>
        <w:t xml:space="preserve"> </w:t>
      </w:r>
      <w:r>
        <w:rPr>
          <w:color w:val="201E1F"/>
          <w:sz w:val="16"/>
        </w:rPr>
        <w:t>or</w:t>
      </w:r>
      <w:r>
        <w:rPr>
          <w:color w:val="201E1F"/>
          <w:spacing w:val="-9"/>
          <w:sz w:val="16"/>
        </w:rPr>
        <w:t xml:space="preserve"> </w:t>
      </w:r>
      <w:r>
        <w:rPr>
          <w:color w:val="201E1F"/>
          <w:sz w:val="16"/>
        </w:rPr>
        <w:t>described</w:t>
      </w:r>
      <w:r>
        <w:rPr>
          <w:color w:val="201E1F"/>
          <w:spacing w:val="-12"/>
          <w:sz w:val="16"/>
        </w:rPr>
        <w:t xml:space="preserve"> </w:t>
      </w:r>
      <w:r>
        <w:rPr>
          <w:color w:val="201E1F"/>
          <w:sz w:val="16"/>
        </w:rPr>
        <w:t>in</w:t>
      </w:r>
      <w:r>
        <w:rPr>
          <w:color w:val="201E1F"/>
          <w:spacing w:val="-12"/>
          <w:sz w:val="16"/>
        </w:rPr>
        <w:t xml:space="preserve"> </w:t>
      </w:r>
      <w:r>
        <w:rPr>
          <w:color w:val="201E1F"/>
          <w:sz w:val="16"/>
        </w:rPr>
        <w:t xml:space="preserve">section </w:t>
      </w:r>
      <w:r>
        <w:rPr>
          <w:color w:val="201E1F"/>
          <w:spacing w:val="-4"/>
          <w:sz w:val="16"/>
        </w:rPr>
        <w:t>4947</w:t>
      </w:r>
    </w:p>
    <w:p w14:paraId="458DCBBC" w14:textId="77777777" w:rsidR="00722F1D" w:rsidRDefault="00722F1D">
      <w:pPr>
        <w:spacing w:line="235" w:lineRule="auto"/>
        <w:rPr>
          <w:sz w:val="16"/>
        </w:rPr>
        <w:sectPr w:rsidR="00722F1D">
          <w:headerReference w:type="default" r:id="rId38"/>
          <w:footerReference w:type="default" r:id="rId39"/>
          <w:pgSz w:w="12240" w:h="15840"/>
          <w:pgMar w:top="920" w:right="420" w:bottom="280" w:left="440" w:header="700" w:footer="0" w:gutter="0"/>
          <w:cols w:num="2" w:space="720" w:equalWidth="0">
            <w:col w:w="5449" w:space="170"/>
            <w:col w:w="5761"/>
          </w:cols>
        </w:sectPr>
      </w:pPr>
    </w:p>
    <w:p w14:paraId="6BCDCAAE" w14:textId="77777777" w:rsidR="00722F1D" w:rsidRDefault="001C1FC6">
      <w:pPr>
        <w:spacing w:before="144" w:line="235" w:lineRule="auto"/>
        <w:ind w:left="275" w:right="75" w:firstLine="158"/>
        <w:rPr>
          <w:sz w:val="16"/>
        </w:rPr>
      </w:pPr>
      <w:r>
        <w:rPr>
          <w:color w:val="201E1F"/>
          <w:sz w:val="16"/>
        </w:rPr>
        <w:lastRenderedPageBreak/>
        <w:t>The following chart shows types of payments that may be exempt from</w:t>
      </w:r>
      <w:r>
        <w:rPr>
          <w:color w:val="201E1F"/>
          <w:spacing w:val="-12"/>
          <w:sz w:val="16"/>
        </w:rPr>
        <w:t xml:space="preserve"> </w:t>
      </w:r>
      <w:r>
        <w:rPr>
          <w:color w:val="201E1F"/>
          <w:sz w:val="16"/>
        </w:rPr>
        <w:t>backup</w:t>
      </w:r>
      <w:r>
        <w:rPr>
          <w:color w:val="201E1F"/>
          <w:spacing w:val="-11"/>
          <w:sz w:val="16"/>
        </w:rPr>
        <w:t xml:space="preserve"> </w:t>
      </w:r>
      <w:r>
        <w:rPr>
          <w:color w:val="201E1F"/>
          <w:sz w:val="16"/>
        </w:rPr>
        <w:t>withholding.</w:t>
      </w:r>
      <w:r>
        <w:rPr>
          <w:color w:val="201E1F"/>
          <w:spacing w:val="-11"/>
          <w:sz w:val="16"/>
        </w:rPr>
        <w:t xml:space="preserve"> </w:t>
      </w:r>
      <w:r>
        <w:rPr>
          <w:color w:val="201E1F"/>
          <w:sz w:val="16"/>
        </w:rPr>
        <w:t>The</w:t>
      </w:r>
      <w:r>
        <w:rPr>
          <w:color w:val="201E1F"/>
          <w:spacing w:val="-15"/>
          <w:sz w:val="16"/>
        </w:rPr>
        <w:t xml:space="preserve"> </w:t>
      </w:r>
      <w:r>
        <w:rPr>
          <w:color w:val="201E1F"/>
          <w:sz w:val="16"/>
        </w:rPr>
        <w:t>chart</w:t>
      </w:r>
      <w:r>
        <w:rPr>
          <w:color w:val="201E1F"/>
          <w:spacing w:val="-11"/>
          <w:sz w:val="16"/>
        </w:rPr>
        <w:t xml:space="preserve"> </w:t>
      </w:r>
      <w:r>
        <w:rPr>
          <w:color w:val="201E1F"/>
          <w:sz w:val="16"/>
        </w:rPr>
        <w:t>applies</w:t>
      </w:r>
      <w:r>
        <w:rPr>
          <w:color w:val="201E1F"/>
          <w:spacing w:val="-11"/>
          <w:sz w:val="16"/>
        </w:rPr>
        <w:t xml:space="preserve"> </w:t>
      </w:r>
      <w:r>
        <w:rPr>
          <w:color w:val="201E1F"/>
          <w:sz w:val="16"/>
        </w:rPr>
        <w:t>to</w:t>
      </w:r>
      <w:r>
        <w:rPr>
          <w:color w:val="201E1F"/>
          <w:spacing w:val="-12"/>
          <w:sz w:val="16"/>
        </w:rPr>
        <w:t xml:space="preserve"> </w:t>
      </w:r>
      <w:r>
        <w:rPr>
          <w:color w:val="201E1F"/>
          <w:sz w:val="16"/>
        </w:rPr>
        <w:t>the</w:t>
      </w:r>
      <w:r>
        <w:rPr>
          <w:color w:val="201E1F"/>
          <w:spacing w:val="-11"/>
          <w:sz w:val="16"/>
        </w:rPr>
        <w:t xml:space="preserve"> </w:t>
      </w:r>
      <w:r>
        <w:rPr>
          <w:color w:val="201E1F"/>
          <w:sz w:val="16"/>
        </w:rPr>
        <w:t>exempt</w:t>
      </w:r>
      <w:r>
        <w:rPr>
          <w:color w:val="201E1F"/>
          <w:spacing w:val="-11"/>
          <w:sz w:val="16"/>
        </w:rPr>
        <w:t xml:space="preserve"> </w:t>
      </w:r>
      <w:r>
        <w:rPr>
          <w:color w:val="201E1F"/>
          <w:sz w:val="16"/>
        </w:rPr>
        <w:t>payees</w:t>
      </w:r>
      <w:r>
        <w:rPr>
          <w:color w:val="201E1F"/>
          <w:spacing w:val="-11"/>
          <w:sz w:val="16"/>
        </w:rPr>
        <w:t xml:space="preserve"> </w:t>
      </w:r>
      <w:r>
        <w:rPr>
          <w:color w:val="201E1F"/>
          <w:sz w:val="16"/>
        </w:rPr>
        <w:t>listed above, 1 through 13.</w:t>
      </w:r>
    </w:p>
    <w:p w14:paraId="50E557D1" w14:textId="77777777" w:rsidR="00722F1D" w:rsidRDefault="00722F1D">
      <w:pPr>
        <w:spacing w:before="8"/>
        <w:rPr>
          <w:sz w:val="3"/>
        </w:rPr>
      </w:pPr>
    </w:p>
    <w:tbl>
      <w:tblPr>
        <w:tblW w:w="0" w:type="auto"/>
        <w:tblInd w:w="256" w:type="dxa"/>
        <w:tblBorders>
          <w:top w:val="single" w:sz="8" w:space="0" w:color="201E1F"/>
          <w:left w:val="single" w:sz="8" w:space="0" w:color="201E1F"/>
          <w:bottom w:val="single" w:sz="8" w:space="0" w:color="201E1F"/>
          <w:right w:val="single" w:sz="8" w:space="0" w:color="201E1F"/>
          <w:insideH w:val="single" w:sz="8" w:space="0" w:color="201E1F"/>
          <w:insideV w:val="single" w:sz="8" w:space="0" w:color="201E1F"/>
        </w:tblBorders>
        <w:tblLayout w:type="fixed"/>
        <w:tblCellMar>
          <w:left w:w="0" w:type="dxa"/>
          <w:right w:w="0" w:type="dxa"/>
        </w:tblCellMar>
        <w:tblLook w:val="01E0" w:firstRow="1" w:lastRow="1" w:firstColumn="1" w:lastColumn="1" w:noHBand="0" w:noVBand="0"/>
      </w:tblPr>
      <w:tblGrid>
        <w:gridCol w:w="2640"/>
        <w:gridCol w:w="2597"/>
      </w:tblGrid>
      <w:tr w:rsidR="00722F1D" w14:paraId="56019694" w14:textId="77777777">
        <w:trPr>
          <w:trHeight w:val="463"/>
        </w:trPr>
        <w:tc>
          <w:tcPr>
            <w:tcW w:w="2640" w:type="dxa"/>
            <w:tcBorders>
              <w:left w:val="nil"/>
              <w:bottom w:val="single" w:sz="4" w:space="0" w:color="201E1F"/>
              <w:right w:val="single" w:sz="4" w:space="0" w:color="201E1F"/>
            </w:tcBorders>
          </w:tcPr>
          <w:p w14:paraId="0966C844" w14:textId="77777777" w:rsidR="00722F1D" w:rsidRDefault="001C1FC6">
            <w:pPr>
              <w:pStyle w:val="TableParagraph"/>
              <w:spacing w:before="15"/>
              <w:ind w:left="48"/>
              <w:rPr>
                <w:b/>
                <w:sz w:val="16"/>
              </w:rPr>
            </w:pPr>
            <w:r>
              <w:rPr>
                <w:b/>
                <w:color w:val="201E1F"/>
                <w:sz w:val="16"/>
              </w:rPr>
              <w:t>IF</w:t>
            </w:r>
            <w:r>
              <w:rPr>
                <w:b/>
                <w:color w:val="201E1F"/>
                <w:spacing w:val="-8"/>
                <w:sz w:val="16"/>
              </w:rPr>
              <w:t xml:space="preserve"> </w:t>
            </w:r>
            <w:r>
              <w:rPr>
                <w:b/>
                <w:color w:val="201E1F"/>
                <w:sz w:val="16"/>
              </w:rPr>
              <w:t>the</w:t>
            </w:r>
            <w:r>
              <w:rPr>
                <w:b/>
                <w:color w:val="201E1F"/>
                <w:spacing w:val="-11"/>
                <w:sz w:val="16"/>
              </w:rPr>
              <w:t xml:space="preserve"> </w:t>
            </w:r>
            <w:r>
              <w:rPr>
                <w:b/>
                <w:color w:val="201E1F"/>
                <w:sz w:val="16"/>
              </w:rPr>
              <w:t>payment</w:t>
            </w:r>
            <w:r>
              <w:rPr>
                <w:b/>
                <w:color w:val="201E1F"/>
                <w:spacing w:val="-10"/>
                <w:sz w:val="16"/>
              </w:rPr>
              <w:t xml:space="preserve"> </w:t>
            </w:r>
            <w:r>
              <w:rPr>
                <w:b/>
                <w:color w:val="201E1F"/>
                <w:sz w:val="16"/>
              </w:rPr>
              <w:t>is</w:t>
            </w:r>
            <w:r>
              <w:rPr>
                <w:b/>
                <w:color w:val="201E1F"/>
                <w:spacing w:val="-9"/>
                <w:sz w:val="16"/>
              </w:rPr>
              <w:t xml:space="preserve"> </w:t>
            </w:r>
            <w:r>
              <w:rPr>
                <w:b/>
                <w:color w:val="201E1F"/>
                <w:sz w:val="16"/>
              </w:rPr>
              <w:t>for</w:t>
            </w:r>
            <w:r>
              <w:rPr>
                <w:b/>
                <w:color w:val="201E1F"/>
                <w:spacing w:val="-10"/>
                <w:sz w:val="16"/>
              </w:rPr>
              <w:t xml:space="preserve"> </w:t>
            </w:r>
            <w:r>
              <w:rPr>
                <w:b/>
                <w:color w:val="201E1F"/>
                <w:sz w:val="16"/>
              </w:rPr>
              <w:t>.</w:t>
            </w:r>
            <w:r>
              <w:rPr>
                <w:b/>
                <w:color w:val="201E1F"/>
                <w:spacing w:val="-10"/>
                <w:sz w:val="16"/>
              </w:rPr>
              <w:t xml:space="preserve"> </w:t>
            </w:r>
            <w:r>
              <w:rPr>
                <w:b/>
                <w:color w:val="201E1F"/>
                <w:sz w:val="16"/>
              </w:rPr>
              <w:t>.</w:t>
            </w:r>
            <w:r>
              <w:rPr>
                <w:b/>
                <w:color w:val="201E1F"/>
                <w:spacing w:val="-7"/>
                <w:sz w:val="16"/>
              </w:rPr>
              <w:t xml:space="preserve"> </w:t>
            </w:r>
            <w:r>
              <w:rPr>
                <w:b/>
                <w:color w:val="201E1F"/>
                <w:spacing w:val="-10"/>
                <w:sz w:val="16"/>
              </w:rPr>
              <w:t>.</w:t>
            </w:r>
          </w:p>
        </w:tc>
        <w:tc>
          <w:tcPr>
            <w:tcW w:w="2597" w:type="dxa"/>
            <w:tcBorders>
              <w:left w:val="single" w:sz="4" w:space="0" w:color="201E1F"/>
              <w:bottom w:val="single" w:sz="4" w:space="0" w:color="201E1F"/>
              <w:right w:val="nil"/>
            </w:tcBorders>
          </w:tcPr>
          <w:p w14:paraId="471D9C4A" w14:textId="77777777" w:rsidR="00722F1D" w:rsidRDefault="001C1FC6">
            <w:pPr>
              <w:pStyle w:val="TableParagraph"/>
              <w:spacing w:before="13" w:line="235" w:lineRule="auto"/>
              <w:ind w:left="74" w:right="386"/>
              <w:rPr>
                <w:b/>
                <w:sz w:val="16"/>
              </w:rPr>
            </w:pPr>
            <w:r>
              <w:rPr>
                <w:b/>
                <w:color w:val="201E1F"/>
                <w:spacing w:val="-2"/>
                <w:sz w:val="16"/>
              </w:rPr>
              <w:t>THEN</w:t>
            </w:r>
            <w:r>
              <w:rPr>
                <w:b/>
                <w:color w:val="201E1F"/>
                <w:spacing w:val="-12"/>
                <w:sz w:val="16"/>
              </w:rPr>
              <w:t xml:space="preserve"> </w:t>
            </w:r>
            <w:r>
              <w:rPr>
                <w:b/>
                <w:color w:val="201E1F"/>
                <w:spacing w:val="-2"/>
                <w:sz w:val="16"/>
              </w:rPr>
              <w:t>the</w:t>
            </w:r>
            <w:r>
              <w:rPr>
                <w:b/>
                <w:color w:val="201E1F"/>
                <w:spacing w:val="-11"/>
                <w:sz w:val="16"/>
              </w:rPr>
              <w:t xml:space="preserve"> </w:t>
            </w:r>
            <w:r>
              <w:rPr>
                <w:b/>
                <w:color w:val="201E1F"/>
                <w:spacing w:val="-2"/>
                <w:sz w:val="16"/>
              </w:rPr>
              <w:t>payment</w:t>
            </w:r>
            <w:r>
              <w:rPr>
                <w:b/>
                <w:color w:val="201E1F"/>
                <w:spacing w:val="-12"/>
                <w:sz w:val="16"/>
              </w:rPr>
              <w:t xml:space="preserve"> </w:t>
            </w:r>
            <w:r>
              <w:rPr>
                <w:b/>
                <w:color w:val="201E1F"/>
                <w:spacing w:val="-2"/>
                <w:sz w:val="16"/>
              </w:rPr>
              <w:t>is</w:t>
            </w:r>
            <w:r>
              <w:rPr>
                <w:b/>
                <w:color w:val="201E1F"/>
                <w:spacing w:val="-14"/>
                <w:sz w:val="16"/>
              </w:rPr>
              <w:t xml:space="preserve"> </w:t>
            </w:r>
            <w:r>
              <w:rPr>
                <w:b/>
                <w:color w:val="201E1F"/>
                <w:spacing w:val="-2"/>
                <w:sz w:val="16"/>
              </w:rPr>
              <w:t xml:space="preserve">exempt </w:t>
            </w:r>
            <w:r>
              <w:rPr>
                <w:b/>
                <w:color w:val="201E1F"/>
                <w:sz w:val="16"/>
              </w:rPr>
              <w:t>for . . .</w:t>
            </w:r>
          </w:p>
        </w:tc>
      </w:tr>
      <w:tr w:rsidR="00722F1D" w14:paraId="10AF2297" w14:textId="77777777">
        <w:trPr>
          <w:trHeight w:val="455"/>
        </w:trPr>
        <w:tc>
          <w:tcPr>
            <w:tcW w:w="2640" w:type="dxa"/>
            <w:tcBorders>
              <w:top w:val="single" w:sz="4" w:space="0" w:color="201E1F"/>
              <w:left w:val="nil"/>
              <w:bottom w:val="single" w:sz="4" w:space="0" w:color="201E1F"/>
              <w:right w:val="single" w:sz="4" w:space="0" w:color="201E1F"/>
            </w:tcBorders>
          </w:tcPr>
          <w:p w14:paraId="15FA817D" w14:textId="77777777" w:rsidR="00722F1D" w:rsidRDefault="001C1FC6">
            <w:pPr>
              <w:pStyle w:val="TableParagraph"/>
              <w:spacing w:before="20"/>
              <w:ind w:left="48"/>
              <w:rPr>
                <w:sz w:val="16"/>
              </w:rPr>
            </w:pPr>
            <w:r>
              <w:rPr>
                <w:color w:val="201E1F"/>
                <w:sz w:val="16"/>
              </w:rPr>
              <w:t>Interest</w:t>
            </w:r>
            <w:r>
              <w:rPr>
                <w:color w:val="201E1F"/>
                <w:spacing w:val="-11"/>
                <w:sz w:val="16"/>
              </w:rPr>
              <w:t xml:space="preserve"> </w:t>
            </w:r>
            <w:r>
              <w:rPr>
                <w:color w:val="201E1F"/>
                <w:sz w:val="16"/>
              </w:rPr>
              <w:t>and</w:t>
            </w:r>
            <w:r>
              <w:rPr>
                <w:color w:val="201E1F"/>
                <w:spacing w:val="-9"/>
                <w:sz w:val="16"/>
              </w:rPr>
              <w:t xml:space="preserve"> </w:t>
            </w:r>
            <w:r>
              <w:rPr>
                <w:color w:val="201E1F"/>
                <w:sz w:val="16"/>
              </w:rPr>
              <w:t>dividend</w:t>
            </w:r>
            <w:r>
              <w:rPr>
                <w:color w:val="201E1F"/>
                <w:spacing w:val="-9"/>
                <w:sz w:val="16"/>
              </w:rPr>
              <w:t xml:space="preserve"> </w:t>
            </w:r>
            <w:r>
              <w:rPr>
                <w:color w:val="201E1F"/>
                <w:spacing w:val="-2"/>
                <w:sz w:val="16"/>
              </w:rPr>
              <w:t>payments</w:t>
            </w:r>
          </w:p>
        </w:tc>
        <w:tc>
          <w:tcPr>
            <w:tcW w:w="2597" w:type="dxa"/>
            <w:tcBorders>
              <w:top w:val="single" w:sz="4" w:space="0" w:color="201E1F"/>
              <w:left w:val="single" w:sz="4" w:space="0" w:color="201E1F"/>
              <w:bottom w:val="single" w:sz="4" w:space="0" w:color="201E1F"/>
              <w:right w:val="nil"/>
            </w:tcBorders>
          </w:tcPr>
          <w:p w14:paraId="46464418" w14:textId="77777777" w:rsidR="00722F1D" w:rsidRDefault="001C1FC6">
            <w:pPr>
              <w:pStyle w:val="TableParagraph"/>
              <w:spacing w:before="15"/>
              <w:ind w:left="74" w:right="747"/>
              <w:rPr>
                <w:sz w:val="16"/>
              </w:rPr>
            </w:pPr>
            <w:r>
              <w:rPr>
                <w:color w:val="201E1F"/>
                <w:spacing w:val="-2"/>
                <w:sz w:val="16"/>
              </w:rPr>
              <w:t>All</w:t>
            </w:r>
            <w:r>
              <w:rPr>
                <w:color w:val="201E1F"/>
                <w:spacing w:val="-11"/>
                <w:sz w:val="16"/>
              </w:rPr>
              <w:t xml:space="preserve"> </w:t>
            </w:r>
            <w:r>
              <w:rPr>
                <w:color w:val="201E1F"/>
                <w:spacing w:val="-2"/>
                <w:sz w:val="16"/>
              </w:rPr>
              <w:t>exempt</w:t>
            </w:r>
            <w:r>
              <w:rPr>
                <w:color w:val="201E1F"/>
                <w:spacing w:val="-10"/>
                <w:sz w:val="16"/>
              </w:rPr>
              <w:t xml:space="preserve"> </w:t>
            </w:r>
            <w:r>
              <w:rPr>
                <w:color w:val="201E1F"/>
                <w:spacing w:val="-2"/>
                <w:sz w:val="16"/>
              </w:rPr>
              <w:t>payees</w:t>
            </w:r>
            <w:r>
              <w:rPr>
                <w:color w:val="201E1F"/>
                <w:spacing w:val="-10"/>
                <w:sz w:val="16"/>
              </w:rPr>
              <w:t xml:space="preserve"> </w:t>
            </w:r>
            <w:r>
              <w:rPr>
                <w:color w:val="201E1F"/>
                <w:spacing w:val="-2"/>
                <w:sz w:val="16"/>
              </w:rPr>
              <w:t xml:space="preserve">except </w:t>
            </w:r>
            <w:r>
              <w:rPr>
                <w:color w:val="201E1F"/>
                <w:sz w:val="16"/>
              </w:rPr>
              <w:t>for 7</w:t>
            </w:r>
          </w:p>
        </w:tc>
      </w:tr>
      <w:tr w:rsidR="00722F1D" w14:paraId="4CC919A5" w14:textId="77777777">
        <w:trPr>
          <w:trHeight w:val="1348"/>
        </w:trPr>
        <w:tc>
          <w:tcPr>
            <w:tcW w:w="2640" w:type="dxa"/>
            <w:tcBorders>
              <w:top w:val="single" w:sz="4" w:space="0" w:color="201E1F"/>
              <w:left w:val="nil"/>
              <w:bottom w:val="single" w:sz="4" w:space="0" w:color="201E1F"/>
              <w:right w:val="single" w:sz="4" w:space="0" w:color="201E1F"/>
            </w:tcBorders>
          </w:tcPr>
          <w:p w14:paraId="29CEB47A" w14:textId="77777777" w:rsidR="00722F1D" w:rsidRDefault="001C1FC6">
            <w:pPr>
              <w:pStyle w:val="TableParagraph"/>
              <w:spacing w:before="20"/>
              <w:ind w:left="48"/>
              <w:rPr>
                <w:sz w:val="16"/>
              </w:rPr>
            </w:pPr>
            <w:r>
              <w:rPr>
                <w:color w:val="201E1F"/>
                <w:sz w:val="16"/>
              </w:rPr>
              <w:t>Broker</w:t>
            </w:r>
            <w:r>
              <w:rPr>
                <w:color w:val="201E1F"/>
                <w:spacing w:val="-10"/>
                <w:sz w:val="16"/>
              </w:rPr>
              <w:t xml:space="preserve"> </w:t>
            </w:r>
            <w:r>
              <w:rPr>
                <w:color w:val="201E1F"/>
                <w:spacing w:val="-2"/>
                <w:sz w:val="16"/>
              </w:rPr>
              <w:t>transactions</w:t>
            </w:r>
          </w:p>
        </w:tc>
        <w:tc>
          <w:tcPr>
            <w:tcW w:w="2597" w:type="dxa"/>
            <w:tcBorders>
              <w:top w:val="single" w:sz="4" w:space="0" w:color="201E1F"/>
              <w:left w:val="single" w:sz="4" w:space="0" w:color="201E1F"/>
              <w:bottom w:val="single" w:sz="4" w:space="0" w:color="201E1F"/>
              <w:right w:val="nil"/>
            </w:tcBorders>
          </w:tcPr>
          <w:p w14:paraId="79EE79F1" w14:textId="77777777" w:rsidR="00722F1D" w:rsidRDefault="001C1FC6">
            <w:pPr>
              <w:pStyle w:val="TableParagraph"/>
              <w:spacing w:before="18" w:line="235" w:lineRule="auto"/>
              <w:ind w:left="74" w:right="155"/>
              <w:rPr>
                <w:sz w:val="16"/>
              </w:rPr>
            </w:pPr>
            <w:r>
              <w:rPr>
                <w:color w:val="201E1F"/>
                <w:sz w:val="16"/>
              </w:rPr>
              <w:t>Exempt</w:t>
            </w:r>
            <w:r>
              <w:rPr>
                <w:color w:val="201E1F"/>
                <w:spacing w:val="-12"/>
                <w:sz w:val="16"/>
              </w:rPr>
              <w:t xml:space="preserve"> </w:t>
            </w:r>
            <w:r>
              <w:rPr>
                <w:color w:val="201E1F"/>
                <w:sz w:val="16"/>
              </w:rPr>
              <w:t>payees</w:t>
            </w:r>
            <w:r>
              <w:rPr>
                <w:color w:val="201E1F"/>
                <w:spacing w:val="-12"/>
                <w:sz w:val="16"/>
              </w:rPr>
              <w:t xml:space="preserve"> </w:t>
            </w:r>
            <w:r>
              <w:rPr>
                <w:color w:val="201E1F"/>
                <w:sz w:val="16"/>
              </w:rPr>
              <w:t>1</w:t>
            </w:r>
            <w:r>
              <w:rPr>
                <w:color w:val="201E1F"/>
                <w:spacing w:val="-12"/>
                <w:sz w:val="16"/>
              </w:rPr>
              <w:t xml:space="preserve"> </w:t>
            </w:r>
            <w:r>
              <w:rPr>
                <w:color w:val="201E1F"/>
                <w:sz w:val="16"/>
              </w:rPr>
              <w:t>through</w:t>
            </w:r>
            <w:r>
              <w:rPr>
                <w:color w:val="201E1F"/>
                <w:spacing w:val="-12"/>
                <w:sz w:val="16"/>
              </w:rPr>
              <w:t xml:space="preserve"> </w:t>
            </w:r>
            <w:r>
              <w:rPr>
                <w:color w:val="201E1F"/>
                <w:sz w:val="16"/>
              </w:rPr>
              <w:t>4</w:t>
            </w:r>
            <w:r>
              <w:rPr>
                <w:color w:val="201E1F"/>
                <w:spacing w:val="-12"/>
                <w:sz w:val="16"/>
              </w:rPr>
              <w:t xml:space="preserve"> </w:t>
            </w:r>
            <w:r>
              <w:rPr>
                <w:color w:val="201E1F"/>
                <w:sz w:val="16"/>
              </w:rPr>
              <w:t>and</w:t>
            </w:r>
            <w:r>
              <w:rPr>
                <w:color w:val="201E1F"/>
                <w:spacing w:val="-12"/>
                <w:sz w:val="16"/>
              </w:rPr>
              <w:t xml:space="preserve"> </w:t>
            </w:r>
            <w:r>
              <w:rPr>
                <w:color w:val="201E1F"/>
                <w:sz w:val="16"/>
              </w:rPr>
              <w:t xml:space="preserve">6 </w:t>
            </w:r>
            <w:r>
              <w:rPr>
                <w:color w:val="201E1F"/>
                <w:spacing w:val="-2"/>
                <w:sz w:val="16"/>
              </w:rPr>
              <w:t>through</w:t>
            </w:r>
            <w:r>
              <w:rPr>
                <w:color w:val="201E1F"/>
                <w:spacing w:val="-7"/>
                <w:sz w:val="16"/>
              </w:rPr>
              <w:t xml:space="preserve"> </w:t>
            </w:r>
            <w:r>
              <w:rPr>
                <w:color w:val="201E1F"/>
                <w:spacing w:val="-2"/>
                <w:sz w:val="16"/>
              </w:rPr>
              <w:t>11</w:t>
            </w:r>
            <w:r>
              <w:rPr>
                <w:color w:val="201E1F"/>
                <w:spacing w:val="-8"/>
                <w:sz w:val="16"/>
              </w:rPr>
              <w:t xml:space="preserve"> </w:t>
            </w:r>
            <w:r>
              <w:rPr>
                <w:color w:val="201E1F"/>
                <w:spacing w:val="-2"/>
                <w:sz w:val="16"/>
              </w:rPr>
              <w:t>and</w:t>
            </w:r>
            <w:r>
              <w:rPr>
                <w:color w:val="201E1F"/>
                <w:spacing w:val="-8"/>
                <w:sz w:val="16"/>
              </w:rPr>
              <w:t xml:space="preserve"> </w:t>
            </w:r>
            <w:r>
              <w:rPr>
                <w:color w:val="201E1F"/>
                <w:spacing w:val="-2"/>
                <w:sz w:val="16"/>
              </w:rPr>
              <w:t>all</w:t>
            </w:r>
            <w:r>
              <w:rPr>
                <w:color w:val="201E1F"/>
                <w:spacing w:val="-7"/>
                <w:sz w:val="16"/>
              </w:rPr>
              <w:t xml:space="preserve"> </w:t>
            </w:r>
            <w:r>
              <w:rPr>
                <w:color w:val="201E1F"/>
                <w:spacing w:val="-2"/>
                <w:sz w:val="16"/>
              </w:rPr>
              <w:t>C</w:t>
            </w:r>
            <w:r>
              <w:rPr>
                <w:color w:val="201E1F"/>
                <w:spacing w:val="-8"/>
                <w:sz w:val="16"/>
              </w:rPr>
              <w:t xml:space="preserve"> </w:t>
            </w:r>
            <w:r>
              <w:rPr>
                <w:color w:val="201E1F"/>
                <w:spacing w:val="-2"/>
                <w:sz w:val="16"/>
              </w:rPr>
              <w:t xml:space="preserve">corporations. </w:t>
            </w:r>
            <w:r>
              <w:rPr>
                <w:color w:val="201E1F"/>
                <w:sz w:val="16"/>
              </w:rPr>
              <w:t>S</w:t>
            </w:r>
            <w:r>
              <w:rPr>
                <w:color w:val="201E1F"/>
                <w:spacing w:val="-2"/>
                <w:sz w:val="16"/>
              </w:rPr>
              <w:t xml:space="preserve"> </w:t>
            </w:r>
            <w:r>
              <w:rPr>
                <w:color w:val="201E1F"/>
                <w:sz w:val="16"/>
              </w:rPr>
              <w:t>corporations</w:t>
            </w:r>
            <w:r>
              <w:rPr>
                <w:color w:val="201E1F"/>
                <w:spacing w:val="-2"/>
                <w:sz w:val="16"/>
              </w:rPr>
              <w:t xml:space="preserve"> </w:t>
            </w:r>
            <w:r>
              <w:rPr>
                <w:color w:val="201E1F"/>
                <w:sz w:val="16"/>
              </w:rPr>
              <w:t>must</w:t>
            </w:r>
            <w:r>
              <w:rPr>
                <w:color w:val="201E1F"/>
                <w:spacing w:val="-2"/>
                <w:sz w:val="16"/>
              </w:rPr>
              <w:t xml:space="preserve"> </w:t>
            </w:r>
            <w:r>
              <w:rPr>
                <w:color w:val="201E1F"/>
                <w:sz w:val="16"/>
              </w:rPr>
              <w:t>not enter</w:t>
            </w:r>
            <w:r>
              <w:rPr>
                <w:color w:val="201E1F"/>
                <w:spacing w:val="-1"/>
                <w:sz w:val="16"/>
              </w:rPr>
              <w:t xml:space="preserve"> </w:t>
            </w:r>
            <w:r>
              <w:rPr>
                <w:color w:val="201E1F"/>
                <w:sz w:val="16"/>
              </w:rPr>
              <w:t>an exempt</w:t>
            </w:r>
            <w:r>
              <w:rPr>
                <w:color w:val="201E1F"/>
                <w:spacing w:val="-13"/>
                <w:sz w:val="16"/>
              </w:rPr>
              <w:t xml:space="preserve"> </w:t>
            </w:r>
            <w:r>
              <w:rPr>
                <w:color w:val="201E1F"/>
                <w:sz w:val="16"/>
              </w:rPr>
              <w:t>payee</w:t>
            </w:r>
            <w:r>
              <w:rPr>
                <w:color w:val="201E1F"/>
                <w:spacing w:val="-13"/>
                <w:sz w:val="16"/>
              </w:rPr>
              <w:t xml:space="preserve"> </w:t>
            </w:r>
            <w:r>
              <w:rPr>
                <w:color w:val="201E1F"/>
                <w:sz w:val="16"/>
              </w:rPr>
              <w:t>code</w:t>
            </w:r>
            <w:r>
              <w:rPr>
                <w:color w:val="201E1F"/>
                <w:spacing w:val="-12"/>
                <w:sz w:val="16"/>
              </w:rPr>
              <w:t xml:space="preserve"> </w:t>
            </w:r>
            <w:r>
              <w:rPr>
                <w:color w:val="201E1F"/>
                <w:sz w:val="16"/>
              </w:rPr>
              <w:t>because</w:t>
            </w:r>
            <w:r>
              <w:rPr>
                <w:color w:val="201E1F"/>
                <w:spacing w:val="-12"/>
                <w:sz w:val="16"/>
              </w:rPr>
              <w:t xml:space="preserve"> </w:t>
            </w:r>
            <w:r>
              <w:rPr>
                <w:color w:val="201E1F"/>
                <w:sz w:val="16"/>
              </w:rPr>
              <w:t>they are exempt only for sales of noncovered securities acquired prior to 2012.</w:t>
            </w:r>
          </w:p>
        </w:tc>
      </w:tr>
      <w:tr w:rsidR="00722F1D" w14:paraId="0B879DEB" w14:textId="77777777">
        <w:trPr>
          <w:trHeight w:val="453"/>
        </w:trPr>
        <w:tc>
          <w:tcPr>
            <w:tcW w:w="2640" w:type="dxa"/>
            <w:tcBorders>
              <w:top w:val="single" w:sz="4" w:space="0" w:color="201E1F"/>
              <w:left w:val="nil"/>
              <w:bottom w:val="single" w:sz="4" w:space="0" w:color="201E1F"/>
              <w:right w:val="single" w:sz="4" w:space="0" w:color="201E1F"/>
            </w:tcBorders>
          </w:tcPr>
          <w:p w14:paraId="59E9BBF6" w14:textId="77777777" w:rsidR="00722F1D" w:rsidRDefault="001C1FC6">
            <w:pPr>
              <w:pStyle w:val="TableParagraph"/>
              <w:spacing w:before="15"/>
              <w:ind w:left="48"/>
              <w:rPr>
                <w:sz w:val="16"/>
              </w:rPr>
            </w:pPr>
            <w:r>
              <w:rPr>
                <w:color w:val="201E1F"/>
                <w:spacing w:val="-2"/>
                <w:sz w:val="16"/>
              </w:rPr>
              <w:t>Barter</w:t>
            </w:r>
            <w:r>
              <w:rPr>
                <w:color w:val="201E1F"/>
                <w:spacing w:val="-10"/>
                <w:sz w:val="16"/>
              </w:rPr>
              <w:t xml:space="preserve"> </w:t>
            </w:r>
            <w:r>
              <w:rPr>
                <w:color w:val="201E1F"/>
                <w:spacing w:val="-2"/>
                <w:sz w:val="16"/>
              </w:rPr>
              <w:t>exchange</w:t>
            </w:r>
            <w:r>
              <w:rPr>
                <w:color w:val="201E1F"/>
                <w:spacing w:val="-9"/>
                <w:sz w:val="16"/>
              </w:rPr>
              <w:t xml:space="preserve"> </w:t>
            </w:r>
            <w:r>
              <w:rPr>
                <w:color w:val="201E1F"/>
                <w:spacing w:val="-2"/>
                <w:sz w:val="16"/>
              </w:rPr>
              <w:t>transactions</w:t>
            </w:r>
            <w:r>
              <w:rPr>
                <w:color w:val="201E1F"/>
                <w:spacing w:val="-9"/>
                <w:sz w:val="16"/>
              </w:rPr>
              <w:t xml:space="preserve"> </w:t>
            </w:r>
            <w:r>
              <w:rPr>
                <w:color w:val="201E1F"/>
                <w:spacing w:val="-2"/>
                <w:sz w:val="16"/>
              </w:rPr>
              <w:t xml:space="preserve">and </w:t>
            </w:r>
            <w:r>
              <w:rPr>
                <w:color w:val="201E1F"/>
                <w:sz w:val="16"/>
              </w:rPr>
              <w:t>patronage dividends</w:t>
            </w:r>
          </w:p>
        </w:tc>
        <w:tc>
          <w:tcPr>
            <w:tcW w:w="2597" w:type="dxa"/>
            <w:tcBorders>
              <w:top w:val="single" w:sz="4" w:space="0" w:color="201E1F"/>
              <w:left w:val="single" w:sz="4" w:space="0" w:color="201E1F"/>
              <w:bottom w:val="single" w:sz="4" w:space="0" w:color="201E1F"/>
              <w:right w:val="nil"/>
            </w:tcBorders>
          </w:tcPr>
          <w:p w14:paraId="76DCB138" w14:textId="77777777" w:rsidR="00722F1D" w:rsidRDefault="001C1FC6">
            <w:pPr>
              <w:pStyle w:val="TableParagraph"/>
              <w:spacing w:before="20"/>
              <w:ind w:left="74"/>
              <w:rPr>
                <w:sz w:val="16"/>
              </w:rPr>
            </w:pPr>
            <w:r>
              <w:rPr>
                <w:color w:val="201E1F"/>
                <w:sz w:val="16"/>
              </w:rPr>
              <w:t>Exempt</w:t>
            </w:r>
            <w:r>
              <w:rPr>
                <w:color w:val="201E1F"/>
                <w:spacing w:val="-12"/>
                <w:sz w:val="16"/>
              </w:rPr>
              <w:t xml:space="preserve"> </w:t>
            </w:r>
            <w:r>
              <w:rPr>
                <w:color w:val="201E1F"/>
                <w:sz w:val="16"/>
              </w:rPr>
              <w:t>payees</w:t>
            </w:r>
            <w:r>
              <w:rPr>
                <w:color w:val="201E1F"/>
                <w:spacing w:val="-10"/>
                <w:sz w:val="16"/>
              </w:rPr>
              <w:t xml:space="preserve"> </w:t>
            </w:r>
            <w:r>
              <w:rPr>
                <w:color w:val="201E1F"/>
                <w:sz w:val="16"/>
              </w:rPr>
              <w:t>1</w:t>
            </w:r>
            <w:r>
              <w:rPr>
                <w:color w:val="201E1F"/>
                <w:spacing w:val="-12"/>
                <w:sz w:val="16"/>
              </w:rPr>
              <w:t xml:space="preserve"> </w:t>
            </w:r>
            <w:r>
              <w:rPr>
                <w:color w:val="201E1F"/>
                <w:sz w:val="16"/>
              </w:rPr>
              <w:t>through</w:t>
            </w:r>
            <w:r>
              <w:rPr>
                <w:color w:val="201E1F"/>
                <w:spacing w:val="-8"/>
                <w:sz w:val="16"/>
              </w:rPr>
              <w:t xml:space="preserve"> </w:t>
            </w:r>
            <w:r>
              <w:rPr>
                <w:color w:val="201E1F"/>
                <w:spacing w:val="-10"/>
                <w:sz w:val="16"/>
              </w:rPr>
              <w:t>4</w:t>
            </w:r>
          </w:p>
        </w:tc>
      </w:tr>
      <w:tr w:rsidR="00722F1D" w14:paraId="74BB7B85" w14:textId="77777777">
        <w:trPr>
          <w:trHeight w:val="710"/>
        </w:trPr>
        <w:tc>
          <w:tcPr>
            <w:tcW w:w="2640" w:type="dxa"/>
            <w:tcBorders>
              <w:top w:val="single" w:sz="4" w:space="0" w:color="201E1F"/>
              <w:left w:val="nil"/>
              <w:bottom w:val="single" w:sz="4" w:space="0" w:color="201E1F"/>
              <w:right w:val="single" w:sz="4" w:space="0" w:color="201E1F"/>
            </w:tcBorders>
          </w:tcPr>
          <w:p w14:paraId="6CC1FB7D" w14:textId="77777777" w:rsidR="00722F1D" w:rsidRDefault="001C1FC6">
            <w:pPr>
              <w:pStyle w:val="TableParagraph"/>
              <w:spacing w:before="18" w:line="235" w:lineRule="auto"/>
              <w:ind w:left="48" w:right="174"/>
              <w:rPr>
                <w:sz w:val="16"/>
              </w:rPr>
            </w:pPr>
            <w:r>
              <w:rPr>
                <w:color w:val="201E1F"/>
                <w:spacing w:val="-2"/>
                <w:sz w:val="16"/>
              </w:rPr>
              <w:t>Payments</w:t>
            </w:r>
            <w:r>
              <w:rPr>
                <w:color w:val="201E1F"/>
                <w:spacing w:val="-10"/>
                <w:sz w:val="16"/>
              </w:rPr>
              <w:t xml:space="preserve"> </w:t>
            </w:r>
            <w:r>
              <w:rPr>
                <w:color w:val="201E1F"/>
                <w:spacing w:val="-2"/>
                <w:sz w:val="16"/>
              </w:rPr>
              <w:t>over</w:t>
            </w:r>
            <w:r>
              <w:rPr>
                <w:color w:val="201E1F"/>
                <w:spacing w:val="-12"/>
                <w:sz w:val="16"/>
              </w:rPr>
              <w:t xml:space="preserve"> </w:t>
            </w:r>
            <w:r>
              <w:rPr>
                <w:color w:val="201E1F"/>
                <w:spacing w:val="-2"/>
                <w:sz w:val="16"/>
              </w:rPr>
              <w:t>$600</w:t>
            </w:r>
            <w:r>
              <w:rPr>
                <w:color w:val="201E1F"/>
                <w:spacing w:val="-10"/>
                <w:sz w:val="16"/>
              </w:rPr>
              <w:t xml:space="preserve"> </w:t>
            </w:r>
            <w:r>
              <w:rPr>
                <w:color w:val="201E1F"/>
                <w:spacing w:val="-2"/>
                <w:sz w:val="16"/>
              </w:rPr>
              <w:t>required</w:t>
            </w:r>
            <w:r>
              <w:rPr>
                <w:color w:val="201E1F"/>
                <w:spacing w:val="-9"/>
                <w:sz w:val="16"/>
              </w:rPr>
              <w:t xml:space="preserve"> </w:t>
            </w:r>
            <w:r>
              <w:rPr>
                <w:color w:val="201E1F"/>
                <w:spacing w:val="-2"/>
                <w:sz w:val="16"/>
              </w:rPr>
              <w:t>to</w:t>
            </w:r>
            <w:r>
              <w:rPr>
                <w:color w:val="201E1F"/>
                <w:spacing w:val="-10"/>
                <w:sz w:val="16"/>
              </w:rPr>
              <w:t xml:space="preserve"> </w:t>
            </w:r>
            <w:r>
              <w:rPr>
                <w:color w:val="201E1F"/>
                <w:spacing w:val="-2"/>
                <w:sz w:val="16"/>
              </w:rPr>
              <w:t xml:space="preserve">be </w:t>
            </w:r>
            <w:r>
              <w:rPr>
                <w:color w:val="201E1F"/>
                <w:sz w:val="16"/>
              </w:rPr>
              <w:t>reported and direct sales over</w:t>
            </w:r>
          </w:p>
          <w:p w14:paraId="68D9D04F" w14:textId="77777777" w:rsidR="00722F1D" w:rsidRDefault="001C1FC6">
            <w:pPr>
              <w:pStyle w:val="TableParagraph"/>
              <w:spacing w:before="35"/>
              <w:ind w:left="48"/>
              <w:rPr>
                <w:sz w:val="16"/>
              </w:rPr>
            </w:pPr>
            <w:r>
              <w:rPr>
                <w:color w:val="201E1F"/>
                <w:spacing w:val="-2"/>
                <w:sz w:val="16"/>
              </w:rPr>
              <w:t>$5,000</w:t>
            </w:r>
            <w:r>
              <w:rPr>
                <w:color w:val="201E1F"/>
                <w:spacing w:val="-2"/>
                <w:sz w:val="16"/>
                <w:vertAlign w:val="superscript"/>
              </w:rPr>
              <w:t>1</w:t>
            </w:r>
          </w:p>
        </w:tc>
        <w:tc>
          <w:tcPr>
            <w:tcW w:w="2597" w:type="dxa"/>
            <w:tcBorders>
              <w:top w:val="single" w:sz="4" w:space="0" w:color="201E1F"/>
              <w:left w:val="single" w:sz="4" w:space="0" w:color="201E1F"/>
              <w:bottom w:val="single" w:sz="4" w:space="0" w:color="201E1F"/>
              <w:right w:val="nil"/>
            </w:tcBorders>
          </w:tcPr>
          <w:p w14:paraId="0719681B" w14:textId="77777777" w:rsidR="00722F1D" w:rsidRDefault="001C1FC6">
            <w:pPr>
              <w:pStyle w:val="TableParagraph"/>
              <w:spacing w:before="22" w:line="278" w:lineRule="auto"/>
              <w:ind w:left="74" w:right="743"/>
              <w:rPr>
                <w:sz w:val="16"/>
              </w:rPr>
            </w:pPr>
            <w:r>
              <w:rPr>
                <w:color w:val="201E1F"/>
                <w:spacing w:val="-4"/>
                <w:sz w:val="16"/>
              </w:rPr>
              <w:t>Generally,</w:t>
            </w:r>
            <w:r>
              <w:rPr>
                <w:color w:val="201E1F"/>
                <w:spacing w:val="-8"/>
                <w:sz w:val="16"/>
              </w:rPr>
              <w:t xml:space="preserve"> </w:t>
            </w:r>
            <w:r>
              <w:rPr>
                <w:color w:val="201E1F"/>
                <w:spacing w:val="-4"/>
                <w:sz w:val="16"/>
              </w:rPr>
              <w:t>exempt</w:t>
            </w:r>
            <w:r>
              <w:rPr>
                <w:color w:val="201E1F"/>
                <w:spacing w:val="-8"/>
                <w:sz w:val="16"/>
              </w:rPr>
              <w:t xml:space="preserve"> </w:t>
            </w:r>
            <w:r>
              <w:rPr>
                <w:color w:val="201E1F"/>
                <w:spacing w:val="-4"/>
                <w:sz w:val="16"/>
              </w:rPr>
              <w:t xml:space="preserve">payees </w:t>
            </w:r>
            <w:r>
              <w:rPr>
                <w:color w:val="201E1F"/>
                <w:sz w:val="16"/>
              </w:rPr>
              <w:t>1 through 5</w:t>
            </w:r>
            <w:r>
              <w:rPr>
                <w:color w:val="201E1F"/>
                <w:sz w:val="16"/>
                <w:vertAlign w:val="superscript"/>
              </w:rPr>
              <w:t>2</w:t>
            </w:r>
          </w:p>
        </w:tc>
      </w:tr>
      <w:tr w:rsidR="00722F1D" w14:paraId="06E89811" w14:textId="77777777">
        <w:trPr>
          <w:trHeight w:val="626"/>
        </w:trPr>
        <w:tc>
          <w:tcPr>
            <w:tcW w:w="2640" w:type="dxa"/>
            <w:tcBorders>
              <w:top w:val="single" w:sz="4" w:space="0" w:color="201E1F"/>
              <w:left w:val="nil"/>
              <w:right w:val="single" w:sz="4" w:space="0" w:color="201E1F"/>
            </w:tcBorders>
          </w:tcPr>
          <w:p w14:paraId="577E817F" w14:textId="77777777" w:rsidR="00722F1D" w:rsidRDefault="001C1FC6">
            <w:pPr>
              <w:pStyle w:val="TableParagraph"/>
              <w:spacing w:before="21" w:line="235" w:lineRule="auto"/>
              <w:ind w:left="48"/>
              <w:rPr>
                <w:sz w:val="16"/>
              </w:rPr>
            </w:pPr>
            <w:r>
              <w:rPr>
                <w:color w:val="201E1F"/>
                <w:sz w:val="16"/>
              </w:rPr>
              <w:t xml:space="preserve">Payments made in settlement of </w:t>
            </w:r>
            <w:r>
              <w:rPr>
                <w:color w:val="201E1F"/>
                <w:spacing w:val="-2"/>
                <w:sz w:val="16"/>
              </w:rPr>
              <w:t>payment</w:t>
            </w:r>
            <w:r>
              <w:rPr>
                <w:color w:val="201E1F"/>
                <w:spacing w:val="-8"/>
                <w:sz w:val="16"/>
              </w:rPr>
              <w:t xml:space="preserve"> </w:t>
            </w:r>
            <w:r>
              <w:rPr>
                <w:color w:val="201E1F"/>
                <w:spacing w:val="-2"/>
                <w:sz w:val="16"/>
              </w:rPr>
              <w:t>card</w:t>
            </w:r>
            <w:r>
              <w:rPr>
                <w:color w:val="201E1F"/>
                <w:spacing w:val="-8"/>
                <w:sz w:val="16"/>
              </w:rPr>
              <w:t xml:space="preserve"> </w:t>
            </w:r>
            <w:r>
              <w:rPr>
                <w:color w:val="201E1F"/>
                <w:spacing w:val="-2"/>
                <w:sz w:val="16"/>
              </w:rPr>
              <w:t>or</w:t>
            </w:r>
            <w:r>
              <w:rPr>
                <w:color w:val="201E1F"/>
                <w:spacing w:val="-8"/>
                <w:sz w:val="16"/>
              </w:rPr>
              <w:t xml:space="preserve"> </w:t>
            </w:r>
            <w:proofErr w:type="gramStart"/>
            <w:r>
              <w:rPr>
                <w:color w:val="201E1F"/>
                <w:spacing w:val="-2"/>
                <w:sz w:val="16"/>
              </w:rPr>
              <w:t>third</w:t>
            </w:r>
            <w:r>
              <w:rPr>
                <w:color w:val="201E1F"/>
                <w:spacing w:val="-8"/>
                <w:sz w:val="16"/>
              </w:rPr>
              <w:t xml:space="preserve"> </w:t>
            </w:r>
            <w:r>
              <w:rPr>
                <w:color w:val="201E1F"/>
                <w:spacing w:val="-2"/>
                <w:sz w:val="16"/>
              </w:rPr>
              <w:t>party</w:t>
            </w:r>
            <w:proofErr w:type="gramEnd"/>
            <w:r>
              <w:rPr>
                <w:color w:val="201E1F"/>
                <w:spacing w:val="-5"/>
                <w:sz w:val="16"/>
              </w:rPr>
              <w:t xml:space="preserve"> </w:t>
            </w:r>
            <w:r>
              <w:rPr>
                <w:color w:val="201E1F"/>
                <w:spacing w:val="-2"/>
                <w:sz w:val="16"/>
              </w:rPr>
              <w:t>network transactions</w:t>
            </w:r>
          </w:p>
        </w:tc>
        <w:tc>
          <w:tcPr>
            <w:tcW w:w="2597" w:type="dxa"/>
            <w:tcBorders>
              <w:top w:val="single" w:sz="4" w:space="0" w:color="201E1F"/>
              <w:left w:val="single" w:sz="4" w:space="0" w:color="201E1F"/>
              <w:right w:val="nil"/>
            </w:tcBorders>
          </w:tcPr>
          <w:p w14:paraId="2B3AB96F" w14:textId="77777777" w:rsidR="00722F1D" w:rsidRDefault="001C1FC6">
            <w:pPr>
              <w:pStyle w:val="TableParagraph"/>
              <w:spacing w:before="20"/>
              <w:ind w:left="74"/>
              <w:rPr>
                <w:sz w:val="16"/>
              </w:rPr>
            </w:pPr>
            <w:r>
              <w:rPr>
                <w:color w:val="201E1F"/>
                <w:sz w:val="16"/>
              </w:rPr>
              <w:t>Exempt</w:t>
            </w:r>
            <w:r>
              <w:rPr>
                <w:color w:val="201E1F"/>
                <w:spacing w:val="-12"/>
                <w:sz w:val="16"/>
              </w:rPr>
              <w:t xml:space="preserve"> </w:t>
            </w:r>
            <w:r>
              <w:rPr>
                <w:color w:val="201E1F"/>
                <w:sz w:val="16"/>
              </w:rPr>
              <w:t>payees</w:t>
            </w:r>
            <w:r>
              <w:rPr>
                <w:color w:val="201E1F"/>
                <w:spacing w:val="-10"/>
                <w:sz w:val="16"/>
              </w:rPr>
              <w:t xml:space="preserve"> </w:t>
            </w:r>
            <w:r>
              <w:rPr>
                <w:color w:val="201E1F"/>
                <w:sz w:val="16"/>
              </w:rPr>
              <w:t>1</w:t>
            </w:r>
            <w:r>
              <w:rPr>
                <w:color w:val="201E1F"/>
                <w:spacing w:val="-12"/>
                <w:sz w:val="16"/>
              </w:rPr>
              <w:t xml:space="preserve"> </w:t>
            </w:r>
            <w:r>
              <w:rPr>
                <w:color w:val="201E1F"/>
                <w:sz w:val="16"/>
              </w:rPr>
              <w:t>through</w:t>
            </w:r>
            <w:r>
              <w:rPr>
                <w:color w:val="201E1F"/>
                <w:spacing w:val="-8"/>
                <w:sz w:val="16"/>
              </w:rPr>
              <w:t xml:space="preserve"> </w:t>
            </w:r>
            <w:r>
              <w:rPr>
                <w:color w:val="201E1F"/>
                <w:spacing w:val="-10"/>
                <w:sz w:val="16"/>
              </w:rPr>
              <w:t>4</w:t>
            </w:r>
          </w:p>
        </w:tc>
      </w:tr>
    </w:tbl>
    <w:p w14:paraId="241E7541" w14:textId="77777777" w:rsidR="00722F1D" w:rsidRDefault="001C1FC6">
      <w:pPr>
        <w:spacing w:before="103"/>
        <w:ind w:left="275"/>
        <w:rPr>
          <w:sz w:val="16"/>
        </w:rPr>
      </w:pPr>
      <w:r>
        <w:rPr>
          <w:color w:val="201E1F"/>
          <w:spacing w:val="-2"/>
          <w:sz w:val="16"/>
          <w:vertAlign w:val="superscript"/>
        </w:rPr>
        <w:t>1</w:t>
      </w:r>
      <w:r>
        <w:rPr>
          <w:color w:val="201E1F"/>
          <w:spacing w:val="-1"/>
          <w:sz w:val="16"/>
        </w:rPr>
        <w:t xml:space="preserve"> </w:t>
      </w:r>
      <w:r>
        <w:rPr>
          <w:color w:val="201E1F"/>
          <w:spacing w:val="-2"/>
          <w:sz w:val="16"/>
        </w:rPr>
        <w:t>See</w:t>
      </w:r>
      <w:r>
        <w:rPr>
          <w:color w:val="201E1F"/>
          <w:spacing w:val="-6"/>
          <w:sz w:val="16"/>
        </w:rPr>
        <w:t xml:space="preserve"> </w:t>
      </w:r>
      <w:r>
        <w:rPr>
          <w:color w:val="201E1F"/>
          <w:spacing w:val="-2"/>
          <w:sz w:val="16"/>
        </w:rPr>
        <w:t>Form</w:t>
      </w:r>
      <w:r>
        <w:rPr>
          <w:color w:val="201E1F"/>
          <w:sz w:val="16"/>
        </w:rPr>
        <w:t xml:space="preserve"> </w:t>
      </w:r>
      <w:r>
        <w:rPr>
          <w:color w:val="201E1F"/>
          <w:spacing w:val="-2"/>
          <w:sz w:val="16"/>
        </w:rPr>
        <w:t>1099-MISC,</w:t>
      </w:r>
      <w:r>
        <w:rPr>
          <w:color w:val="201E1F"/>
          <w:spacing w:val="-4"/>
          <w:sz w:val="16"/>
        </w:rPr>
        <w:t xml:space="preserve"> </w:t>
      </w:r>
      <w:r>
        <w:rPr>
          <w:color w:val="201E1F"/>
          <w:spacing w:val="-2"/>
          <w:sz w:val="16"/>
        </w:rPr>
        <w:t>Miscellaneous</w:t>
      </w:r>
      <w:r>
        <w:rPr>
          <w:color w:val="201E1F"/>
          <w:spacing w:val="5"/>
          <w:sz w:val="16"/>
        </w:rPr>
        <w:t xml:space="preserve"> </w:t>
      </w:r>
      <w:r>
        <w:rPr>
          <w:color w:val="201E1F"/>
          <w:spacing w:val="-2"/>
          <w:sz w:val="16"/>
        </w:rPr>
        <w:t>Income,</w:t>
      </w:r>
      <w:r>
        <w:rPr>
          <w:color w:val="201E1F"/>
          <w:spacing w:val="6"/>
          <w:sz w:val="16"/>
        </w:rPr>
        <w:t xml:space="preserve"> </w:t>
      </w:r>
      <w:r>
        <w:rPr>
          <w:color w:val="201E1F"/>
          <w:spacing w:val="-2"/>
          <w:sz w:val="16"/>
        </w:rPr>
        <w:t>and</w:t>
      </w:r>
      <w:r>
        <w:rPr>
          <w:color w:val="201E1F"/>
          <w:spacing w:val="-4"/>
          <w:sz w:val="16"/>
        </w:rPr>
        <w:t xml:space="preserve"> </w:t>
      </w:r>
      <w:r>
        <w:rPr>
          <w:color w:val="201E1F"/>
          <w:spacing w:val="-2"/>
          <w:sz w:val="16"/>
        </w:rPr>
        <w:t>its instructions.</w:t>
      </w:r>
    </w:p>
    <w:p w14:paraId="3F85177B" w14:textId="77777777" w:rsidR="00722F1D" w:rsidRDefault="001C1FC6">
      <w:pPr>
        <w:spacing w:before="119" w:line="228" w:lineRule="auto"/>
        <w:ind w:left="352" w:right="75" w:hanging="80"/>
        <w:rPr>
          <w:sz w:val="16"/>
        </w:rPr>
      </w:pPr>
      <w:r>
        <w:rPr>
          <w:color w:val="201E1F"/>
          <w:sz w:val="16"/>
          <w:vertAlign w:val="superscript"/>
        </w:rPr>
        <w:t>2</w:t>
      </w:r>
      <w:r>
        <w:rPr>
          <w:color w:val="201E1F"/>
          <w:sz w:val="16"/>
        </w:rPr>
        <w:t xml:space="preserve"> However, the following payments made to a corporation and reportable on Form 1099-MISC are not exempt from backup withholding:</w:t>
      </w:r>
      <w:r>
        <w:rPr>
          <w:color w:val="201E1F"/>
          <w:spacing w:val="-12"/>
          <w:sz w:val="16"/>
        </w:rPr>
        <w:t xml:space="preserve"> </w:t>
      </w:r>
      <w:r>
        <w:rPr>
          <w:color w:val="201E1F"/>
          <w:sz w:val="16"/>
        </w:rPr>
        <w:t>medical</w:t>
      </w:r>
      <w:r>
        <w:rPr>
          <w:color w:val="201E1F"/>
          <w:spacing w:val="-11"/>
          <w:sz w:val="16"/>
        </w:rPr>
        <w:t xml:space="preserve"> </w:t>
      </w:r>
      <w:r>
        <w:rPr>
          <w:color w:val="201E1F"/>
          <w:sz w:val="16"/>
        </w:rPr>
        <w:t>and</w:t>
      </w:r>
      <w:r>
        <w:rPr>
          <w:color w:val="201E1F"/>
          <w:spacing w:val="-12"/>
          <w:sz w:val="16"/>
        </w:rPr>
        <w:t xml:space="preserve"> </w:t>
      </w:r>
      <w:r>
        <w:rPr>
          <w:color w:val="201E1F"/>
          <w:sz w:val="16"/>
        </w:rPr>
        <w:t>health</w:t>
      </w:r>
      <w:r>
        <w:rPr>
          <w:color w:val="201E1F"/>
          <w:spacing w:val="-12"/>
          <w:sz w:val="16"/>
        </w:rPr>
        <w:t xml:space="preserve"> </w:t>
      </w:r>
      <w:r>
        <w:rPr>
          <w:color w:val="201E1F"/>
          <w:sz w:val="16"/>
        </w:rPr>
        <w:t>care</w:t>
      </w:r>
      <w:r>
        <w:rPr>
          <w:color w:val="201E1F"/>
          <w:spacing w:val="-11"/>
          <w:sz w:val="16"/>
        </w:rPr>
        <w:t xml:space="preserve"> </w:t>
      </w:r>
      <w:r>
        <w:rPr>
          <w:color w:val="201E1F"/>
          <w:sz w:val="16"/>
        </w:rPr>
        <w:t>payments,</w:t>
      </w:r>
      <w:r>
        <w:rPr>
          <w:color w:val="201E1F"/>
          <w:spacing w:val="-11"/>
          <w:sz w:val="16"/>
        </w:rPr>
        <w:t xml:space="preserve"> </w:t>
      </w:r>
      <w:r>
        <w:rPr>
          <w:color w:val="201E1F"/>
          <w:sz w:val="16"/>
        </w:rPr>
        <w:t>attorneys’</w:t>
      </w:r>
      <w:r>
        <w:rPr>
          <w:color w:val="201E1F"/>
          <w:spacing w:val="-11"/>
          <w:sz w:val="16"/>
        </w:rPr>
        <w:t xml:space="preserve"> </w:t>
      </w:r>
      <w:r>
        <w:rPr>
          <w:color w:val="201E1F"/>
          <w:sz w:val="16"/>
        </w:rPr>
        <w:t>fees,</w:t>
      </w:r>
      <w:r>
        <w:rPr>
          <w:color w:val="201E1F"/>
          <w:spacing w:val="-11"/>
          <w:sz w:val="16"/>
        </w:rPr>
        <w:t xml:space="preserve"> </w:t>
      </w:r>
      <w:r>
        <w:rPr>
          <w:color w:val="201E1F"/>
          <w:sz w:val="16"/>
        </w:rPr>
        <w:t>gross proceeds paid to an attorney reportable under section 6045(f), and payments for services paid by a federal executive agency.</w:t>
      </w:r>
    </w:p>
    <w:p w14:paraId="6FE28D7E" w14:textId="77777777" w:rsidR="00722F1D" w:rsidRDefault="001C1FC6">
      <w:pPr>
        <w:spacing w:before="57" w:line="235" w:lineRule="auto"/>
        <w:ind w:left="275" w:right="75"/>
        <w:rPr>
          <w:sz w:val="16"/>
        </w:rPr>
      </w:pPr>
      <w:r>
        <w:rPr>
          <w:b/>
          <w:color w:val="201E1F"/>
          <w:sz w:val="16"/>
        </w:rPr>
        <w:t>Exemption</w:t>
      </w:r>
      <w:r>
        <w:rPr>
          <w:b/>
          <w:color w:val="201E1F"/>
          <w:spacing w:val="-7"/>
          <w:sz w:val="16"/>
        </w:rPr>
        <w:t xml:space="preserve"> </w:t>
      </w:r>
      <w:r>
        <w:rPr>
          <w:b/>
          <w:color w:val="201E1F"/>
          <w:sz w:val="16"/>
        </w:rPr>
        <w:t>from</w:t>
      </w:r>
      <w:r>
        <w:rPr>
          <w:b/>
          <w:color w:val="201E1F"/>
          <w:spacing w:val="-5"/>
          <w:sz w:val="16"/>
        </w:rPr>
        <w:t xml:space="preserve"> </w:t>
      </w:r>
      <w:r>
        <w:rPr>
          <w:b/>
          <w:color w:val="201E1F"/>
          <w:sz w:val="16"/>
        </w:rPr>
        <w:t>FATCA</w:t>
      </w:r>
      <w:r>
        <w:rPr>
          <w:b/>
          <w:color w:val="201E1F"/>
          <w:spacing w:val="-9"/>
          <w:sz w:val="16"/>
        </w:rPr>
        <w:t xml:space="preserve"> </w:t>
      </w:r>
      <w:r>
        <w:rPr>
          <w:b/>
          <w:color w:val="201E1F"/>
          <w:sz w:val="16"/>
        </w:rPr>
        <w:t>reporting</w:t>
      </w:r>
      <w:r>
        <w:rPr>
          <w:b/>
          <w:color w:val="201E1F"/>
          <w:spacing w:val="-3"/>
          <w:sz w:val="16"/>
        </w:rPr>
        <w:t xml:space="preserve"> </w:t>
      </w:r>
      <w:r>
        <w:rPr>
          <w:b/>
          <w:color w:val="201E1F"/>
          <w:sz w:val="16"/>
        </w:rPr>
        <w:t>code.</w:t>
      </w:r>
      <w:r>
        <w:rPr>
          <w:b/>
          <w:color w:val="201E1F"/>
          <w:spacing w:val="-2"/>
          <w:sz w:val="16"/>
        </w:rPr>
        <w:t xml:space="preserve"> </w:t>
      </w:r>
      <w:r>
        <w:rPr>
          <w:color w:val="201E1F"/>
          <w:sz w:val="16"/>
        </w:rPr>
        <w:t>The</w:t>
      </w:r>
      <w:r>
        <w:rPr>
          <w:color w:val="201E1F"/>
          <w:spacing w:val="-10"/>
          <w:sz w:val="16"/>
        </w:rPr>
        <w:t xml:space="preserve"> </w:t>
      </w:r>
      <w:r>
        <w:rPr>
          <w:color w:val="201E1F"/>
          <w:sz w:val="16"/>
        </w:rPr>
        <w:t>following</w:t>
      </w:r>
      <w:r>
        <w:rPr>
          <w:color w:val="201E1F"/>
          <w:spacing w:val="-10"/>
          <w:sz w:val="16"/>
        </w:rPr>
        <w:t xml:space="preserve"> </w:t>
      </w:r>
      <w:r>
        <w:rPr>
          <w:color w:val="201E1F"/>
          <w:sz w:val="16"/>
        </w:rPr>
        <w:t>codes</w:t>
      </w:r>
      <w:r>
        <w:rPr>
          <w:color w:val="201E1F"/>
          <w:spacing w:val="-5"/>
          <w:sz w:val="16"/>
        </w:rPr>
        <w:t xml:space="preserve"> </w:t>
      </w:r>
      <w:r>
        <w:rPr>
          <w:color w:val="201E1F"/>
          <w:sz w:val="16"/>
        </w:rPr>
        <w:t>identify payees that are exempt from reporting under FATCA. These codes apply to persons submitting this form for accounts maintained outside of</w:t>
      </w:r>
      <w:r>
        <w:rPr>
          <w:color w:val="201E1F"/>
          <w:spacing w:val="-8"/>
          <w:sz w:val="16"/>
        </w:rPr>
        <w:t xml:space="preserve"> </w:t>
      </w:r>
      <w:r>
        <w:rPr>
          <w:color w:val="201E1F"/>
          <w:sz w:val="16"/>
        </w:rPr>
        <w:t>the</w:t>
      </w:r>
      <w:r>
        <w:rPr>
          <w:color w:val="201E1F"/>
          <w:spacing w:val="-11"/>
          <w:sz w:val="16"/>
        </w:rPr>
        <w:t xml:space="preserve"> </w:t>
      </w:r>
      <w:r>
        <w:rPr>
          <w:color w:val="201E1F"/>
          <w:sz w:val="16"/>
        </w:rPr>
        <w:t>United</w:t>
      </w:r>
      <w:r>
        <w:rPr>
          <w:color w:val="201E1F"/>
          <w:spacing w:val="-12"/>
          <w:sz w:val="16"/>
        </w:rPr>
        <w:t xml:space="preserve"> </w:t>
      </w:r>
      <w:r>
        <w:rPr>
          <w:color w:val="201E1F"/>
          <w:sz w:val="16"/>
        </w:rPr>
        <w:t>States</w:t>
      </w:r>
      <w:r>
        <w:rPr>
          <w:color w:val="201E1F"/>
          <w:spacing w:val="-8"/>
          <w:sz w:val="16"/>
        </w:rPr>
        <w:t xml:space="preserve"> </w:t>
      </w:r>
      <w:r>
        <w:rPr>
          <w:color w:val="201E1F"/>
          <w:sz w:val="16"/>
        </w:rPr>
        <w:t>by</w:t>
      </w:r>
      <w:r>
        <w:rPr>
          <w:color w:val="201E1F"/>
          <w:spacing w:val="-12"/>
          <w:sz w:val="16"/>
        </w:rPr>
        <w:t xml:space="preserve"> </w:t>
      </w:r>
      <w:r>
        <w:rPr>
          <w:color w:val="201E1F"/>
          <w:sz w:val="16"/>
        </w:rPr>
        <w:t>certain</w:t>
      </w:r>
      <w:r>
        <w:rPr>
          <w:color w:val="201E1F"/>
          <w:spacing w:val="-9"/>
          <w:sz w:val="16"/>
        </w:rPr>
        <w:t xml:space="preserve"> </w:t>
      </w:r>
      <w:r>
        <w:rPr>
          <w:color w:val="201E1F"/>
          <w:sz w:val="16"/>
        </w:rPr>
        <w:t>foreign</w:t>
      </w:r>
      <w:r>
        <w:rPr>
          <w:color w:val="201E1F"/>
          <w:spacing w:val="-9"/>
          <w:sz w:val="16"/>
        </w:rPr>
        <w:t xml:space="preserve"> </w:t>
      </w:r>
      <w:r>
        <w:rPr>
          <w:color w:val="201E1F"/>
          <w:sz w:val="16"/>
        </w:rPr>
        <w:t>financial</w:t>
      </w:r>
      <w:r>
        <w:rPr>
          <w:color w:val="201E1F"/>
          <w:spacing w:val="-4"/>
          <w:sz w:val="16"/>
        </w:rPr>
        <w:t xml:space="preserve"> </w:t>
      </w:r>
      <w:r>
        <w:rPr>
          <w:color w:val="201E1F"/>
          <w:sz w:val="16"/>
        </w:rPr>
        <w:t>institutions.</w:t>
      </w:r>
      <w:r>
        <w:rPr>
          <w:color w:val="201E1F"/>
          <w:spacing w:val="-9"/>
          <w:sz w:val="16"/>
        </w:rPr>
        <w:t xml:space="preserve"> </w:t>
      </w:r>
      <w:r>
        <w:rPr>
          <w:color w:val="201E1F"/>
          <w:sz w:val="16"/>
        </w:rPr>
        <w:t>Therefore,</w:t>
      </w:r>
      <w:r>
        <w:rPr>
          <w:color w:val="201E1F"/>
          <w:spacing w:val="-4"/>
          <w:sz w:val="16"/>
        </w:rPr>
        <w:t xml:space="preserve"> </w:t>
      </w:r>
      <w:r>
        <w:rPr>
          <w:color w:val="201E1F"/>
          <w:sz w:val="16"/>
        </w:rPr>
        <w:t>if you are only submitting this form for an account you hold in the United States, you may leave this field blank. Consult with the person requesting this form if you are uncertain if the financial institution is subject to these requirements. A requester may indicate that a</w:t>
      </w:r>
      <w:r>
        <w:rPr>
          <w:color w:val="201E1F"/>
          <w:spacing w:val="-3"/>
          <w:sz w:val="16"/>
        </w:rPr>
        <w:t xml:space="preserve"> </w:t>
      </w:r>
      <w:r>
        <w:rPr>
          <w:color w:val="201E1F"/>
          <w:sz w:val="16"/>
        </w:rPr>
        <w:t>code is not</w:t>
      </w:r>
      <w:r>
        <w:rPr>
          <w:color w:val="201E1F"/>
          <w:spacing w:val="-2"/>
          <w:sz w:val="16"/>
        </w:rPr>
        <w:t xml:space="preserve"> </w:t>
      </w:r>
      <w:r>
        <w:rPr>
          <w:color w:val="201E1F"/>
          <w:sz w:val="16"/>
        </w:rPr>
        <w:t>required</w:t>
      </w:r>
      <w:r>
        <w:rPr>
          <w:color w:val="201E1F"/>
          <w:spacing w:val="-3"/>
          <w:sz w:val="16"/>
        </w:rPr>
        <w:t xml:space="preserve"> </w:t>
      </w:r>
      <w:r>
        <w:rPr>
          <w:color w:val="201E1F"/>
          <w:sz w:val="16"/>
        </w:rPr>
        <w:t>by</w:t>
      </w:r>
      <w:r>
        <w:rPr>
          <w:color w:val="201E1F"/>
          <w:spacing w:val="-2"/>
          <w:sz w:val="16"/>
        </w:rPr>
        <w:t xml:space="preserve"> </w:t>
      </w:r>
      <w:r>
        <w:rPr>
          <w:color w:val="201E1F"/>
          <w:sz w:val="16"/>
        </w:rPr>
        <w:t>providing</w:t>
      </w:r>
      <w:r>
        <w:rPr>
          <w:color w:val="201E1F"/>
          <w:spacing w:val="-8"/>
          <w:sz w:val="16"/>
        </w:rPr>
        <w:t xml:space="preserve"> </w:t>
      </w:r>
      <w:r>
        <w:rPr>
          <w:color w:val="201E1F"/>
          <w:sz w:val="16"/>
        </w:rPr>
        <w:t>you</w:t>
      </w:r>
      <w:r>
        <w:rPr>
          <w:color w:val="201E1F"/>
          <w:spacing w:val="-7"/>
          <w:sz w:val="16"/>
        </w:rPr>
        <w:t xml:space="preserve"> </w:t>
      </w:r>
      <w:r>
        <w:rPr>
          <w:color w:val="201E1F"/>
          <w:sz w:val="16"/>
        </w:rPr>
        <w:t>with</w:t>
      </w:r>
      <w:r>
        <w:rPr>
          <w:color w:val="201E1F"/>
          <w:spacing w:val="-11"/>
          <w:sz w:val="16"/>
        </w:rPr>
        <w:t xml:space="preserve"> </w:t>
      </w:r>
      <w:r>
        <w:rPr>
          <w:color w:val="201E1F"/>
          <w:sz w:val="16"/>
        </w:rPr>
        <w:t>a</w:t>
      </w:r>
      <w:r>
        <w:rPr>
          <w:color w:val="201E1F"/>
          <w:spacing w:val="-3"/>
          <w:sz w:val="16"/>
        </w:rPr>
        <w:t xml:space="preserve"> </w:t>
      </w:r>
      <w:r>
        <w:rPr>
          <w:color w:val="201E1F"/>
          <w:sz w:val="16"/>
        </w:rPr>
        <w:t>Form</w:t>
      </w:r>
      <w:r>
        <w:rPr>
          <w:color w:val="201E1F"/>
          <w:spacing w:val="-2"/>
          <w:sz w:val="16"/>
        </w:rPr>
        <w:t xml:space="preserve"> </w:t>
      </w:r>
      <w:r>
        <w:rPr>
          <w:color w:val="201E1F"/>
          <w:sz w:val="16"/>
        </w:rPr>
        <w:t>W-9</w:t>
      </w:r>
      <w:r>
        <w:rPr>
          <w:color w:val="201E1F"/>
          <w:spacing w:val="-7"/>
          <w:sz w:val="16"/>
        </w:rPr>
        <w:t xml:space="preserve"> </w:t>
      </w:r>
      <w:r>
        <w:rPr>
          <w:color w:val="201E1F"/>
          <w:sz w:val="16"/>
        </w:rPr>
        <w:t>with</w:t>
      </w:r>
      <w:r>
        <w:rPr>
          <w:color w:val="201E1F"/>
          <w:spacing w:val="-8"/>
          <w:sz w:val="16"/>
        </w:rPr>
        <w:t xml:space="preserve"> </w:t>
      </w:r>
      <w:r>
        <w:rPr>
          <w:color w:val="201E1F"/>
          <w:sz w:val="16"/>
        </w:rPr>
        <w:t>“Not</w:t>
      </w:r>
      <w:r>
        <w:rPr>
          <w:color w:val="201E1F"/>
          <w:spacing w:val="-4"/>
          <w:sz w:val="16"/>
        </w:rPr>
        <w:t xml:space="preserve"> </w:t>
      </w:r>
      <w:r>
        <w:rPr>
          <w:color w:val="201E1F"/>
          <w:sz w:val="16"/>
        </w:rPr>
        <w:t>Applicable”</w:t>
      </w:r>
      <w:r>
        <w:rPr>
          <w:color w:val="201E1F"/>
          <w:spacing w:val="-8"/>
          <w:sz w:val="16"/>
        </w:rPr>
        <w:t xml:space="preserve"> </w:t>
      </w:r>
      <w:r>
        <w:rPr>
          <w:color w:val="201E1F"/>
          <w:sz w:val="16"/>
        </w:rPr>
        <w:t>(or any similar indication) written or printed on the line for a FATCA exemption code.</w:t>
      </w:r>
    </w:p>
    <w:p w14:paraId="615B035F" w14:textId="77777777" w:rsidR="00722F1D" w:rsidRDefault="001C1FC6">
      <w:pPr>
        <w:spacing w:before="53" w:line="235" w:lineRule="auto"/>
        <w:ind w:left="275" w:right="457" w:firstLine="158"/>
        <w:rPr>
          <w:sz w:val="16"/>
        </w:rPr>
      </w:pPr>
      <w:r>
        <w:rPr>
          <w:color w:val="201E1F"/>
          <w:sz w:val="16"/>
        </w:rPr>
        <w:t>A—An</w:t>
      </w:r>
      <w:r>
        <w:rPr>
          <w:color w:val="201E1F"/>
          <w:spacing w:val="-14"/>
          <w:sz w:val="16"/>
        </w:rPr>
        <w:t xml:space="preserve"> </w:t>
      </w:r>
      <w:r>
        <w:rPr>
          <w:color w:val="201E1F"/>
          <w:sz w:val="16"/>
        </w:rPr>
        <w:t>organization</w:t>
      </w:r>
      <w:r>
        <w:rPr>
          <w:color w:val="201E1F"/>
          <w:spacing w:val="-12"/>
          <w:sz w:val="16"/>
        </w:rPr>
        <w:t xml:space="preserve"> </w:t>
      </w:r>
      <w:r>
        <w:rPr>
          <w:color w:val="201E1F"/>
          <w:sz w:val="16"/>
        </w:rPr>
        <w:t>exempt</w:t>
      </w:r>
      <w:r>
        <w:rPr>
          <w:color w:val="201E1F"/>
          <w:spacing w:val="-13"/>
          <w:sz w:val="16"/>
        </w:rPr>
        <w:t xml:space="preserve"> </w:t>
      </w:r>
      <w:r>
        <w:rPr>
          <w:color w:val="201E1F"/>
          <w:sz w:val="16"/>
        </w:rPr>
        <w:t>from</w:t>
      </w:r>
      <w:r>
        <w:rPr>
          <w:color w:val="201E1F"/>
          <w:spacing w:val="-12"/>
          <w:sz w:val="16"/>
        </w:rPr>
        <w:t xml:space="preserve"> </w:t>
      </w:r>
      <w:r>
        <w:rPr>
          <w:color w:val="201E1F"/>
          <w:sz w:val="16"/>
        </w:rPr>
        <w:t>tax</w:t>
      </w:r>
      <w:r>
        <w:rPr>
          <w:color w:val="201E1F"/>
          <w:spacing w:val="-11"/>
          <w:sz w:val="16"/>
        </w:rPr>
        <w:t xml:space="preserve"> </w:t>
      </w:r>
      <w:r>
        <w:rPr>
          <w:color w:val="201E1F"/>
          <w:sz w:val="16"/>
        </w:rPr>
        <w:t>under</w:t>
      </w:r>
      <w:r>
        <w:rPr>
          <w:color w:val="201E1F"/>
          <w:spacing w:val="-12"/>
          <w:sz w:val="16"/>
        </w:rPr>
        <w:t xml:space="preserve"> </w:t>
      </w:r>
      <w:r>
        <w:rPr>
          <w:color w:val="201E1F"/>
          <w:sz w:val="16"/>
        </w:rPr>
        <w:t>section</w:t>
      </w:r>
      <w:r>
        <w:rPr>
          <w:color w:val="201E1F"/>
          <w:spacing w:val="-11"/>
          <w:sz w:val="16"/>
        </w:rPr>
        <w:t xml:space="preserve"> </w:t>
      </w:r>
      <w:proofErr w:type="gramStart"/>
      <w:r>
        <w:rPr>
          <w:color w:val="201E1F"/>
          <w:sz w:val="16"/>
        </w:rPr>
        <w:t>501(a)</w:t>
      </w:r>
      <w:proofErr w:type="gramEnd"/>
      <w:r>
        <w:rPr>
          <w:color w:val="201E1F"/>
          <w:spacing w:val="-12"/>
          <w:sz w:val="16"/>
        </w:rPr>
        <w:t xml:space="preserve"> </w:t>
      </w:r>
      <w:r>
        <w:rPr>
          <w:color w:val="201E1F"/>
          <w:sz w:val="16"/>
        </w:rPr>
        <w:t>or</w:t>
      </w:r>
      <w:r>
        <w:rPr>
          <w:color w:val="201E1F"/>
          <w:spacing w:val="-12"/>
          <w:sz w:val="16"/>
        </w:rPr>
        <w:t xml:space="preserve"> </w:t>
      </w:r>
      <w:r>
        <w:rPr>
          <w:color w:val="201E1F"/>
          <w:sz w:val="16"/>
        </w:rPr>
        <w:t>any individual retirement plan as defined in section 7701(a)(37)</w:t>
      </w:r>
    </w:p>
    <w:p w14:paraId="7B9D433A" w14:textId="77777777" w:rsidR="00722F1D" w:rsidRDefault="001C1FC6">
      <w:pPr>
        <w:spacing w:before="59"/>
        <w:ind w:left="433"/>
        <w:rPr>
          <w:sz w:val="16"/>
        </w:rPr>
      </w:pPr>
      <w:r>
        <w:rPr>
          <w:color w:val="201E1F"/>
          <w:spacing w:val="-2"/>
          <w:sz w:val="16"/>
        </w:rPr>
        <w:t>B—The</w:t>
      </w:r>
      <w:r>
        <w:rPr>
          <w:color w:val="201E1F"/>
          <w:spacing w:val="-7"/>
          <w:sz w:val="16"/>
        </w:rPr>
        <w:t xml:space="preserve"> </w:t>
      </w:r>
      <w:r>
        <w:rPr>
          <w:color w:val="201E1F"/>
          <w:spacing w:val="-2"/>
          <w:sz w:val="16"/>
        </w:rPr>
        <w:t>United</w:t>
      </w:r>
      <w:r>
        <w:rPr>
          <w:color w:val="201E1F"/>
          <w:spacing w:val="-7"/>
          <w:sz w:val="16"/>
        </w:rPr>
        <w:t xml:space="preserve"> </w:t>
      </w:r>
      <w:r>
        <w:rPr>
          <w:color w:val="201E1F"/>
          <w:spacing w:val="-2"/>
          <w:sz w:val="16"/>
        </w:rPr>
        <w:t>States or</w:t>
      </w:r>
      <w:r>
        <w:rPr>
          <w:color w:val="201E1F"/>
          <w:spacing w:val="-4"/>
          <w:sz w:val="16"/>
        </w:rPr>
        <w:t xml:space="preserve"> </w:t>
      </w:r>
      <w:r>
        <w:rPr>
          <w:color w:val="201E1F"/>
          <w:spacing w:val="-2"/>
          <w:sz w:val="16"/>
        </w:rPr>
        <w:t>any of its</w:t>
      </w:r>
      <w:r>
        <w:rPr>
          <w:color w:val="201E1F"/>
          <w:spacing w:val="-5"/>
          <w:sz w:val="16"/>
        </w:rPr>
        <w:t xml:space="preserve"> </w:t>
      </w:r>
      <w:r>
        <w:rPr>
          <w:color w:val="201E1F"/>
          <w:spacing w:val="-2"/>
          <w:sz w:val="16"/>
        </w:rPr>
        <w:t>agencies or</w:t>
      </w:r>
      <w:r>
        <w:rPr>
          <w:color w:val="201E1F"/>
          <w:sz w:val="16"/>
        </w:rPr>
        <w:t xml:space="preserve"> </w:t>
      </w:r>
      <w:r>
        <w:rPr>
          <w:color w:val="201E1F"/>
          <w:spacing w:val="-2"/>
          <w:sz w:val="16"/>
        </w:rPr>
        <w:t>instrumentalities</w:t>
      </w:r>
    </w:p>
    <w:p w14:paraId="5B29019A" w14:textId="77777777" w:rsidR="00722F1D" w:rsidRDefault="001C1FC6">
      <w:pPr>
        <w:spacing w:before="60" w:line="232" w:lineRule="auto"/>
        <w:ind w:left="275" w:right="75" w:firstLine="158"/>
        <w:rPr>
          <w:sz w:val="16"/>
        </w:rPr>
      </w:pPr>
      <w:r>
        <w:rPr>
          <w:color w:val="201E1F"/>
          <w:sz w:val="16"/>
        </w:rPr>
        <w:t>C—A state, the District of Columbia, a U.S. commonwealth or possession,</w:t>
      </w:r>
      <w:r>
        <w:rPr>
          <w:color w:val="201E1F"/>
          <w:spacing w:val="-12"/>
          <w:sz w:val="16"/>
        </w:rPr>
        <w:t xml:space="preserve"> </w:t>
      </w:r>
      <w:r>
        <w:rPr>
          <w:color w:val="201E1F"/>
          <w:sz w:val="16"/>
        </w:rPr>
        <w:t>or</w:t>
      </w:r>
      <w:r>
        <w:rPr>
          <w:color w:val="201E1F"/>
          <w:spacing w:val="-11"/>
          <w:sz w:val="16"/>
        </w:rPr>
        <w:t xml:space="preserve"> </w:t>
      </w:r>
      <w:r>
        <w:rPr>
          <w:color w:val="201E1F"/>
          <w:sz w:val="16"/>
        </w:rPr>
        <w:t>any</w:t>
      </w:r>
      <w:r>
        <w:rPr>
          <w:color w:val="201E1F"/>
          <w:spacing w:val="-9"/>
          <w:sz w:val="16"/>
        </w:rPr>
        <w:t xml:space="preserve"> </w:t>
      </w:r>
      <w:r>
        <w:rPr>
          <w:color w:val="201E1F"/>
          <w:sz w:val="16"/>
        </w:rPr>
        <w:t>of</w:t>
      </w:r>
      <w:r>
        <w:rPr>
          <w:color w:val="201E1F"/>
          <w:spacing w:val="-12"/>
          <w:sz w:val="16"/>
        </w:rPr>
        <w:t xml:space="preserve"> </w:t>
      </w:r>
      <w:r>
        <w:rPr>
          <w:color w:val="201E1F"/>
          <w:sz w:val="16"/>
        </w:rPr>
        <w:t>their</w:t>
      </w:r>
      <w:r>
        <w:rPr>
          <w:color w:val="201E1F"/>
          <w:spacing w:val="-11"/>
          <w:sz w:val="16"/>
        </w:rPr>
        <w:t xml:space="preserve"> </w:t>
      </w:r>
      <w:r>
        <w:rPr>
          <w:color w:val="201E1F"/>
          <w:sz w:val="16"/>
        </w:rPr>
        <w:t>political</w:t>
      </w:r>
      <w:r>
        <w:rPr>
          <w:color w:val="201E1F"/>
          <w:spacing w:val="-8"/>
          <w:sz w:val="16"/>
        </w:rPr>
        <w:t xml:space="preserve"> </w:t>
      </w:r>
      <w:r>
        <w:rPr>
          <w:color w:val="201E1F"/>
          <w:sz w:val="16"/>
        </w:rPr>
        <w:t>subdivisions</w:t>
      </w:r>
      <w:r>
        <w:rPr>
          <w:color w:val="201E1F"/>
          <w:spacing w:val="-9"/>
          <w:sz w:val="16"/>
        </w:rPr>
        <w:t xml:space="preserve"> </w:t>
      </w:r>
      <w:r>
        <w:rPr>
          <w:color w:val="201E1F"/>
          <w:sz w:val="16"/>
        </w:rPr>
        <w:t>or</w:t>
      </w:r>
      <w:r>
        <w:rPr>
          <w:color w:val="201E1F"/>
          <w:spacing w:val="-10"/>
          <w:sz w:val="16"/>
        </w:rPr>
        <w:t xml:space="preserve"> </w:t>
      </w:r>
      <w:r>
        <w:rPr>
          <w:color w:val="201E1F"/>
          <w:spacing w:val="-2"/>
          <w:sz w:val="16"/>
        </w:rPr>
        <w:t>instrumentalities</w:t>
      </w:r>
    </w:p>
    <w:p w14:paraId="4F2F62C3" w14:textId="77777777" w:rsidR="00722F1D" w:rsidRDefault="001C1FC6">
      <w:pPr>
        <w:spacing w:before="59" w:line="235" w:lineRule="auto"/>
        <w:ind w:left="275" w:right="173" w:firstLine="158"/>
        <w:rPr>
          <w:sz w:val="16"/>
        </w:rPr>
      </w:pPr>
      <w:r>
        <w:rPr>
          <w:color w:val="201E1F"/>
          <w:sz w:val="16"/>
        </w:rPr>
        <w:t>D—A</w:t>
      </w:r>
      <w:r>
        <w:rPr>
          <w:color w:val="201E1F"/>
          <w:spacing w:val="-12"/>
          <w:sz w:val="16"/>
        </w:rPr>
        <w:t xml:space="preserve"> </w:t>
      </w:r>
      <w:r>
        <w:rPr>
          <w:color w:val="201E1F"/>
          <w:sz w:val="16"/>
        </w:rPr>
        <w:t>corporation</w:t>
      </w:r>
      <w:r>
        <w:rPr>
          <w:color w:val="201E1F"/>
          <w:spacing w:val="-11"/>
          <w:sz w:val="16"/>
        </w:rPr>
        <w:t xml:space="preserve"> </w:t>
      </w:r>
      <w:r>
        <w:rPr>
          <w:color w:val="201E1F"/>
          <w:sz w:val="16"/>
        </w:rPr>
        <w:t>the</w:t>
      </w:r>
      <w:r>
        <w:rPr>
          <w:color w:val="201E1F"/>
          <w:spacing w:val="-12"/>
          <w:sz w:val="16"/>
        </w:rPr>
        <w:t xml:space="preserve"> </w:t>
      </w:r>
      <w:r>
        <w:rPr>
          <w:color w:val="201E1F"/>
          <w:sz w:val="16"/>
        </w:rPr>
        <w:t>stock</w:t>
      </w:r>
      <w:r>
        <w:rPr>
          <w:color w:val="201E1F"/>
          <w:spacing w:val="-11"/>
          <w:sz w:val="16"/>
        </w:rPr>
        <w:t xml:space="preserve"> </w:t>
      </w:r>
      <w:r>
        <w:rPr>
          <w:color w:val="201E1F"/>
          <w:sz w:val="16"/>
        </w:rPr>
        <w:t>of</w:t>
      </w:r>
      <w:r>
        <w:rPr>
          <w:color w:val="201E1F"/>
          <w:spacing w:val="-11"/>
          <w:sz w:val="16"/>
        </w:rPr>
        <w:t xml:space="preserve"> </w:t>
      </w:r>
      <w:r>
        <w:rPr>
          <w:color w:val="201E1F"/>
          <w:sz w:val="16"/>
        </w:rPr>
        <w:t>which</w:t>
      </w:r>
      <w:r>
        <w:rPr>
          <w:color w:val="201E1F"/>
          <w:spacing w:val="-11"/>
          <w:sz w:val="16"/>
        </w:rPr>
        <w:t xml:space="preserve"> </w:t>
      </w:r>
      <w:r>
        <w:rPr>
          <w:color w:val="201E1F"/>
          <w:sz w:val="16"/>
        </w:rPr>
        <w:t>is</w:t>
      </w:r>
      <w:r>
        <w:rPr>
          <w:color w:val="201E1F"/>
          <w:spacing w:val="-9"/>
          <w:sz w:val="16"/>
        </w:rPr>
        <w:t xml:space="preserve"> </w:t>
      </w:r>
      <w:r>
        <w:rPr>
          <w:color w:val="201E1F"/>
          <w:sz w:val="16"/>
        </w:rPr>
        <w:t>regularly</w:t>
      </w:r>
      <w:r>
        <w:rPr>
          <w:color w:val="201E1F"/>
          <w:spacing w:val="-10"/>
          <w:sz w:val="16"/>
        </w:rPr>
        <w:t xml:space="preserve"> </w:t>
      </w:r>
      <w:r>
        <w:rPr>
          <w:color w:val="201E1F"/>
          <w:sz w:val="16"/>
        </w:rPr>
        <w:t>traded</w:t>
      </w:r>
      <w:r>
        <w:rPr>
          <w:color w:val="201E1F"/>
          <w:spacing w:val="-11"/>
          <w:sz w:val="16"/>
        </w:rPr>
        <w:t xml:space="preserve"> </w:t>
      </w:r>
      <w:r>
        <w:rPr>
          <w:color w:val="201E1F"/>
          <w:sz w:val="16"/>
        </w:rPr>
        <w:t>on</w:t>
      </w:r>
      <w:r>
        <w:rPr>
          <w:color w:val="201E1F"/>
          <w:spacing w:val="-11"/>
          <w:sz w:val="16"/>
        </w:rPr>
        <w:t xml:space="preserve"> </w:t>
      </w:r>
      <w:r>
        <w:rPr>
          <w:color w:val="201E1F"/>
          <w:sz w:val="16"/>
        </w:rPr>
        <w:t>one</w:t>
      </w:r>
      <w:r>
        <w:rPr>
          <w:color w:val="201E1F"/>
          <w:spacing w:val="-10"/>
          <w:sz w:val="16"/>
        </w:rPr>
        <w:t xml:space="preserve"> </w:t>
      </w:r>
      <w:r>
        <w:rPr>
          <w:color w:val="201E1F"/>
          <w:sz w:val="16"/>
        </w:rPr>
        <w:t>or more established securities markets, as described</w:t>
      </w:r>
      <w:r>
        <w:rPr>
          <w:color w:val="201E1F"/>
          <w:spacing w:val="-2"/>
          <w:sz w:val="16"/>
        </w:rPr>
        <w:t xml:space="preserve"> </w:t>
      </w:r>
      <w:r>
        <w:rPr>
          <w:color w:val="201E1F"/>
          <w:sz w:val="16"/>
        </w:rPr>
        <w:t>in Regulations section 1.1472-1(c)(1)(</w:t>
      </w:r>
      <w:proofErr w:type="spellStart"/>
      <w:r>
        <w:rPr>
          <w:color w:val="201E1F"/>
          <w:sz w:val="16"/>
        </w:rPr>
        <w:t>i</w:t>
      </w:r>
      <w:proofErr w:type="spellEnd"/>
      <w:r>
        <w:rPr>
          <w:color w:val="201E1F"/>
          <w:sz w:val="16"/>
        </w:rPr>
        <w:t>)</w:t>
      </w:r>
    </w:p>
    <w:p w14:paraId="67ECA94E" w14:textId="77777777" w:rsidR="00722F1D" w:rsidRDefault="001C1FC6">
      <w:pPr>
        <w:spacing w:before="59" w:line="235" w:lineRule="auto"/>
        <w:ind w:left="275" w:firstLine="158"/>
        <w:rPr>
          <w:sz w:val="16"/>
        </w:rPr>
      </w:pPr>
      <w:r>
        <w:rPr>
          <w:color w:val="201E1F"/>
          <w:sz w:val="16"/>
        </w:rPr>
        <w:t xml:space="preserve">E—A corporation that is a member of the same expanded affiliated </w:t>
      </w:r>
      <w:r>
        <w:rPr>
          <w:color w:val="201E1F"/>
          <w:spacing w:val="-2"/>
          <w:sz w:val="16"/>
        </w:rPr>
        <w:t>group as a</w:t>
      </w:r>
      <w:r>
        <w:rPr>
          <w:color w:val="201E1F"/>
          <w:spacing w:val="-3"/>
          <w:sz w:val="16"/>
        </w:rPr>
        <w:t xml:space="preserve"> </w:t>
      </w:r>
      <w:r>
        <w:rPr>
          <w:color w:val="201E1F"/>
          <w:spacing w:val="-2"/>
          <w:sz w:val="16"/>
        </w:rPr>
        <w:t>corporation described in Regulations section 1.1472-1(c)(1)(</w:t>
      </w:r>
      <w:proofErr w:type="spellStart"/>
      <w:r>
        <w:rPr>
          <w:color w:val="201E1F"/>
          <w:spacing w:val="-2"/>
          <w:sz w:val="16"/>
        </w:rPr>
        <w:t>i</w:t>
      </w:r>
      <w:proofErr w:type="spellEnd"/>
      <w:r>
        <w:rPr>
          <w:color w:val="201E1F"/>
          <w:spacing w:val="-2"/>
          <w:sz w:val="16"/>
        </w:rPr>
        <w:t>)</w:t>
      </w:r>
    </w:p>
    <w:p w14:paraId="7D2806B3" w14:textId="77777777" w:rsidR="00722F1D" w:rsidRDefault="001C1FC6">
      <w:pPr>
        <w:spacing w:before="60" w:line="235" w:lineRule="auto"/>
        <w:ind w:left="275" w:right="173" w:firstLine="158"/>
        <w:rPr>
          <w:sz w:val="16"/>
        </w:rPr>
      </w:pPr>
      <w:r>
        <w:rPr>
          <w:color w:val="201E1F"/>
          <w:sz w:val="16"/>
        </w:rPr>
        <w:t xml:space="preserve">F—A dealer in securities, commodities, or derivative financial </w:t>
      </w:r>
      <w:r>
        <w:rPr>
          <w:color w:val="201E1F"/>
          <w:spacing w:val="-2"/>
          <w:sz w:val="16"/>
        </w:rPr>
        <w:t xml:space="preserve">instruments (including notional principal contracts, futures, forwards, </w:t>
      </w:r>
      <w:r>
        <w:rPr>
          <w:color w:val="201E1F"/>
          <w:sz w:val="16"/>
        </w:rPr>
        <w:t>and</w:t>
      </w:r>
      <w:r>
        <w:rPr>
          <w:color w:val="201E1F"/>
          <w:spacing w:val="-2"/>
          <w:sz w:val="16"/>
        </w:rPr>
        <w:t xml:space="preserve"> </w:t>
      </w:r>
      <w:r>
        <w:rPr>
          <w:color w:val="201E1F"/>
          <w:sz w:val="16"/>
        </w:rPr>
        <w:t>options)</w:t>
      </w:r>
      <w:r>
        <w:rPr>
          <w:color w:val="201E1F"/>
          <w:spacing w:val="-6"/>
          <w:sz w:val="16"/>
        </w:rPr>
        <w:t xml:space="preserve"> </w:t>
      </w:r>
      <w:r>
        <w:rPr>
          <w:color w:val="201E1F"/>
          <w:sz w:val="16"/>
        </w:rPr>
        <w:t>that</w:t>
      </w:r>
      <w:r>
        <w:rPr>
          <w:color w:val="201E1F"/>
          <w:spacing w:val="-3"/>
          <w:sz w:val="16"/>
        </w:rPr>
        <w:t xml:space="preserve"> </w:t>
      </w:r>
      <w:r>
        <w:rPr>
          <w:color w:val="201E1F"/>
          <w:sz w:val="16"/>
        </w:rPr>
        <w:t>is</w:t>
      </w:r>
      <w:r>
        <w:rPr>
          <w:color w:val="201E1F"/>
          <w:spacing w:val="-2"/>
          <w:sz w:val="16"/>
        </w:rPr>
        <w:t xml:space="preserve"> </w:t>
      </w:r>
      <w:r>
        <w:rPr>
          <w:color w:val="201E1F"/>
          <w:sz w:val="16"/>
        </w:rPr>
        <w:t>registered</w:t>
      </w:r>
      <w:r>
        <w:rPr>
          <w:color w:val="201E1F"/>
          <w:spacing w:val="-2"/>
          <w:sz w:val="16"/>
        </w:rPr>
        <w:t xml:space="preserve"> </w:t>
      </w:r>
      <w:r>
        <w:rPr>
          <w:color w:val="201E1F"/>
          <w:sz w:val="16"/>
        </w:rPr>
        <w:t>as</w:t>
      </w:r>
      <w:r>
        <w:rPr>
          <w:color w:val="201E1F"/>
          <w:spacing w:val="-3"/>
          <w:sz w:val="16"/>
        </w:rPr>
        <w:t xml:space="preserve"> </w:t>
      </w:r>
      <w:r>
        <w:rPr>
          <w:color w:val="201E1F"/>
          <w:sz w:val="16"/>
        </w:rPr>
        <w:t>such</w:t>
      </w:r>
      <w:r>
        <w:rPr>
          <w:color w:val="201E1F"/>
          <w:spacing w:val="-2"/>
          <w:sz w:val="16"/>
        </w:rPr>
        <w:t xml:space="preserve"> </w:t>
      </w:r>
      <w:r>
        <w:rPr>
          <w:color w:val="201E1F"/>
          <w:sz w:val="16"/>
        </w:rPr>
        <w:t>under</w:t>
      </w:r>
      <w:r>
        <w:rPr>
          <w:color w:val="201E1F"/>
          <w:spacing w:val="-2"/>
          <w:sz w:val="16"/>
        </w:rPr>
        <w:t xml:space="preserve"> </w:t>
      </w:r>
      <w:r>
        <w:rPr>
          <w:color w:val="201E1F"/>
          <w:sz w:val="16"/>
        </w:rPr>
        <w:t>the</w:t>
      </w:r>
      <w:r>
        <w:rPr>
          <w:color w:val="201E1F"/>
          <w:spacing w:val="-4"/>
          <w:sz w:val="16"/>
        </w:rPr>
        <w:t xml:space="preserve"> </w:t>
      </w:r>
      <w:r>
        <w:rPr>
          <w:color w:val="201E1F"/>
          <w:sz w:val="16"/>
        </w:rPr>
        <w:t>laws</w:t>
      </w:r>
      <w:r>
        <w:rPr>
          <w:color w:val="201E1F"/>
          <w:spacing w:val="-3"/>
          <w:sz w:val="16"/>
        </w:rPr>
        <w:t xml:space="preserve"> </w:t>
      </w:r>
      <w:r>
        <w:rPr>
          <w:color w:val="201E1F"/>
          <w:sz w:val="16"/>
        </w:rPr>
        <w:t>of</w:t>
      </w:r>
      <w:r>
        <w:rPr>
          <w:color w:val="201E1F"/>
          <w:spacing w:val="-3"/>
          <w:sz w:val="16"/>
        </w:rPr>
        <w:t xml:space="preserve"> </w:t>
      </w:r>
      <w:r>
        <w:rPr>
          <w:color w:val="201E1F"/>
          <w:sz w:val="16"/>
        </w:rPr>
        <w:t>the</w:t>
      </w:r>
      <w:r>
        <w:rPr>
          <w:color w:val="201E1F"/>
          <w:spacing w:val="-2"/>
          <w:sz w:val="16"/>
        </w:rPr>
        <w:t xml:space="preserve"> </w:t>
      </w:r>
      <w:r>
        <w:rPr>
          <w:color w:val="201E1F"/>
          <w:sz w:val="16"/>
        </w:rPr>
        <w:t>United States or any state</w:t>
      </w:r>
    </w:p>
    <w:p w14:paraId="0395FA6A" w14:textId="77777777" w:rsidR="00722F1D" w:rsidRDefault="001C1FC6">
      <w:pPr>
        <w:spacing w:before="56"/>
        <w:ind w:left="433"/>
        <w:rPr>
          <w:sz w:val="16"/>
        </w:rPr>
      </w:pPr>
      <w:r>
        <w:rPr>
          <w:color w:val="201E1F"/>
          <w:spacing w:val="-2"/>
          <w:sz w:val="16"/>
        </w:rPr>
        <w:t>G—A</w:t>
      </w:r>
      <w:r>
        <w:rPr>
          <w:color w:val="201E1F"/>
          <w:spacing w:val="-12"/>
          <w:sz w:val="16"/>
        </w:rPr>
        <w:t xml:space="preserve"> </w:t>
      </w:r>
      <w:r>
        <w:rPr>
          <w:color w:val="201E1F"/>
          <w:spacing w:val="-2"/>
          <w:sz w:val="16"/>
        </w:rPr>
        <w:t>real</w:t>
      </w:r>
      <w:r>
        <w:rPr>
          <w:color w:val="201E1F"/>
          <w:spacing w:val="-5"/>
          <w:sz w:val="16"/>
        </w:rPr>
        <w:t xml:space="preserve"> </w:t>
      </w:r>
      <w:r>
        <w:rPr>
          <w:color w:val="201E1F"/>
          <w:spacing w:val="-2"/>
          <w:sz w:val="16"/>
        </w:rPr>
        <w:t>estate</w:t>
      </w:r>
      <w:r>
        <w:rPr>
          <w:color w:val="201E1F"/>
          <w:spacing w:val="-7"/>
          <w:sz w:val="16"/>
        </w:rPr>
        <w:t xml:space="preserve"> </w:t>
      </w:r>
      <w:r>
        <w:rPr>
          <w:color w:val="201E1F"/>
          <w:spacing w:val="-2"/>
          <w:sz w:val="16"/>
        </w:rPr>
        <w:t>investment</w:t>
      </w:r>
      <w:r>
        <w:rPr>
          <w:color w:val="201E1F"/>
          <w:spacing w:val="-6"/>
          <w:sz w:val="16"/>
        </w:rPr>
        <w:t xml:space="preserve"> </w:t>
      </w:r>
      <w:r>
        <w:rPr>
          <w:color w:val="201E1F"/>
          <w:spacing w:val="-4"/>
          <w:sz w:val="16"/>
        </w:rPr>
        <w:t>trust</w:t>
      </w:r>
    </w:p>
    <w:p w14:paraId="2BB471E0" w14:textId="77777777" w:rsidR="00722F1D" w:rsidRDefault="001C1FC6">
      <w:pPr>
        <w:spacing w:before="57" w:line="235" w:lineRule="auto"/>
        <w:ind w:left="275" w:right="75" w:firstLine="158"/>
        <w:rPr>
          <w:sz w:val="16"/>
        </w:rPr>
      </w:pPr>
      <w:r>
        <w:rPr>
          <w:color w:val="201E1F"/>
          <w:sz w:val="16"/>
        </w:rPr>
        <w:t>H—A</w:t>
      </w:r>
      <w:r>
        <w:rPr>
          <w:color w:val="201E1F"/>
          <w:spacing w:val="-12"/>
          <w:sz w:val="16"/>
        </w:rPr>
        <w:t xml:space="preserve"> </w:t>
      </w:r>
      <w:r>
        <w:rPr>
          <w:color w:val="201E1F"/>
          <w:sz w:val="16"/>
        </w:rPr>
        <w:t>regulated</w:t>
      </w:r>
      <w:r>
        <w:rPr>
          <w:color w:val="201E1F"/>
          <w:spacing w:val="-11"/>
          <w:sz w:val="16"/>
        </w:rPr>
        <w:t xml:space="preserve"> </w:t>
      </w:r>
      <w:r>
        <w:rPr>
          <w:color w:val="201E1F"/>
          <w:sz w:val="16"/>
        </w:rPr>
        <w:t>investment</w:t>
      </w:r>
      <w:r>
        <w:rPr>
          <w:color w:val="201E1F"/>
          <w:spacing w:val="-11"/>
          <w:sz w:val="16"/>
        </w:rPr>
        <w:t xml:space="preserve"> </w:t>
      </w:r>
      <w:r>
        <w:rPr>
          <w:color w:val="201E1F"/>
          <w:sz w:val="16"/>
        </w:rPr>
        <w:t>company</w:t>
      </w:r>
      <w:r>
        <w:rPr>
          <w:color w:val="201E1F"/>
          <w:spacing w:val="-11"/>
          <w:sz w:val="16"/>
        </w:rPr>
        <w:t xml:space="preserve"> </w:t>
      </w:r>
      <w:r>
        <w:rPr>
          <w:color w:val="201E1F"/>
          <w:sz w:val="16"/>
        </w:rPr>
        <w:t>as</w:t>
      </w:r>
      <w:r>
        <w:rPr>
          <w:color w:val="201E1F"/>
          <w:spacing w:val="-11"/>
          <w:sz w:val="16"/>
        </w:rPr>
        <w:t xml:space="preserve"> </w:t>
      </w:r>
      <w:r>
        <w:rPr>
          <w:color w:val="201E1F"/>
          <w:sz w:val="16"/>
        </w:rPr>
        <w:t>defined</w:t>
      </w:r>
      <w:r>
        <w:rPr>
          <w:color w:val="201E1F"/>
          <w:spacing w:val="-11"/>
          <w:sz w:val="16"/>
        </w:rPr>
        <w:t xml:space="preserve"> </w:t>
      </w:r>
      <w:r>
        <w:rPr>
          <w:color w:val="201E1F"/>
          <w:sz w:val="16"/>
        </w:rPr>
        <w:t>in</w:t>
      </w:r>
      <w:r>
        <w:rPr>
          <w:color w:val="201E1F"/>
          <w:spacing w:val="-12"/>
          <w:sz w:val="16"/>
        </w:rPr>
        <w:t xml:space="preserve"> </w:t>
      </w:r>
      <w:r>
        <w:rPr>
          <w:color w:val="201E1F"/>
          <w:sz w:val="16"/>
        </w:rPr>
        <w:t>section</w:t>
      </w:r>
      <w:r>
        <w:rPr>
          <w:color w:val="201E1F"/>
          <w:spacing w:val="-11"/>
          <w:sz w:val="16"/>
        </w:rPr>
        <w:t xml:space="preserve"> </w:t>
      </w:r>
      <w:r>
        <w:rPr>
          <w:color w:val="201E1F"/>
          <w:sz w:val="16"/>
        </w:rPr>
        <w:t>851</w:t>
      </w:r>
      <w:r>
        <w:rPr>
          <w:color w:val="201E1F"/>
          <w:spacing w:val="-11"/>
          <w:sz w:val="16"/>
        </w:rPr>
        <w:t xml:space="preserve"> </w:t>
      </w:r>
      <w:r>
        <w:rPr>
          <w:color w:val="201E1F"/>
          <w:sz w:val="16"/>
        </w:rPr>
        <w:t>or</w:t>
      </w:r>
      <w:r>
        <w:rPr>
          <w:color w:val="201E1F"/>
          <w:spacing w:val="-10"/>
          <w:sz w:val="16"/>
        </w:rPr>
        <w:t xml:space="preserve"> </w:t>
      </w:r>
      <w:r>
        <w:rPr>
          <w:color w:val="201E1F"/>
          <w:sz w:val="16"/>
        </w:rPr>
        <w:t xml:space="preserve">an entity </w:t>
      </w:r>
      <w:proofErr w:type="gramStart"/>
      <w:r>
        <w:rPr>
          <w:color w:val="201E1F"/>
          <w:sz w:val="16"/>
        </w:rPr>
        <w:t>registered at all times</w:t>
      </w:r>
      <w:proofErr w:type="gramEnd"/>
      <w:r>
        <w:rPr>
          <w:color w:val="201E1F"/>
          <w:sz w:val="16"/>
        </w:rPr>
        <w:t xml:space="preserve"> during</w:t>
      </w:r>
      <w:r>
        <w:rPr>
          <w:color w:val="201E1F"/>
          <w:spacing w:val="-2"/>
          <w:sz w:val="16"/>
        </w:rPr>
        <w:t xml:space="preserve"> </w:t>
      </w:r>
      <w:r>
        <w:rPr>
          <w:color w:val="201E1F"/>
          <w:sz w:val="16"/>
        </w:rPr>
        <w:t>the</w:t>
      </w:r>
      <w:r>
        <w:rPr>
          <w:color w:val="201E1F"/>
          <w:spacing w:val="-1"/>
          <w:sz w:val="16"/>
        </w:rPr>
        <w:t xml:space="preserve"> </w:t>
      </w:r>
      <w:r>
        <w:rPr>
          <w:color w:val="201E1F"/>
          <w:sz w:val="16"/>
        </w:rPr>
        <w:t>tax year</w:t>
      </w:r>
      <w:r>
        <w:rPr>
          <w:color w:val="201E1F"/>
          <w:spacing w:val="-2"/>
          <w:sz w:val="16"/>
        </w:rPr>
        <w:t xml:space="preserve"> </w:t>
      </w:r>
      <w:r>
        <w:rPr>
          <w:color w:val="201E1F"/>
          <w:sz w:val="16"/>
        </w:rPr>
        <w:t>under the</w:t>
      </w:r>
      <w:r>
        <w:rPr>
          <w:color w:val="201E1F"/>
          <w:spacing w:val="-1"/>
          <w:sz w:val="16"/>
        </w:rPr>
        <w:t xml:space="preserve"> </w:t>
      </w:r>
      <w:r>
        <w:rPr>
          <w:color w:val="201E1F"/>
          <w:sz w:val="16"/>
        </w:rPr>
        <w:t>Investment Company Act of 1940</w:t>
      </w:r>
    </w:p>
    <w:p w14:paraId="44816F26" w14:textId="77777777" w:rsidR="00722F1D" w:rsidRDefault="001C1FC6">
      <w:pPr>
        <w:spacing w:before="58" w:line="312" w:lineRule="auto"/>
        <w:ind w:left="433" w:right="1329"/>
        <w:rPr>
          <w:sz w:val="16"/>
        </w:rPr>
      </w:pPr>
      <w:r>
        <w:rPr>
          <w:color w:val="201E1F"/>
          <w:sz w:val="16"/>
        </w:rPr>
        <w:t>I—A</w:t>
      </w:r>
      <w:r>
        <w:rPr>
          <w:color w:val="201E1F"/>
          <w:spacing w:val="-13"/>
          <w:sz w:val="16"/>
        </w:rPr>
        <w:t xml:space="preserve"> </w:t>
      </w:r>
      <w:r>
        <w:rPr>
          <w:color w:val="201E1F"/>
          <w:sz w:val="16"/>
        </w:rPr>
        <w:t>common</w:t>
      </w:r>
      <w:r>
        <w:rPr>
          <w:color w:val="201E1F"/>
          <w:spacing w:val="-13"/>
          <w:sz w:val="16"/>
        </w:rPr>
        <w:t xml:space="preserve"> </w:t>
      </w:r>
      <w:r>
        <w:rPr>
          <w:color w:val="201E1F"/>
          <w:sz w:val="16"/>
        </w:rPr>
        <w:t>trust</w:t>
      </w:r>
      <w:r>
        <w:rPr>
          <w:color w:val="201E1F"/>
          <w:spacing w:val="-12"/>
          <w:sz w:val="16"/>
        </w:rPr>
        <w:t xml:space="preserve"> </w:t>
      </w:r>
      <w:r>
        <w:rPr>
          <w:color w:val="201E1F"/>
          <w:sz w:val="16"/>
        </w:rPr>
        <w:t>fund</w:t>
      </w:r>
      <w:r>
        <w:rPr>
          <w:color w:val="201E1F"/>
          <w:spacing w:val="-12"/>
          <w:sz w:val="16"/>
        </w:rPr>
        <w:t xml:space="preserve"> </w:t>
      </w:r>
      <w:r>
        <w:rPr>
          <w:color w:val="201E1F"/>
          <w:sz w:val="16"/>
        </w:rPr>
        <w:t>as</w:t>
      </w:r>
      <w:r>
        <w:rPr>
          <w:color w:val="201E1F"/>
          <w:spacing w:val="-13"/>
          <w:sz w:val="16"/>
        </w:rPr>
        <w:t xml:space="preserve"> </w:t>
      </w:r>
      <w:r>
        <w:rPr>
          <w:color w:val="201E1F"/>
          <w:sz w:val="16"/>
        </w:rPr>
        <w:t>defined</w:t>
      </w:r>
      <w:r>
        <w:rPr>
          <w:color w:val="201E1F"/>
          <w:spacing w:val="-14"/>
          <w:sz w:val="16"/>
        </w:rPr>
        <w:t xml:space="preserve"> </w:t>
      </w:r>
      <w:r>
        <w:rPr>
          <w:color w:val="201E1F"/>
          <w:sz w:val="16"/>
        </w:rPr>
        <w:t>in</w:t>
      </w:r>
      <w:r>
        <w:rPr>
          <w:color w:val="201E1F"/>
          <w:spacing w:val="-12"/>
          <w:sz w:val="16"/>
        </w:rPr>
        <w:t xml:space="preserve"> </w:t>
      </w:r>
      <w:r>
        <w:rPr>
          <w:color w:val="201E1F"/>
          <w:sz w:val="16"/>
        </w:rPr>
        <w:t>section</w:t>
      </w:r>
      <w:r>
        <w:rPr>
          <w:color w:val="201E1F"/>
          <w:spacing w:val="-11"/>
          <w:sz w:val="16"/>
        </w:rPr>
        <w:t xml:space="preserve"> </w:t>
      </w:r>
      <w:r>
        <w:rPr>
          <w:color w:val="201E1F"/>
          <w:sz w:val="16"/>
        </w:rPr>
        <w:t>584(a) J—A bank as defined in section 581</w:t>
      </w:r>
    </w:p>
    <w:p w14:paraId="3491D74D" w14:textId="77777777" w:rsidR="00722F1D" w:rsidRDefault="001C1FC6">
      <w:pPr>
        <w:spacing w:line="178" w:lineRule="exact"/>
        <w:ind w:left="433"/>
        <w:rPr>
          <w:sz w:val="16"/>
        </w:rPr>
      </w:pPr>
      <w:r>
        <w:rPr>
          <w:color w:val="201E1F"/>
          <w:sz w:val="16"/>
        </w:rPr>
        <w:t>K—A</w:t>
      </w:r>
      <w:r>
        <w:rPr>
          <w:color w:val="201E1F"/>
          <w:spacing w:val="-8"/>
          <w:sz w:val="16"/>
        </w:rPr>
        <w:t xml:space="preserve"> </w:t>
      </w:r>
      <w:r>
        <w:rPr>
          <w:color w:val="201E1F"/>
          <w:spacing w:val="-2"/>
          <w:sz w:val="16"/>
        </w:rPr>
        <w:t>broker</w:t>
      </w:r>
    </w:p>
    <w:p w14:paraId="59FD7E49" w14:textId="77777777" w:rsidR="00722F1D" w:rsidRDefault="001C1FC6">
      <w:pPr>
        <w:spacing w:before="59"/>
        <w:ind w:left="275" w:right="75" w:firstLine="158"/>
        <w:rPr>
          <w:sz w:val="16"/>
        </w:rPr>
      </w:pPr>
      <w:r>
        <w:rPr>
          <w:color w:val="201E1F"/>
          <w:sz w:val="16"/>
        </w:rPr>
        <w:t>L—A</w:t>
      </w:r>
      <w:r>
        <w:rPr>
          <w:color w:val="201E1F"/>
          <w:spacing w:val="-12"/>
          <w:sz w:val="16"/>
        </w:rPr>
        <w:t xml:space="preserve"> </w:t>
      </w:r>
      <w:r>
        <w:rPr>
          <w:color w:val="201E1F"/>
          <w:sz w:val="16"/>
        </w:rPr>
        <w:t>trust</w:t>
      </w:r>
      <w:r>
        <w:rPr>
          <w:color w:val="201E1F"/>
          <w:spacing w:val="-10"/>
          <w:sz w:val="16"/>
        </w:rPr>
        <w:t xml:space="preserve"> </w:t>
      </w:r>
      <w:r>
        <w:rPr>
          <w:color w:val="201E1F"/>
          <w:sz w:val="16"/>
        </w:rPr>
        <w:t>exempt</w:t>
      </w:r>
      <w:r>
        <w:rPr>
          <w:color w:val="201E1F"/>
          <w:spacing w:val="-11"/>
          <w:sz w:val="16"/>
        </w:rPr>
        <w:t xml:space="preserve"> </w:t>
      </w:r>
      <w:r>
        <w:rPr>
          <w:color w:val="201E1F"/>
          <w:sz w:val="16"/>
        </w:rPr>
        <w:t>from</w:t>
      </w:r>
      <w:r>
        <w:rPr>
          <w:color w:val="201E1F"/>
          <w:spacing w:val="-11"/>
          <w:sz w:val="16"/>
        </w:rPr>
        <w:t xml:space="preserve"> </w:t>
      </w:r>
      <w:r>
        <w:rPr>
          <w:color w:val="201E1F"/>
          <w:sz w:val="16"/>
        </w:rPr>
        <w:t>tax</w:t>
      </w:r>
      <w:r>
        <w:rPr>
          <w:color w:val="201E1F"/>
          <w:spacing w:val="-8"/>
          <w:sz w:val="16"/>
        </w:rPr>
        <w:t xml:space="preserve"> </w:t>
      </w:r>
      <w:r>
        <w:rPr>
          <w:color w:val="201E1F"/>
          <w:sz w:val="16"/>
        </w:rPr>
        <w:t>under</w:t>
      </w:r>
      <w:r>
        <w:rPr>
          <w:color w:val="201E1F"/>
          <w:spacing w:val="-12"/>
          <w:sz w:val="16"/>
        </w:rPr>
        <w:t xml:space="preserve"> </w:t>
      </w:r>
      <w:r>
        <w:rPr>
          <w:color w:val="201E1F"/>
          <w:sz w:val="16"/>
        </w:rPr>
        <w:t>section</w:t>
      </w:r>
      <w:r>
        <w:rPr>
          <w:color w:val="201E1F"/>
          <w:spacing w:val="-12"/>
          <w:sz w:val="16"/>
        </w:rPr>
        <w:t xml:space="preserve"> </w:t>
      </w:r>
      <w:r>
        <w:rPr>
          <w:color w:val="201E1F"/>
          <w:sz w:val="16"/>
        </w:rPr>
        <w:t>664</w:t>
      </w:r>
      <w:r>
        <w:rPr>
          <w:color w:val="201E1F"/>
          <w:spacing w:val="-9"/>
          <w:sz w:val="16"/>
        </w:rPr>
        <w:t xml:space="preserve"> </w:t>
      </w:r>
      <w:r>
        <w:rPr>
          <w:color w:val="201E1F"/>
          <w:sz w:val="16"/>
        </w:rPr>
        <w:t>or</w:t>
      </w:r>
      <w:r>
        <w:rPr>
          <w:color w:val="201E1F"/>
          <w:spacing w:val="-12"/>
          <w:sz w:val="16"/>
        </w:rPr>
        <w:t xml:space="preserve"> </w:t>
      </w:r>
      <w:r>
        <w:rPr>
          <w:color w:val="201E1F"/>
          <w:sz w:val="16"/>
        </w:rPr>
        <w:t>described</w:t>
      </w:r>
      <w:r>
        <w:rPr>
          <w:color w:val="201E1F"/>
          <w:spacing w:val="-9"/>
          <w:sz w:val="16"/>
        </w:rPr>
        <w:t xml:space="preserve"> </w:t>
      </w:r>
      <w:r>
        <w:rPr>
          <w:color w:val="201E1F"/>
          <w:sz w:val="16"/>
        </w:rPr>
        <w:t>in</w:t>
      </w:r>
      <w:r>
        <w:rPr>
          <w:color w:val="201E1F"/>
          <w:spacing w:val="-12"/>
          <w:sz w:val="16"/>
        </w:rPr>
        <w:t xml:space="preserve"> </w:t>
      </w:r>
      <w:r>
        <w:rPr>
          <w:color w:val="201E1F"/>
          <w:sz w:val="16"/>
        </w:rPr>
        <w:t xml:space="preserve">section </w:t>
      </w:r>
      <w:r>
        <w:rPr>
          <w:color w:val="201E1F"/>
          <w:spacing w:val="-2"/>
          <w:sz w:val="16"/>
        </w:rPr>
        <w:t>4947(a)(1)</w:t>
      </w:r>
    </w:p>
    <w:p w14:paraId="6CE2A423" w14:textId="77777777" w:rsidR="00722F1D" w:rsidRDefault="001C1FC6">
      <w:pPr>
        <w:spacing w:before="26"/>
        <w:ind w:left="272" w:right="468" w:firstLine="158"/>
        <w:jc w:val="both"/>
        <w:rPr>
          <w:sz w:val="16"/>
        </w:rPr>
      </w:pPr>
      <w:r>
        <w:br w:type="column"/>
      </w:r>
      <w:r>
        <w:rPr>
          <w:color w:val="201E1F"/>
          <w:sz w:val="16"/>
        </w:rPr>
        <w:t>M—A</w:t>
      </w:r>
      <w:r>
        <w:rPr>
          <w:color w:val="201E1F"/>
          <w:spacing w:val="-1"/>
          <w:sz w:val="16"/>
        </w:rPr>
        <w:t xml:space="preserve"> </w:t>
      </w:r>
      <w:r>
        <w:rPr>
          <w:color w:val="201E1F"/>
          <w:sz w:val="16"/>
        </w:rPr>
        <w:t>tax exempt trust under a</w:t>
      </w:r>
      <w:r>
        <w:rPr>
          <w:color w:val="201E1F"/>
          <w:spacing w:val="-2"/>
          <w:sz w:val="16"/>
        </w:rPr>
        <w:t xml:space="preserve"> </w:t>
      </w:r>
      <w:r>
        <w:rPr>
          <w:color w:val="201E1F"/>
          <w:sz w:val="16"/>
        </w:rPr>
        <w:t>section</w:t>
      </w:r>
      <w:r>
        <w:rPr>
          <w:color w:val="201E1F"/>
          <w:spacing w:val="-2"/>
          <w:sz w:val="16"/>
        </w:rPr>
        <w:t xml:space="preserve"> </w:t>
      </w:r>
      <w:r>
        <w:rPr>
          <w:color w:val="201E1F"/>
          <w:sz w:val="16"/>
        </w:rPr>
        <w:t>403(b) plan or</w:t>
      </w:r>
      <w:r>
        <w:rPr>
          <w:color w:val="201E1F"/>
          <w:spacing w:val="-1"/>
          <w:sz w:val="16"/>
        </w:rPr>
        <w:t xml:space="preserve"> </w:t>
      </w:r>
      <w:r>
        <w:rPr>
          <w:color w:val="201E1F"/>
          <w:sz w:val="16"/>
        </w:rPr>
        <w:t xml:space="preserve">section 457(g) </w:t>
      </w:r>
      <w:r>
        <w:rPr>
          <w:color w:val="201E1F"/>
          <w:spacing w:val="-4"/>
          <w:sz w:val="16"/>
        </w:rPr>
        <w:t>plan</w:t>
      </w:r>
    </w:p>
    <w:p w14:paraId="4DBFC8F4" w14:textId="77777777" w:rsidR="00722F1D" w:rsidRDefault="001C1FC6">
      <w:pPr>
        <w:spacing w:before="55" w:line="235" w:lineRule="auto"/>
        <w:ind w:left="272" w:right="485"/>
        <w:jc w:val="both"/>
        <w:rPr>
          <w:sz w:val="16"/>
        </w:rPr>
      </w:pPr>
      <w:r>
        <w:rPr>
          <w:noProof/>
        </w:rPr>
        <mc:AlternateContent>
          <mc:Choice Requires="wps">
            <w:drawing>
              <wp:anchor distT="0" distB="0" distL="0" distR="0" simplePos="0" relativeHeight="15741440" behindDoc="0" locked="0" layoutInCell="1" allowOverlap="1" wp14:anchorId="31BD5C6E" wp14:editId="0CEA04EC">
                <wp:simplePos x="0" y="0"/>
                <wp:positionH relativeFrom="page">
                  <wp:posOffset>450850</wp:posOffset>
                </wp:positionH>
                <wp:positionV relativeFrom="paragraph">
                  <wp:posOffset>-230239</wp:posOffset>
                </wp:positionV>
                <wp:extent cx="6863715"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3715" cy="1270"/>
                        </a:xfrm>
                        <a:custGeom>
                          <a:avLst/>
                          <a:gdLst/>
                          <a:ahLst/>
                          <a:cxnLst/>
                          <a:rect l="l" t="t" r="r" b="b"/>
                          <a:pathLst>
                            <a:path w="6863715">
                              <a:moveTo>
                                <a:pt x="0" y="0"/>
                              </a:moveTo>
                              <a:lnTo>
                                <a:pt x="6498335" y="0"/>
                              </a:lnTo>
                            </a:path>
                            <a:path w="6863715">
                              <a:moveTo>
                                <a:pt x="6491478" y="0"/>
                              </a:moveTo>
                              <a:lnTo>
                                <a:pt x="6863333" y="0"/>
                              </a:lnTo>
                            </a:path>
                          </a:pathLst>
                        </a:custGeom>
                        <a:ln w="127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41F47D04" id="Graphic 66" o:spid="_x0000_s1026" style="position:absolute;margin-left:35.5pt;margin-top:-18.15pt;width:540.4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6863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" path="m,l6498335,em6491478,r371855,e" filled="f" strokecolor="#201e1f" strokeweight="1pt">
                <v:path arrowok="t"/>
                <w10:wrap anchorx="page"/>
              </v:shape>
            </w:pict>
          </mc:Fallback>
        </mc:AlternateContent>
      </w:r>
      <w:r>
        <w:rPr>
          <w:b/>
          <w:color w:val="201E1F"/>
          <w:sz w:val="16"/>
        </w:rPr>
        <w:t xml:space="preserve">Note: </w:t>
      </w:r>
      <w:r>
        <w:rPr>
          <w:color w:val="201E1F"/>
          <w:sz w:val="16"/>
        </w:rPr>
        <w:t>You may wish to consult with the financial institution requesting this form to determine whether the FATCA code and/or exempt payee code should be completed.</w:t>
      </w:r>
    </w:p>
    <w:p w14:paraId="518D0464" w14:textId="77777777" w:rsidR="00722F1D" w:rsidRDefault="001C1FC6">
      <w:pPr>
        <w:spacing w:before="86"/>
        <w:ind w:left="272"/>
        <w:jc w:val="both"/>
        <w:rPr>
          <w:b/>
          <w:sz w:val="20"/>
        </w:rPr>
      </w:pPr>
      <w:r>
        <w:rPr>
          <w:b/>
          <w:color w:val="201E1F"/>
          <w:spacing w:val="-4"/>
          <w:sz w:val="20"/>
        </w:rPr>
        <w:t>Line</w:t>
      </w:r>
      <w:r>
        <w:rPr>
          <w:b/>
          <w:color w:val="201E1F"/>
          <w:spacing w:val="-11"/>
          <w:sz w:val="20"/>
        </w:rPr>
        <w:t xml:space="preserve"> </w:t>
      </w:r>
      <w:r>
        <w:rPr>
          <w:b/>
          <w:color w:val="201E1F"/>
          <w:spacing w:val="-10"/>
          <w:sz w:val="20"/>
        </w:rPr>
        <w:t>5</w:t>
      </w:r>
    </w:p>
    <w:p w14:paraId="29EE62AC" w14:textId="77777777" w:rsidR="00722F1D" w:rsidRDefault="001C1FC6">
      <w:pPr>
        <w:spacing w:before="60" w:line="235" w:lineRule="auto"/>
        <w:ind w:left="272" w:right="389"/>
        <w:rPr>
          <w:sz w:val="16"/>
        </w:rPr>
      </w:pPr>
      <w:r>
        <w:rPr>
          <w:color w:val="201E1F"/>
          <w:sz w:val="16"/>
        </w:rPr>
        <w:t>Enter your address (number, street, and apartment or suite number). This is where the</w:t>
      </w:r>
      <w:r>
        <w:rPr>
          <w:color w:val="201E1F"/>
          <w:spacing w:val="-2"/>
          <w:sz w:val="16"/>
        </w:rPr>
        <w:t xml:space="preserve"> </w:t>
      </w:r>
      <w:r>
        <w:rPr>
          <w:color w:val="201E1F"/>
          <w:sz w:val="16"/>
        </w:rPr>
        <w:t>requester of this</w:t>
      </w:r>
      <w:r>
        <w:rPr>
          <w:color w:val="201E1F"/>
          <w:spacing w:val="-2"/>
          <w:sz w:val="16"/>
        </w:rPr>
        <w:t xml:space="preserve"> </w:t>
      </w:r>
      <w:r>
        <w:rPr>
          <w:color w:val="201E1F"/>
          <w:sz w:val="16"/>
        </w:rPr>
        <w:t>Form W-9 will mail your information returns.</w:t>
      </w:r>
      <w:r>
        <w:rPr>
          <w:color w:val="201E1F"/>
          <w:spacing w:val="-12"/>
          <w:sz w:val="16"/>
        </w:rPr>
        <w:t xml:space="preserve"> </w:t>
      </w:r>
      <w:r>
        <w:rPr>
          <w:color w:val="201E1F"/>
          <w:sz w:val="16"/>
        </w:rPr>
        <w:t>If</w:t>
      </w:r>
      <w:r>
        <w:rPr>
          <w:color w:val="201E1F"/>
          <w:spacing w:val="-11"/>
          <w:sz w:val="16"/>
        </w:rPr>
        <w:t xml:space="preserve"> </w:t>
      </w:r>
      <w:r>
        <w:rPr>
          <w:color w:val="201E1F"/>
          <w:sz w:val="16"/>
        </w:rPr>
        <w:t>this</w:t>
      </w:r>
      <w:r>
        <w:rPr>
          <w:color w:val="201E1F"/>
          <w:spacing w:val="-11"/>
          <w:sz w:val="16"/>
        </w:rPr>
        <w:t xml:space="preserve"> </w:t>
      </w:r>
      <w:r>
        <w:rPr>
          <w:color w:val="201E1F"/>
          <w:sz w:val="16"/>
        </w:rPr>
        <w:t>address</w:t>
      </w:r>
      <w:r>
        <w:rPr>
          <w:color w:val="201E1F"/>
          <w:spacing w:val="-11"/>
          <w:sz w:val="16"/>
        </w:rPr>
        <w:t xml:space="preserve"> </w:t>
      </w:r>
      <w:r>
        <w:rPr>
          <w:color w:val="201E1F"/>
          <w:sz w:val="16"/>
        </w:rPr>
        <w:t>differs</w:t>
      </w:r>
      <w:r>
        <w:rPr>
          <w:color w:val="201E1F"/>
          <w:spacing w:val="-11"/>
          <w:sz w:val="16"/>
        </w:rPr>
        <w:t xml:space="preserve"> </w:t>
      </w:r>
      <w:r>
        <w:rPr>
          <w:color w:val="201E1F"/>
          <w:sz w:val="16"/>
        </w:rPr>
        <w:t>from</w:t>
      </w:r>
      <w:r>
        <w:rPr>
          <w:color w:val="201E1F"/>
          <w:spacing w:val="-11"/>
          <w:sz w:val="16"/>
        </w:rPr>
        <w:t xml:space="preserve"> </w:t>
      </w:r>
      <w:r>
        <w:rPr>
          <w:color w:val="201E1F"/>
          <w:sz w:val="16"/>
        </w:rPr>
        <w:t>the</w:t>
      </w:r>
      <w:r>
        <w:rPr>
          <w:color w:val="201E1F"/>
          <w:spacing w:val="-10"/>
          <w:sz w:val="16"/>
        </w:rPr>
        <w:t xml:space="preserve"> </w:t>
      </w:r>
      <w:r>
        <w:rPr>
          <w:color w:val="201E1F"/>
          <w:sz w:val="16"/>
        </w:rPr>
        <w:t>one</w:t>
      </w:r>
      <w:r>
        <w:rPr>
          <w:color w:val="201E1F"/>
          <w:spacing w:val="-11"/>
          <w:sz w:val="16"/>
        </w:rPr>
        <w:t xml:space="preserve"> </w:t>
      </w:r>
      <w:r>
        <w:rPr>
          <w:color w:val="201E1F"/>
          <w:sz w:val="16"/>
        </w:rPr>
        <w:t>the</w:t>
      </w:r>
      <w:r>
        <w:rPr>
          <w:color w:val="201E1F"/>
          <w:spacing w:val="-10"/>
          <w:sz w:val="16"/>
        </w:rPr>
        <w:t xml:space="preserve"> </w:t>
      </w:r>
      <w:r>
        <w:rPr>
          <w:color w:val="201E1F"/>
          <w:sz w:val="16"/>
        </w:rPr>
        <w:t>requester</w:t>
      </w:r>
      <w:r>
        <w:rPr>
          <w:color w:val="201E1F"/>
          <w:spacing w:val="-11"/>
          <w:sz w:val="16"/>
        </w:rPr>
        <w:t xml:space="preserve"> </w:t>
      </w:r>
      <w:r>
        <w:rPr>
          <w:color w:val="201E1F"/>
          <w:sz w:val="16"/>
        </w:rPr>
        <w:t>already</w:t>
      </w:r>
      <w:r>
        <w:rPr>
          <w:color w:val="201E1F"/>
          <w:spacing w:val="-11"/>
          <w:sz w:val="16"/>
        </w:rPr>
        <w:t xml:space="preserve"> </w:t>
      </w:r>
      <w:r>
        <w:rPr>
          <w:color w:val="201E1F"/>
          <w:sz w:val="16"/>
        </w:rPr>
        <w:t>has</w:t>
      </w:r>
      <w:r>
        <w:rPr>
          <w:color w:val="201E1F"/>
          <w:spacing w:val="-12"/>
          <w:sz w:val="16"/>
        </w:rPr>
        <w:t xml:space="preserve"> </w:t>
      </w:r>
      <w:r>
        <w:rPr>
          <w:color w:val="201E1F"/>
          <w:sz w:val="16"/>
        </w:rPr>
        <w:t>on file, write NEW at the top. If a new address is provided, there is still a chance the old address will be used until the payor changes your address in their records.</w:t>
      </w:r>
    </w:p>
    <w:p w14:paraId="394C1B01" w14:textId="77777777" w:rsidR="00722F1D" w:rsidRDefault="001C1FC6">
      <w:pPr>
        <w:spacing w:before="85"/>
        <w:ind w:left="272"/>
        <w:rPr>
          <w:b/>
          <w:sz w:val="20"/>
        </w:rPr>
      </w:pPr>
      <w:r>
        <w:rPr>
          <w:b/>
          <w:color w:val="201E1F"/>
          <w:spacing w:val="-4"/>
          <w:sz w:val="20"/>
        </w:rPr>
        <w:t>Line</w:t>
      </w:r>
      <w:r>
        <w:rPr>
          <w:b/>
          <w:color w:val="201E1F"/>
          <w:spacing w:val="-11"/>
          <w:sz w:val="20"/>
        </w:rPr>
        <w:t xml:space="preserve"> </w:t>
      </w:r>
      <w:r>
        <w:rPr>
          <w:b/>
          <w:color w:val="201E1F"/>
          <w:spacing w:val="-10"/>
          <w:sz w:val="20"/>
        </w:rPr>
        <w:t>6</w:t>
      </w:r>
    </w:p>
    <w:p w14:paraId="37B4C9E2" w14:textId="77777777" w:rsidR="00722F1D" w:rsidRDefault="001C1FC6">
      <w:pPr>
        <w:spacing w:before="62"/>
        <w:ind w:left="272"/>
        <w:rPr>
          <w:sz w:val="16"/>
        </w:rPr>
      </w:pPr>
      <w:r>
        <w:rPr>
          <w:color w:val="201E1F"/>
          <w:sz w:val="16"/>
        </w:rPr>
        <w:t>Enter</w:t>
      </w:r>
      <w:r>
        <w:rPr>
          <w:color w:val="201E1F"/>
          <w:spacing w:val="-14"/>
          <w:sz w:val="16"/>
        </w:rPr>
        <w:t xml:space="preserve"> </w:t>
      </w:r>
      <w:r>
        <w:rPr>
          <w:color w:val="201E1F"/>
          <w:sz w:val="16"/>
        </w:rPr>
        <w:t>your</w:t>
      </w:r>
      <w:r>
        <w:rPr>
          <w:color w:val="201E1F"/>
          <w:spacing w:val="-11"/>
          <w:sz w:val="16"/>
        </w:rPr>
        <w:t xml:space="preserve"> </w:t>
      </w:r>
      <w:r>
        <w:rPr>
          <w:color w:val="201E1F"/>
          <w:sz w:val="16"/>
        </w:rPr>
        <w:t>city,</w:t>
      </w:r>
      <w:r>
        <w:rPr>
          <w:color w:val="201E1F"/>
          <w:spacing w:val="-11"/>
          <w:sz w:val="16"/>
        </w:rPr>
        <w:t xml:space="preserve"> </w:t>
      </w:r>
      <w:r>
        <w:rPr>
          <w:color w:val="201E1F"/>
          <w:sz w:val="16"/>
        </w:rPr>
        <w:t>state,</w:t>
      </w:r>
      <w:r>
        <w:rPr>
          <w:color w:val="201E1F"/>
          <w:spacing w:val="-9"/>
          <w:sz w:val="16"/>
        </w:rPr>
        <w:t xml:space="preserve"> </w:t>
      </w:r>
      <w:r>
        <w:rPr>
          <w:color w:val="201E1F"/>
          <w:sz w:val="16"/>
        </w:rPr>
        <w:t>and</w:t>
      </w:r>
      <w:r>
        <w:rPr>
          <w:color w:val="201E1F"/>
          <w:spacing w:val="-11"/>
          <w:sz w:val="16"/>
        </w:rPr>
        <w:t xml:space="preserve"> </w:t>
      </w:r>
      <w:r>
        <w:rPr>
          <w:color w:val="201E1F"/>
          <w:sz w:val="16"/>
        </w:rPr>
        <w:t>ZIP</w:t>
      </w:r>
      <w:r>
        <w:rPr>
          <w:color w:val="201E1F"/>
          <w:spacing w:val="-9"/>
          <w:sz w:val="16"/>
        </w:rPr>
        <w:t xml:space="preserve"> </w:t>
      </w:r>
      <w:r>
        <w:rPr>
          <w:color w:val="201E1F"/>
          <w:spacing w:val="-4"/>
          <w:sz w:val="16"/>
        </w:rPr>
        <w:t>code.</w:t>
      </w:r>
    </w:p>
    <w:p w14:paraId="2DB1B8BF" w14:textId="77777777" w:rsidR="00722F1D" w:rsidRDefault="001C1FC6">
      <w:pPr>
        <w:spacing w:before="99"/>
        <w:ind w:left="272"/>
        <w:rPr>
          <w:b/>
          <w:sz w:val="24"/>
        </w:rPr>
      </w:pPr>
      <w:r>
        <w:rPr>
          <w:b/>
          <w:color w:val="201E1F"/>
          <w:sz w:val="24"/>
        </w:rPr>
        <w:t>Part</w:t>
      </w:r>
      <w:r>
        <w:rPr>
          <w:b/>
          <w:color w:val="201E1F"/>
          <w:spacing w:val="-16"/>
          <w:sz w:val="24"/>
        </w:rPr>
        <w:t xml:space="preserve"> </w:t>
      </w:r>
      <w:r>
        <w:rPr>
          <w:b/>
          <w:color w:val="201E1F"/>
          <w:sz w:val="24"/>
        </w:rPr>
        <w:t>I.</w:t>
      </w:r>
      <w:r>
        <w:rPr>
          <w:b/>
          <w:color w:val="201E1F"/>
          <w:spacing w:val="-15"/>
          <w:sz w:val="24"/>
        </w:rPr>
        <w:t xml:space="preserve"> </w:t>
      </w:r>
      <w:r>
        <w:rPr>
          <w:b/>
          <w:color w:val="201E1F"/>
          <w:sz w:val="24"/>
        </w:rPr>
        <w:t>Taxpayer</w:t>
      </w:r>
      <w:r>
        <w:rPr>
          <w:b/>
          <w:color w:val="201E1F"/>
          <w:spacing w:val="-12"/>
          <w:sz w:val="24"/>
        </w:rPr>
        <w:t xml:space="preserve"> </w:t>
      </w:r>
      <w:r>
        <w:rPr>
          <w:b/>
          <w:color w:val="201E1F"/>
          <w:sz w:val="24"/>
        </w:rPr>
        <w:t>Identification</w:t>
      </w:r>
      <w:r>
        <w:rPr>
          <w:b/>
          <w:color w:val="201E1F"/>
          <w:spacing w:val="-10"/>
          <w:sz w:val="24"/>
        </w:rPr>
        <w:t xml:space="preserve"> </w:t>
      </w:r>
      <w:r>
        <w:rPr>
          <w:b/>
          <w:color w:val="201E1F"/>
          <w:sz w:val="24"/>
        </w:rPr>
        <w:t>Number</w:t>
      </w:r>
      <w:r>
        <w:rPr>
          <w:b/>
          <w:color w:val="201E1F"/>
          <w:spacing w:val="-11"/>
          <w:sz w:val="24"/>
        </w:rPr>
        <w:t xml:space="preserve"> </w:t>
      </w:r>
      <w:r>
        <w:rPr>
          <w:b/>
          <w:color w:val="201E1F"/>
          <w:spacing w:val="-2"/>
          <w:sz w:val="24"/>
        </w:rPr>
        <w:t>(TIN)</w:t>
      </w:r>
    </w:p>
    <w:p w14:paraId="16094278" w14:textId="77777777" w:rsidR="00722F1D" w:rsidRDefault="001C1FC6">
      <w:pPr>
        <w:spacing w:before="61" w:line="235" w:lineRule="auto"/>
        <w:ind w:left="272" w:right="389"/>
        <w:rPr>
          <w:sz w:val="16"/>
        </w:rPr>
      </w:pPr>
      <w:r>
        <w:rPr>
          <w:b/>
          <w:color w:val="201E1F"/>
          <w:sz w:val="16"/>
        </w:rPr>
        <w:t>Enter</w:t>
      </w:r>
      <w:r>
        <w:rPr>
          <w:b/>
          <w:color w:val="201E1F"/>
          <w:spacing w:val="-1"/>
          <w:sz w:val="16"/>
        </w:rPr>
        <w:t xml:space="preserve"> </w:t>
      </w:r>
      <w:r>
        <w:rPr>
          <w:b/>
          <w:color w:val="201E1F"/>
          <w:sz w:val="16"/>
        </w:rPr>
        <w:t>your</w:t>
      </w:r>
      <w:r>
        <w:rPr>
          <w:b/>
          <w:color w:val="201E1F"/>
          <w:spacing w:val="-8"/>
          <w:sz w:val="16"/>
        </w:rPr>
        <w:t xml:space="preserve"> </w:t>
      </w:r>
      <w:r>
        <w:rPr>
          <w:b/>
          <w:color w:val="201E1F"/>
          <w:sz w:val="16"/>
        </w:rPr>
        <w:t>TIN</w:t>
      </w:r>
      <w:r>
        <w:rPr>
          <w:b/>
          <w:color w:val="201E1F"/>
          <w:spacing w:val="-9"/>
          <w:sz w:val="16"/>
        </w:rPr>
        <w:t xml:space="preserve"> </w:t>
      </w:r>
      <w:r>
        <w:rPr>
          <w:b/>
          <w:color w:val="201E1F"/>
          <w:sz w:val="16"/>
        </w:rPr>
        <w:t>in</w:t>
      </w:r>
      <w:r>
        <w:rPr>
          <w:b/>
          <w:color w:val="201E1F"/>
          <w:spacing w:val="-4"/>
          <w:sz w:val="16"/>
        </w:rPr>
        <w:t xml:space="preserve"> </w:t>
      </w:r>
      <w:r>
        <w:rPr>
          <w:b/>
          <w:color w:val="201E1F"/>
          <w:sz w:val="16"/>
        </w:rPr>
        <w:t>the</w:t>
      </w:r>
      <w:r>
        <w:rPr>
          <w:b/>
          <w:color w:val="201E1F"/>
          <w:spacing w:val="-7"/>
          <w:sz w:val="16"/>
        </w:rPr>
        <w:t xml:space="preserve"> </w:t>
      </w:r>
      <w:r>
        <w:rPr>
          <w:b/>
          <w:color w:val="201E1F"/>
          <w:sz w:val="16"/>
        </w:rPr>
        <w:t>appropriate</w:t>
      </w:r>
      <w:r>
        <w:rPr>
          <w:b/>
          <w:color w:val="201E1F"/>
          <w:spacing w:val="-4"/>
          <w:sz w:val="16"/>
        </w:rPr>
        <w:t xml:space="preserve"> </w:t>
      </w:r>
      <w:r>
        <w:rPr>
          <w:b/>
          <w:color w:val="201E1F"/>
          <w:sz w:val="16"/>
        </w:rPr>
        <w:t>box.</w:t>
      </w:r>
      <w:r>
        <w:rPr>
          <w:b/>
          <w:color w:val="201E1F"/>
          <w:spacing w:val="-8"/>
          <w:sz w:val="16"/>
        </w:rPr>
        <w:t xml:space="preserve"> </w:t>
      </w:r>
      <w:r>
        <w:rPr>
          <w:color w:val="201E1F"/>
          <w:sz w:val="16"/>
        </w:rPr>
        <w:t>If</w:t>
      </w:r>
      <w:r>
        <w:rPr>
          <w:color w:val="201E1F"/>
          <w:spacing w:val="-5"/>
          <w:sz w:val="16"/>
        </w:rPr>
        <w:t xml:space="preserve"> </w:t>
      </w:r>
      <w:r>
        <w:rPr>
          <w:color w:val="201E1F"/>
          <w:sz w:val="16"/>
        </w:rPr>
        <w:t>you</w:t>
      </w:r>
      <w:r>
        <w:rPr>
          <w:color w:val="201E1F"/>
          <w:spacing w:val="-6"/>
          <w:sz w:val="16"/>
        </w:rPr>
        <w:t xml:space="preserve"> </w:t>
      </w:r>
      <w:r>
        <w:rPr>
          <w:color w:val="201E1F"/>
          <w:sz w:val="16"/>
        </w:rPr>
        <w:t>are</w:t>
      </w:r>
      <w:r>
        <w:rPr>
          <w:color w:val="201E1F"/>
          <w:spacing w:val="-4"/>
          <w:sz w:val="16"/>
        </w:rPr>
        <w:t xml:space="preserve"> </w:t>
      </w:r>
      <w:r>
        <w:rPr>
          <w:color w:val="201E1F"/>
          <w:sz w:val="16"/>
        </w:rPr>
        <w:t>a</w:t>
      </w:r>
      <w:r>
        <w:rPr>
          <w:color w:val="201E1F"/>
          <w:spacing w:val="-7"/>
          <w:sz w:val="16"/>
        </w:rPr>
        <w:t xml:space="preserve"> </w:t>
      </w:r>
      <w:r>
        <w:rPr>
          <w:color w:val="201E1F"/>
          <w:sz w:val="16"/>
        </w:rPr>
        <w:t>resident</w:t>
      </w:r>
      <w:r>
        <w:rPr>
          <w:color w:val="201E1F"/>
          <w:spacing w:val="-2"/>
          <w:sz w:val="16"/>
        </w:rPr>
        <w:t xml:space="preserve"> </w:t>
      </w:r>
      <w:r>
        <w:rPr>
          <w:color w:val="201E1F"/>
          <w:sz w:val="16"/>
        </w:rPr>
        <w:t>alien</w:t>
      </w:r>
      <w:r>
        <w:rPr>
          <w:color w:val="201E1F"/>
          <w:spacing w:val="-5"/>
          <w:sz w:val="16"/>
        </w:rPr>
        <w:t xml:space="preserve"> </w:t>
      </w:r>
      <w:r>
        <w:rPr>
          <w:color w:val="201E1F"/>
          <w:sz w:val="16"/>
        </w:rPr>
        <w:t>and you</w:t>
      </w:r>
      <w:r>
        <w:rPr>
          <w:color w:val="201E1F"/>
          <w:spacing w:val="-12"/>
          <w:sz w:val="16"/>
        </w:rPr>
        <w:t xml:space="preserve"> </w:t>
      </w:r>
      <w:r>
        <w:rPr>
          <w:color w:val="201E1F"/>
          <w:sz w:val="16"/>
        </w:rPr>
        <w:t>do</w:t>
      </w:r>
      <w:r>
        <w:rPr>
          <w:color w:val="201E1F"/>
          <w:spacing w:val="-9"/>
          <w:sz w:val="16"/>
        </w:rPr>
        <w:t xml:space="preserve"> </w:t>
      </w:r>
      <w:r>
        <w:rPr>
          <w:color w:val="201E1F"/>
          <w:sz w:val="16"/>
        </w:rPr>
        <w:t>not</w:t>
      </w:r>
      <w:r>
        <w:rPr>
          <w:color w:val="201E1F"/>
          <w:spacing w:val="-5"/>
          <w:sz w:val="16"/>
        </w:rPr>
        <w:t xml:space="preserve"> </w:t>
      </w:r>
      <w:r>
        <w:rPr>
          <w:color w:val="201E1F"/>
          <w:sz w:val="16"/>
        </w:rPr>
        <w:t>have</w:t>
      </w:r>
      <w:r>
        <w:rPr>
          <w:color w:val="201E1F"/>
          <w:spacing w:val="-9"/>
          <w:sz w:val="16"/>
        </w:rPr>
        <w:t xml:space="preserve"> </w:t>
      </w:r>
      <w:r>
        <w:rPr>
          <w:color w:val="201E1F"/>
          <w:sz w:val="16"/>
        </w:rPr>
        <w:t>and</w:t>
      </w:r>
      <w:r>
        <w:rPr>
          <w:color w:val="201E1F"/>
          <w:spacing w:val="-12"/>
          <w:sz w:val="16"/>
        </w:rPr>
        <w:t xml:space="preserve"> </w:t>
      </w:r>
      <w:r>
        <w:rPr>
          <w:color w:val="201E1F"/>
          <w:sz w:val="16"/>
        </w:rPr>
        <w:t>are</w:t>
      </w:r>
      <w:r>
        <w:rPr>
          <w:color w:val="201E1F"/>
          <w:spacing w:val="-8"/>
          <w:sz w:val="16"/>
        </w:rPr>
        <w:t xml:space="preserve"> </w:t>
      </w:r>
      <w:r>
        <w:rPr>
          <w:color w:val="201E1F"/>
          <w:sz w:val="16"/>
        </w:rPr>
        <w:t>not</w:t>
      </w:r>
      <w:r>
        <w:rPr>
          <w:color w:val="201E1F"/>
          <w:spacing w:val="-5"/>
          <w:sz w:val="16"/>
        </w:rPr>
        <w:t xml:space="preserve"> </w:t>
      </w:r>
      <w:r>
        <w:rPr>
          <w:color w:val="201E1F"/>
          <w:sz w:val="16"/>
        </w:rPr>
        <w:t>eligible</w:t>
      </w:r>
      <w:r>
        <w:rPr>
          <w:color w:val="201E1F"/>
          <w:spacing w:val="-9"/>
          <w:sz w:val="16"/>
        </w:rPr>
        <w:t xml:space="preserve"> </w:t>
      </w:r>
      <w:r>
        <w:rPr>
          <w:color w:val="201E1F"/>
          <w:sz w:val="16"/>
        </w:rPr>
        <w:t>to</w:t>
      </w:r>
      <w:r>
        <w:rPr>
          <w:color w:val="201E1F"/>
          <w:spacing w:val="-9"/>
          <w:sz w:val="16"/>
        </w:rPr>
        <w:t xml:space="preserve"> </w:t>
      </w:r>
      <w:r>
        <w:rPr>
          <w:color w:val="201E1F"/>
          <w:sz w:val="16"/>
        </w:rPr>
        <w:t>get</w:t>
      </w:r>
      <w:r>
        <w:rPr>
          <w:color w:val="201E1F"/>
          <w:spacing w:val="-7"/>
          <w:sz w:val="16"/>
        </w:rPr>
        <w:t xml:space="preserve"> </w:t>
      </w:r>
      <w:r>
        <w:rPr>
          <w:color w:val="201E1F"/>
          <w:sz w:val="16"/>
        </w:rPr>
        <w:t>an</w:t>
      </w:r>
      <w:r>
        <w:rPr>
          <w:color w:val="201E1F"/>
          <w:spacing w:val="-12"/>
          <w:sz w:val="16"/>
        </w:rPr>
        <w:t xml:space="preserve"> </w:t>
      </w:r>
      <w:r>
        <w:rPr>
          <w:color w:val="201E1F"/>
          <w:sz w:val="16"/>
        </w:rPr>
        <w:t>SSN,</w:t>
      </w:r>
      <w:r>
        <w:rPr>
          <w:color w:val="201E1F"/>
          <w:spacing w:val="-10"/>
          <w:sz w:val="16"/>
        </w:rPr>
        <w:t xml:space="preserve"> </w:t>
      </w:r>
      <w:r>
        <w:rPr>
          <w:color w:val="201E1F"/>
          <w:sz w:val="16"/>
        </w:rPr>
        <w:t>your</w:t>
      </w:r>
      <w:r>
        <w:rPr>
          <w:color w:val="201E1F"/>
          <w:spacing w:val="-11"/>
          <w:sz w:val="16"/>
        </w:rPr>
        <w:t xml:space="preserve"> </w:t>
      </w:r>
      <w:r>
        <w:rPr>
          <w:color w:val="201E1F"/>
          <w:sz w:val="16"/>
        </w:rPr>
        <w:t>TIN</w:t>
      </w:r>
      <w:r>
        <w:rPr>
          <w:color w:val="201E1F"/>
          <w:spacing w:val="-12"/>
          <w:sz w:val="16"/>
        </w:rPr>
        <w:t xml:space="preserve"> </w:t>
      </w:r>
      <w:r>
        <w:rPr>
          <w:color w:val="201E1F"/>
          <w:sz w:val="16"/>
        </w:rPr>
        <w:t>is</w:t>
      </w:r>
      <w:r>
        <w:rPr>
          <w:color w:val="201E1F"/>
          <w:spacing w:val="-13"/>
          <w:sz w:val="16"/>
        </w:rPr>
        <w:t xml:space="preserve"> </w:t>
      </w:r>
      <w:r>
        <w:rPr>
          <w:color w:val="201E1F"/>
          <w:sz w:val="16"/>
        </w:rPr>
        <w:t>your</w:t>
      </w:r>
      <w:r>
        <w:rPr>
          <w:color w:val="201E1F"/>
          <w:spacing w:val="-7"/>
          <w:sz w:val="16"/>
        </w:rPr>
        <w:t xml:space="preserve"> </w:t>
      </w:r>
      <w:r>
        <w:rPr>
          <w:color w:val="201E1F"/>
          <w:sz w:val="16"/>
        </w:rPr>
        <w:t>IRS individual taxpayer identification number (ITIN). Enter it in the social security</w:t>
      </w:r>
      <w:r>
        <w:rPr>
          <w:color w:val="201E1F"/>
          <w:spacing w:val="-1"/>
          <w:sz w:val="16"/>
        </w:rPr>
        <w:t xml:space="preserve"> </w:t>
      </w:r>
      <w:r>
        <w:rPr>
          <w:color w:val="201E1F"/>
          <w:sz w:val="16"/>
        </w:rPr>
        <w:t>number box.</w:t>
      </w:r>
      <w:r>
        <w:rPr>
          <w:color w:val="201E1F"/>
          <w:spacing w:val="-1"/>
          <w:sz w:val="16"/>
        </w:rPr>
        <w:t xml:space="preserve"> </w:t>
      </w:r>
      <w:r>
        <w:rPr>
          <w:color w:val="201E1F"/>
          <w:sz w:val="16"/>
        </w:rPr>
        <w:t>If</w:t>
      </w:r>
      <w:r>
        <w:rPr>
          <w:color w:val="201E1F"/>
          <w:spacing w:val="-1"/>
          <w:sz w:val="16"/>
        </w:rPr>
        <w:t xml:space="preserve"> </w:t>
      </w:r>
      <w:r>
        <w:rPr>
          <w:color w:val="201E1F"/>
          <w:sz w:val="16"/>
        </w:rPr>
        <w:t>you do not</w:t>
      </w:r>
      <w:r>
        <w:rPr>
          <w:color w:val="201E1F"/>
          <w:spacing w:val="-1"/>
          <w:sz w:val="16"/>
        </w:rPr>
        <w:t xml:space="preserve"> </w:t>
      </w:r>
      <w:r>
        <w:rPr>
          <w:color w:val="201E1F"/>
          <w:sz w:val="16"/>
        </w:rPr>
        <w:t>have an</w:t>
      </w:r>
      <w:r>
        <w:rPr>
          <w:color w:val="201E1F"/>
          <w:spacing w:val="-2"/>
          <w:sz w:val="16"/>
        </w:rPr>
        <w:t xml:space="preserve"> </w:t>
      </w:r>
      <w:r>
        <w:rPr>
          <w:color w:val="201E1F"/>
          <w:sz w:val="16"/>
        </w:rPr>
        <w:t>ITIN,</w:t>
      </w:r>
      <w:r>
        <w:rPr>
          <w:color w:val="201E1F"/>
          <w:spacing w:val="-1"/>
          <w:sz w:val="16"/>
        </w:rPr>
        <w:t xml:space="preserve"> </w:t>
      </w:r>
      <w:r>
        <w:rPr>
          <w:color w:val="201E1F"/>
          <w:sz w:val="16"/>
        </w:rPr>
        <w:t xml:space="preserve">see </w:t>
      </w:r>
      <w:r>
        <w:rPr>
          <w:i/>
          <w:color w:val="201E1F"/>
          <w:sz w:val="16"/>
        </w:rPr>
        <w:t>How to get a</w:t>
      </w:r>
      <w:r>
        <w:rPr>
          <w:i/>
          <w:color w:val="201E1F"/>
          <w:spacing w:val="-2"/>
          <w:sz w:val="16"/>
        </w:rPr>
        <w:t xml:space="preserve"> </w:t>
      </w:r>
      <w:r>
        <w:rPr>
          <w:i/>
          <w:color w:val="201E1F"/>
          <w:sz w:val="16"/>
        </w:rPr>
        <w:t xml:space="preserve">TIN </w:t>
      </w:r>
      <w:r>
        <w:rPr>
          <w:color w:val="201E1F"/>
          <w:spacing w:val="-2"/>
          <w:sz w:val="16"/>
        </w:rPr>
        <w:t>below.</w:t>
      </w:r>
    </w:p>
    <w:p w14:paraId="7C47A937" w14:textId="77777777" w:rsidR="00722F1D" w:rsidRDefault="001C1FC6">
      <w:pPr>
        <w:spacing w:before="59" w:line="235" w:lineRule="auto"/>
        <w:ind w:left="272" w:right="389" w:firstLine="158"/>
        <w:rPr>
          <w:sz w:val="16"/>
        </w:rPr>
      </w:pPr>
      <w:r>
        <w:rPr>
          <w:color w:val="201E1F"/>
          <w:sz w:val="16"/>
        </w:rPr>
        <w:t>If</w:t>
      </w:r>
      <w:r>
        <w:rPr>
          <w:color w:val="201E1F"/>
          <w:spacing w:val="-12"/>
          <w:sz w:val="16"/>
        </w:rPr>
        <w:t xml:space="preserve"> </w:t>
      </w:r>
      <w:r>
        <w:rPr>
          <w:color w:val="201E1F"/>
          <w:sz w:val="16"/>
        </w:rPr>
        <w:t>you</w:t>
      </w:r>
      <w:r>
        <w:rPr>
          <w:color w:val="201E1F"/>
          <w:spacing w:val="-11"/>
          <w:sz w:val="16"/>
        </w:rPr>
        <w:t xml:space="preserve"> </w:t>
      </w:r>
      <w:r>
        <w:rPr>
          <w:color w:val="201E1F"/>
          <w:sz w:val="16"/>
        </w:rPr>
        <w:t>are</w:t>
      </w:r>
      <w:r>
        <w:rPr>
          <w:color w:val="201E1F"/>
          <w:spacing w:val="-11"/>
          <w:sz w:val="16"/>
        </w:rPr>
        <w:t xml:space="preserve"> </w:t>
      </w:r>
      <w:r>
        <w:rPr>
          <w:color w:val="201E1F"/>
          <w:sz w:val="16"/>
        </w:rPr>
        <w:t>a</w:t>
      </w:r>
      <w:r>
        <w:rPr>
          <w:color w:val="201E1F"/>
          <w:spacing w:val="-12"/>
          <w:sz w:val="16"/>
        </w:rPr>
        <w:t xml:space="preserve"> </w:t>
      </w:r>
      <w:r>
        <w:rPr>
          <w:color w:val="201E1F"/>
          <w:sz w:val="16"/>
        </w:rPr>
        <w:t>sole</w:t>
      </w:r>
      <w:r>
        <w:rPr>
          <w:color w:val="201E1F"/>
          <w:spacing w:val="-11"/>
          <w:sz w:val="16"/>
        </w:rPr>
        <w:t xml:space="preserve"> </w:t>
      </w:r>
      <w:r>
        <w:rPr>
          <w:color w:val="201E1F"/>
          <w:sz w:val="16"/>
        </w:rPr>
        <w:t>proprietor</w:t>
      </w:r>
      <w:r>
        <w:rPr>
          <w:color w:val="201E1F"/>
          <w:spacing w:val="-11"/>
          <w:sz w:val="16"/>
        </w:rPr>
        <w:t xml:space="preserve"> </w:t>
      </w:r>
      <w:r>
        <w:rPr>
          <w:color w:val="201E1F"/>
          <w:sz w:val="16"/>
        </w:rPr>
        <w:t>and</w:t>
      </w:r>
      <w:r>
        <w:rPr>
          <w:color w:val="201E1F"/>
          <w:spacing w:val="-11"/>
          <w:sz w:val="16"/>
        </w:rPr>
        <w:t xml:space="preserve"> </w:t>
      </w:r>
      <w:r>
        <w:rPr>
          <w:color w:val="201E1F"/>
          <w:sz w:val="16"/>
        </w:rPr>
        <w:t>you</w:t>
      </w:r>
      <w:r>
        <w:rPr>
          <w:color w:val="201E1F"/>
          <w:spacing w:val="-12"/>
          <w:sz w:val="16"/>
        </w:rPr>
        <w:t xml:space="preserve"> </w:t>
      </w:r>
      <w:r>
        <w:rPr>
          <w:color w:val="201E1F"/>
          <w:sz w:val="16"/>
        </w:rPr>
        <w:t>have</w:t>
      </w:r>
      <w:r>
        <w:rPr>
          <w:color w:val="201E1F"/>
          <w:spacing w:val="-11"/>
          <w:sz w:val="16"/>
        </w:rPr>
        <w:t xml:space="preserve"> </w:t>
      </w:r>
      <w:r>
        <w:rPr>
          <w:color w:val="201E1F"/>
          <w:sz w:val="16"/>
        </w:rPr>
        <w:t>an</w:t>
      </w:r>
      <w:r>
        <w:rPr>
          <w:color w:val="201E1F"/>
          <w:spacing w:val="-12"/>
          <w:sz w:val="16"/>
        </w:rPr>
        <w:t xml:space="preserve"> </w:t>
      </w:r>
      <w:r>
        <w:rPr>
          <w:color w:val="201E1F"/>
          <w:sz w:val="16"/>
        </w:rPr>
        <w:t>EIN,</w:t>
      </w:r>
      <w:r>
        <w:rPr>
          <w:color w:val="201E1F"/>
          <w:spacing w:val="-11"/>
          <w:sz w:val="16"/>
        </w:rPr>
        <w:t xml:space="preserve"> </w:t>
      </w:r>
      <w:r>
        <w:rPr>
          <w:color w:val="201E1F"/>
          <w:sz w:val="16"/>
        </w:rPr>
        <w:t>you</w:t>
      </w:r>
      <w:r>
        <w:rPr>
          <w:color w:val="201E1F"/>
          <w:spacing w:val="-10"/>
          <w:sz w:val="16"/>
        </w:rPr>
        <w:t xml:space="preserve"> </w:t>
      </w:r>
      <w:r>
        <w:rPr>
          <w:color w:val="201E1F"/>
          <w:sz w:val="16"/>
        </w:rPr>
        <w:t>may</w:t>
      </w:r>
      <w:r>
        <w:rPr>
          <w:color w:val="201E1F"/>
          <w:spacing w:val="-7"/>
          <w:sz w:val="16"/>
        </w:rPr>
        <w:t xml:space="preserve"> </w:t>
      </w:r>
      <w:r>
        <w:rPr>
          <w:color w:val="201E1F"/>
          <w:sz w:val="16"/>
        </w:rPr>
        <w:t>enter</w:t>
      </w:r>
      <w:r>
        <w:rPr>
          <w:color w:val="201E1F"/>
          <w:spacing w:val="-11"/>
          <w:sz w:val="16"/>
        </w:rPr>
        <w:t xml:space="preserve"> </w:t>
      </w:r>
      <w:r>
        <w:rPr>
          <w:color w:val="201E1F"/>
          <w:sz w:val="16"/>
        </w:rPr>
        <w:t>either your SSN or EIN.</w:t>
      </w:r>
    </w:p>
    <w:p w14:paraId="6433A8F3" w14:textId="77777777" w:rsidR="00722F1D" w:rsidRDefault="001C1FC6">
      <w:pPr>
        <w:spacing w:before="57" w:line="235" w:lineRule="auto"/>
        <w:ind w:left="272" w:right="389" w:firstLine="158"/>
        <w:rPr>
          <w:sz w:val="16"/>
        </w:rPr>
      </w:pPr>
      <w:r>
        <w:rPr>
          <w:color w:val="201E1F"/>
          <w:sz w:val="16"/>
        </w:rPr>
        <w:t>If you are a single-member LLC that is disregarded as an entity separate</w:t>
      </w:r>
      <w:r>
        <w:rPr>
          <w:color w:val="201E1F"/>
          <w:spacing w:val="-9"/>
          <w:sz w:val="16"/>
        </w:rPr>
        <w:t xml:space="preserve"> </w:t>
      </w:r>
      <w:r>
        <w:rPr>
          <w:color w:val="201E1F"/>
          <w:sz w:val="16"/>
        </w:rPr>
        <w:t>from</w:t>
      </w:r>
      <w:r>
        <w:rPr>
          <w:color w:val="201E1F"/>
          <w:spacing w:val="-9"/>
          <w:sz w:val="16"/>
        </w:rPr>
        <w:t xml:space="preserve"> </w:t>
      </w:r>
      <w:r>
        <w:rPr>
          <w:color w:val="201E1F"/>
          <w:sz w:val="16"/>
        </w:rPr>
        <w:t>its</w:t>
      </w:r>
      <w:r>
        <w:rPr>
          <w:color w:val="201E1F"/>
          <w:spacing w:val="-6"/>
          <w:sz w:val="16"/>
        </w:rPr>
        <w:t xml:space="preserve"> </w:t>
      </w:r>
      <w:r>
        <w:rPr>
          <w:color w:val="201E1F"/>
          <w:sz w:val="16"/>
        </w:rPr>
        <w:t>owner,</w:t>
      </w:r>
      <w:r>
        <w:rPr>
          <w:color w:val="201E1F"/>
          <w:spacing w:val="-8"/>
          <w:sz w:val="16"/>
        </w:rPr>
        <w:t xml:space="preserve"> </w:t>
      </w:r>
      <w:r>
        <w:rPr>
          <w:color w:val="201E1F"/>
          <w:sz w:val="16"/>
        </w:rPr>
        <w:t>enter</w:t>
      </w:r>
      <w:r>
        <w:rPr>
          <w:color w:val="201E1F"/>
          <w:spacing w:val="-10"/>
          <w:sz w:val="16"/>
        </w:rPr>
        <w:t xml:space="preserve"> </w:t>
      </w:r>
      <w:r>
        <w:rPr>
          <w:color w:val="201E1F"/>
          <w:sz w:val="16"/>
        </w:rPr>
        <w:t>the</w:t>
      </w:r>
      <w:r>
        <w:rPr>
          <w:color w:val="201E1F"/>
          <w:spacing w:val="-12"/>
          <w:sz w:val="16"/>
        </w:rPr>
        <w:t xml:space="preserve"> </w:t>
      </w:r>
      <w:r>
        <w:rPr>
          <w:color w:val="201E1F"/>
          <w:sz w:val="16"/>
        </w:rPr>
        <w:t>owner’s</w:t>
      </w:r>
      <w:r>
        <w:rPr>
          <w:color w:val="201E1F"/>
          <w:spacing w:val="-2"/>
          <w:sz w:val="16"/>
        </w:rPr>
        <w:t xml:space="preserve"> </w:t>
      </w:r>
      <w:r>
        <w:rPr>
          <w:color w:val="201E1F"/>
          <w:sz w:val="16"/>
        </w:rPr>
        <w:t>SSN</w:t>
      </w:r>
      <w:r>
        <w:rPr>
          <w:color w:val="201E1F"/>
          <w:spacing w:val="-10"/>
          <w:sz w:val="16"/>
        </w:rPr>
        <w:t xml:space="preserve"> </w:t>
      </w:r>
      <w:r>
        <w:rPr>
          <w:color w:val="201E1F"/>
          <w:sz w:val="16"/>
        </w:rPr>
        <w:t>(or</w:t>
      </w:r>
      <w:r>
        <w:rPr>
          <w:color w:val="201E1F"/>
          <w:spacing w:val="-8"/>
          <w:sz w:val="16"/>
        </w:rPr>
        <w:t xml:space="preserve"> </w:t>
      </w:r>
      <w:r>
        <w:rPr>
          <w:color w:val="201E1F"/>
          <w:sz w:val="16"/>
        </w:rPr>
        <w:t>EIN,</w:t>
      </w:r>
      <w:r>
        <w:rPr>
          <w:color w:val="201E1F"/>
          <w:spacing w:val="-6"/>
          <w:sz w:val="16"/>
        </w:rPr>
        <w:t xml:space="preserve"> </w:t>
      </w:r>
      <w:r>
        <w:rPr>
          <w:color w:val="201E1F"/>
          <w:sz w:val="16"/>
        </w:rPr>
        <w:t>if</w:t>
      </w:r>
      <w:r>
        <w:rPr>
          <w:color w:val="201E1F"/>
          <w:spacing w:val="-9"/>
          <w:sz w:val="16"/>
        </w:rPr>
        <w:t xml:space="preserve"> </w:t>
      </w:r>
      <w:r>
        <w:rPr>
          <w:color w:val="201E1F"/>
          <w:sz w:val="16"/>
        </w:rPr>
        <w:t>the</w:t>
      </w:r>
      <w:r>
        <w:rPr>
          <w:color w:val="201E1F"/>
          <w:spacing w:val="-10"/>
          <w:sz w:val="16"/>
        </w:rPr>
        <w:t xml:space="preserve"> </w:t>
      </w:r>
      <w:r>
        <w:rPr>
          <w:color w:val="201E1F"/>
          <w:sz w:val="16"/>
        </w:rPr>
        <w:t>owner</w:t>
      </w:r>
      <w:r>
        <w:rPr>
          <w:color w:val="201E1F"/>
          <w:spacing w:val="-12"/>
          <w:sz w:val="16"/>
        </w:rPr>
        <w:t xml:space="preserve"> </w:t>
      </w:r>
      <w:r>
        <w:rPr>
          <w:color w:val="201E1F"/>
          <w:sz w:val="16"/>
        </w:rPr>
        <w:t>has one).</w:t>
      </w:r>
      <w:r>
        <w:rPr>
          <w:color w:val="201E1F"/>
          <w:spacing w:val="-9"/>
          <w:sz w:val="16"/>
        </w:rPr>
        <w:t xml:space="preserve"> </w:t>
      </w:r>
      <w:r>
        <w:rPr>
          <w:color w:val="201E1F"/>
          <w:sz w:val="16"/>
        </w:rPr>
        <w:t>Do</w:t>
      </w:r>
      <w:r>
        <w:rPr>
          <w:color w:val="201E1F"/>
          <w:spacing w:val="-9"/>
          <w:sz w:val="16"/>
        </w:rPr>
        <w:t xml:space="preserve"> </w:t>
      </w:r>
      <w:r>
        <w:rPr>
          <w:color w:val="201E1F"/>
          <w:sz w:val="16"/>
        </w:rPr>
        <w:t>not</w:t>
      </w:r>
      <w:r>
        <w:rPr>
          <w:color w:val="201E1F"/>
          <w:spacing w:val="-8"/>
          <w:sz w:val="16"/>
        </w:rPr>
        <w:t xml:space="preserve"> </w:t>
      </w:r>
      <w:r>
        <w:rPr>
          <w:color w:val="201E1F"/>
          <w:sz w:val="16"/>
        </w:rPr>
        <w:t>enter</w:t>
      </w:r>
      <w:r>
        <w:rPr>
          <w:color w:val="201E1F"/>
          <w:spacing w:val="-11"/>
          <w:sz w:val="16"/>
        </w:rPr>
        <w:t xml:space="preserve"> </w:t>
      </w:r>
      <w:r>
        <w:rPr>
          <w:color w:val="201E1F"/>
          <w:sz w:val="16"/>
        </w:rPr>
        <w:t>the</w:t>
      </w:r>
      <w:r>
        <w:rPr>
          <w:color w:val="201E1F"/>
          <w:spacing w:val="-11"/>
          <w:sz w:val="16"/>
        </w:rPr>
        <w:t xml:space="preserve"> </w:t>
      </w:r>
      <w:r>
        <w:rPr>
          <w:color w:val="201E1F"/>
          <w:sz w:val="16"/>
        </w:rPr>
        <w:t>disregarded</w:t>
      </w:r>
      <w:r>
        <w:rPr>
          <w:color w:val="201E1F"/>
          <w:spacing w:val="-9"/>
          <w:sz w:val="16"/>
        </w:rPr>
        <w:t xml:space="preserve"> </w:t>
      </w:r>
      <w:r>
        <w:rPr>
          <w:color w:val="201E1F"/>
          <w:sz w:val="16"/>
        </w:rPr>
        <w:t>entity’s</w:t>
      </w:r>
      <w:r>
        <w:rPr>
          <w:color w:val="201E1F"/>
          <w:spacing w:val="-9"/>
          <w:sz w:val="16"/>
        </w:rPr>
        <w:t xml:space="preserve"> </w:t>
      </w:r>
      <w:r>
        <w:rPr>
          <w:color w:val="201E1F"/>
          <w:sz w:val="16"/>
        </w:rPr>
        <w:t>EIN.</w:t>
      </w:r>
      <w:r>
        <w:rPr>
          <w:color w:val="201E1F"/>
          <w:spacing w:val="-12"/>
          <w:sz w:val="16"/>
        </w:rPr>
        <w:t xml:space="preserve"> </w:t>
      </w:r>
      <w:r>
        <w:rPr>
          <w:color w:val="201E1F"/>
          <w:sz w:val="16"/>
        </w:rPr>
        <w:t>If</w:t>
      </w:r>
      <w:r>
        <w:rPr>
          <w:color w:val="201E1F"/>
          <w:spacing w:val="-9"/>
          <w:sz w:val="16"/>
        </w:rPr>
        <w:t xml:space="preserve"> </w:t>
      </w:r>
      <w:r>
        <w:rPr>
          <w:color w:val="201E1F"/>
          <w:sz w:val="16"/>
        </w:rPr>
        <w:t>the</w:t>
      </w:r>
      <w:r>
        <w:rPr>
          <w:color w:val="201E1F"/>
          <w:spacing w:val="-11"/>
          <w:sz w:val="16"/>
        </w:rPr>
        <w:t xml:space="preserve"> </w:t>
      </w:r>
      <w:r>
        <w:rPr>
          <w:color w:val="201E1F"/>
          <w:sz w:val="16"/>
        </w:rPr>
        <w:t>LLC</w:t>
      </w:r>
      <w:r>
        <w:rPr>
          <w:color w:val="201E1F"/>
          <w:spacing w:val="-12"/>
          <w:sz w:val="16"/>
        </w:rPr>
        <w:t xml:space="preserve"> </w:t>
      </w:r>
      <w:r>
        <w:rPr>
          <w:color w:val="201E1F"/>
          <w:sz w:val="16"/>
        </w:rPr>
        <w:t>is</w:t>
      </w:r>
      <w:r>
        <w:rPr>
          <w:color w:val="201E1F"/>
          <w:spacing w:val="-9"/>
          <w:sz w:val="16"/>
        </w:rPr>
        <w:t xml:space="preserve"> </w:t>
      </w:r>
      <w:r>
        <w:rPr>
          <w:color w:val="201E1F"/>
          <w:sz w:val="16"/>
        </w:rPr>
        <w:t>classified</w:t>
      </w:r>
      <w:r>
        <w:rPr>
          <w:color w:val="201E1F"/>
          <w:spacing w:val="-11"/>
          <w:sz w:val="16"/>
        </w:rPr>
        <w:t xml:space="preserve"> </w:t>
      </w:r>
      <w:r>
        <w:rPr>
          <w:color w:val="201E1F"/>
          <w:sz w:val="16"/>
        </w:rPr>
        <w:t>as a corporation or partnership, enter the entity’s EIN.</w:t>
      </w:r>
    </w:p>
    <w:p w14:paraId="2CE569CA" w14:textId="77777777" w:rsidR="00722F1D" w:rsidRDefault="001C1FC6">
      <w:pPr>
        <w:spacing w:before="56" w:line="235" w:lineRule="auto"/>
        <w:ind w:left="272" w:right="719"/>
        <w:rPr>
          <w:sz w:val="16"/>
        </w:rPr>
      </w:pPr>
      <w:r>
        <w:rPr>
          <w:b/>
          <w:color w:val="201E1F"/>
          <w:sz w:val="16"/>
        </w:rPr>
        <w:t>Note:</w:t>
      </w:r>
      <w:r>
        <w:rPr>
          <w:b/>
          <w:color w:val="201E1F"/>
          <w:spacing w:val="-12"/>
          <w:sz w:val="16"/>
        </w:rPr>
        <w:t xml:space="preserve"> </w:t>
      </w:r>
      <w:r>
        <w:rPr>
          <w:color w:val="201E1F"/>
          <w:sz w:val="16"/>
        </w:rPr>
        <w:t>See</w:t>
      </w:r>
      <w:r>
        <w:rPr>
          <w:color w:val="201E1F"/>
          <w:spacing w:val="-12"/>
          <w:sz w:val="16"/>
        </w:rPr>
        <w:t xml:space="preserve"> </w:t>
      </w:r>
      <w:r>
        <w:rPr>
          <w:i/>
          <w:color w:val="201E1F"/>
          <w:sz w:val="16"/>
        </w:rPr>
        <w:t>What</w:t>
      </w:r>
      <w:r>
        <w:rPr>
          <w:i/>
          <w:color w:val="201E1F"/>
          <w:spacing w:val="-12"/>
          <w:sz w:val="16"/>
        </w:rPr>
        <w:t xml:space="preserve"> </w:t>
      </w:r>
      <w:r>
        <w:rPr>
          <w:i/>
          <w:color w:val="201E1F"/>
          <w:sz w:val="16"/>
        </w:rPr>
        <w:t>Name</w:t>
      </w:r>
      <w:r>
        <w:rPr>
          <w:i/>
          <w:color w:val="201E1F"/>
          <w:spacing w:val="-11"/>
          <w:sz w:val="16"/>
        </w:rPr>
        <w:t xml:space="preserve"> </w:t>
      </w:r>
      <w:r>
        <w:rPr>
          <w:i/>
          <w:color w:val="201E1F"/>
          <w:sz w:val="16"/>
        </w:rPr>
        <w:t>and</w:t>
      </w:r>
      <w:r>
        <w:rPr>
          <w:i/>
          <w:color w:val="201E1F"/>
          <w:spacing w:val="-12"/>
          <w:sz w:val="16"/>
        </w:rPr>
        <w:t xml:space="preserve"> </w:t>
      </w:r>
      <w:r>
        <w:rPr>
          <w:i/>
          <w:color w:val="201E1F"/>
          <w:sz w:val="16"/>
        </w:rPr>
        <w:t>Number</w:t>
      </w:r>
      <w:r>
        <w:rPr>
          <w:i/>
          <w:color w:val="201E1F"/>
          <w:spacing w:val="-12"/>
          <w:sz w:val="16"/>
        </w:rPr>
        <w:t xml:space="preserve"> </w:t>
      </w:r>
      <w:proofErr w:type="gramStart"/>
      <w:r>
        <w:rPr>
          <w:i/>
          <w:color w:val="201E1F"/>
          <w:sz w:val="16"/>
        </w:rPr>
        <w:t>To</w:t>
      </w:r>
      <w:proofErr w:type="gramEnd"/>
      <w:r>
        <w:rPr>
          <w:i/>
          <w:color w:val="201E1F"/>
          <w:spacing w:val="-12"/>
          <w:sz w:val="16"/>
        </w:rPr>
        <w:t xml:space="preserve"> </w:t>
      </w:r>
      <w:r>
        <w:rPr>
          <w:i/>
          <w:color w:val="201E1F"/>
          <w:sz w:val="16"/>
        </w:rPr>
        <w:t>Give</w:t>
      </w:r>
      <w:r>
        <w:rPr>
          <w:i/>
          <w:color w:val="201E1F"/>
          <w:spacing w:val="-14"/>
          <w:sz w:val="16"/>
        </w:rPr>
        <w:t xml:space="preserve"> </w:t>
      </w:r>
      <w:r>
        <w:rPr>
          <w:i/>
          <w:color w:val="201E1F"/>
          <w:sz w:val="16"/>
        </w:rPr>
        <w:t>the</w:t>
      </w:r>
      <w:r>
        <w:rPr>
          <w:i/>
          <w:color w:val="201E1F"/>
          <w:spacing w:val="-12"/>
          <w:sz w:val="16"/>
        </w:rPr>
        <w:t xml:space="preserve"> </w:t>
      </w:r>
      <w:r>
        <w:rPr>
          <w:i/>
          <w:color w:val="201E1F"/>
          <w:sz w:val="16"/>
        </w:rPr>
        <w:t>Requester,</w:t>
      </w:r>
      <w:r>
        <w:rPr>
          <w:i/>
          <w:color w:val="201E1F"/>
          <w:spacing w:val="-12"/>
          <w:sz w:val="16"/>
        </w:rPr>
        <w:t xml:space="preserve"> </w:t>
      </w:r>
      <w:r>
        <w:rPr>
          <w:color w:val="201E1F"/>
          <w:sz w:val="16"/>
        </w:rPr>
        <w:t>later,</w:t>
      </w:r>
      <w:r>
        <w:rPr>
          <w:color w:val="201E1F"/>
          <w:spacing w:val="-13"/>
          <w:sz w:val="16"/>
        </w:rPr>
        <w:t xml:space="preserve"> </w:t>
      </w:r>
      <w:r>
        <w:rPr>
          <w:color w:val="201E1F"/>
          <w:sz w:val="16"/>
        </w:rPr>
        <w:t>for further clarification of name and TIN combinations.</w:t>
      </w:r>
    </w:p>
    <w:p w14:paraId="7818395B" w14:textId="77777777" w:rsidR="00722F1D" w:rsidRDefault="001C1FC6">
      <w:pPr>
        <w:spacing w:before="60" w:line="235" w:lineRule="auto"/>
        <w:ind w:left="272" w:right="515"/>
        <w:rPr>
          <w:sz w:val="16"/>
        </w:rPr>
      </w:pPr>
      <w:r>
        <w:rPr>
          <w:b/>
          <w:color w:val="201E1F"/>
          <w:sz w:val="16"/>
        </w:rPr>
        <w:t>How</w:t>
      </w:r>
      <w:r>
        <w:rPr>
          <w:b/>
          <w:color w:val="201E1F"/>
          <w:spacing w:val="-3"/>
          <w:sz w:val="16"/>
        </w:rPr>
        <w:t xml:space="preserve"> </w:t>
      </w:r>
      <w:r>
        <w:rPr>
          <w:b/>
          <w:color w:val="201E1F"/>
          <w:sz w:val="16"/>
        </w:rPr>
        <w:t>to</w:t>
      </w:r>
      <w:r>
        <w:rPr>
          <w:b/>
          <w:color w:val="201E1F"/>
          <w:spacing w:val="-6"/>
          <w:sz w:val="16"/>
        </w:rPr>
        <w:t xml:space="preserve"> </w:t>
      </w:r>
      <w:r>
        <w:rPr>
          <w:b/>
          <w:color w:val="201E1F"/>
          <w:sz w:val="16"/>
        </w:rPr>
        <w:t>get</w:t>
      </w:r>
      <w:r>
        <w:rPr>
          <w:b/>
          <w:color w:val="201E1F"/>
          <w:spacing w:val="-7"/>
          <w:sz w:val="16"/>
        </w:rPr>
        <w:t xml:space="preserve"> </w:t>
      </w:r>
      <w:r>
        <w:rPr>
          <w:b/>
          <w:color w:val="201E1F"/>
          <w:sz w:val="16"/>
        </w:rPr>
        <w:t>a</w:t>
      </w:r>
      <w:r>
        <w:rPr>
          <w:b/>
          <w:color w:val="201E1F"/>
          <w:spacing w:val="-12"/>
          <w:sz w:val="16"/>
        </w:rPr>
        <w:t xml:space="preserve"> </w:t>
      </w:r>
      <w:r>
        <w:rPr>
          <w:b/>
          <w:color w:val="201E1F"/>
          <w:sz w:val="16"/>
        </w:rPr>
        <w:t>TIN.</w:t>
      </w:r>
      <w:r>
        <w:rPr>
          <w:b/>
          <w:color w:val="201E1F"/>
          <w:spacing w:val="-6"/>
          <w:sz w:val="16"/>
        </w:rPr>
        <w:t xml:space="preserve"> </w:t>
      </w:r>
      <w:r>
        <w:rPr>
          <w:color w:val="201E1F"/>
          <w:sz w:val="16"/>
        </w:rPr>
        <w:t>If</w:t>
      </w:r>
      <w:r>
        <w:rPr>
          <w:color w:val="201E1F"/>
          <w:spacing w:val="-8"/>
          <w:sz w:val="16"/>
        </w:rPr>
        <w:t xml:space="preserve"> </w:t>
      </w:r>
      <w:r>
        <w:rPr>
          <w:color w:val="201E1F"/>
          <w:sz w:val="16"/>
        </w:rPr>
        <w:t>you</w:t>
      </w:r>
      <w:r>
        <w:rPr>
          <w:color w:val="201E1F"/>
          <w:spacing w:val="-6"/>
          <w:sz w:val="16"/>
        </w:rPr>
        <w:t xml:space="preserve"> </w:t>
      </w:r>
      <w:r>
        <w:rPr>
          <w:color w:val="201E1F"/>
          <w:sz w:val="16"/>
        </w:rPr>
        <w:t>do</w:t>
      </w:r>
      <w:r>
        <w:rPr>
          <w:color w:val="201E1F"/>
          <w:spacing w:val="-4"/>
          <w:sz w:val="16"/>
        </w:rPr>
        <w:t xml:space="preserve"> </w:t>
      </w:r>
      <w:r>
        <w:rPr>
          <w:color w:val="201E1F"/>
          <w:sz w:val="16"/>
        </w:rPr>
        <w:t>not</w:t>
      </w:r>
      <w:r>
        <w:rPr>
          <w:color w:val="201E1F"/>
          <w:spacing w:val="-3"/>
          <w:sz w:val="16"/>
        </w:rPr>
        <w:t xml:space="preserve"> </w:t>
      </w:r>
      <w:r>
        <w:rPr>
          <w:color w:val="201E1F"/>
          <w:sz w:val="16"/>
        </w:rPr>
        <w:t>have</w:t>
      </w:r>
      <w:r>
        <w:rPr>
          <w:color w:val="201E1F"/>
          <w:spacing w:val="-4"/>
          <w:sz w:val="16"/>
        </w:rPr>
        <w:t xml:space="preserve"> </w:t>
      </w:r>
      <w:r>
        <w:rPr>
          <w:color w:val="201E1F"/>
          <w:sz w:val="16"/>
        </w:rPr>
        <w:t>a</w:t>
      </w:r>
      <w:r>
        <w:rPr>
          <w:color w:val="201E1F"/>
          <w:spacing w:val="-7"/>
          <w:sz w:val="16"/>
        </w:rPr>
        <w:t xml:space="preserve"> </w:t>
      </w:r>
      <w:r>
        <w:rPr>
          <w:color w:val="201E1F"/>
          <w:sz w:val="16"/>
        </w:rPr>
        <w:t>TIN,</w:t>
      </w:r>
      <w:r>
        <w:rPr>
          <w:color w:val="201E1F"/>
          <w:spacing w:val="-2"/>
          <w:sz w:val="16"/>
        </w:rPr>
        <w:t xml:space="preserve"> </w:t>
      </w:r>
      <w:r>
        <w:rPr>
          <w:color w:val="201E1F"/>
          <w:sz w:val="16"/>
        </w:rPr>
        <w:t>apply</w:t>
      </w:r>
      <w:r>
        <w:rPr>
          <w:color w:val="201E1F"/>
          <w:spacing w:val="-5"/>
          <w:sz w:val="16"/>
        </w:rPr>
        <w:t xml:space="preserve"> </w:t>
      </w:r>
      <w:r>
        <w:rPr>
          <w:color w:val="201E1F"/>
          <w:sz w:val="16"/>
        </w:rPr>
        <w:t>for</w:t>
      </w:r>
      <w:r>
        <w:rPr>
          <w:color w:val="201E1F"/>
          <w:spacing w:val="-4"/>
          <w:sz w:val="16"/>
        </w:rPr>
        <w:t xml:space="preserve"> </w:t>
      </w:r>
      <w:r>
        <w:rPr>
          <w:color w:val="201E1F"/>
          <w:sz w:val="16"/>
        </w:rPr>
        <w:t>one</w:t>
      </w:r>
      <w:r>
        <w:rPr>
          <w:color w:val="201E1F"/>
          <w:spacing w:val="-4"/>
          <w:sz w:val="16"/>
        </w:rPr>
        <w:t xml:space="preserve"> </w:t>
      </w:r>
      <w:r>
        <w:rPr>
          <w:color w:val="201E1F"/>
          <w:sz w:val="16"/>
        </w:rPr>
        <w:t>immediately. To apply for an</w:t>
      </w:r>
      <w:r>
        <w:rPr>
          <w:color w:val="201E1F"/>
          <w:spacing w:val="-1"/>
          <w:sz w:val="16"/>
        </w:rPr>
        <w:t xml:space="preserve"> </w:t>
      </w:r>
      <w:r>
        <w:rPr>
          <w:color w:val="201E1F"/>
          <w:sz w:val="16"/>
        </w:rPr>
        <w:t>SSN, get Form SS-5, Application for</w:t>
      </w:r>
      <w:r>
        <w:rPr>
          <w:color w:val="201E1F"/>
          <w:spacing w:val="-1"/>
          <w:sz w:val="16"/>
        </w:rPr>
        <w:t xml:space="preserve"> </w:t>
      </w:r>
      <w:r>
        <w:rPr>
          <w:color w:val="201E1F"/>
          <w:sz w:val="16"/>
        </w:rPr>
        <w:t xml:space="preserve">a Social Security Card, from your local SSA office or get this form online at </w:t>
      </w:r>
      <w:hyperlink r:id="rId40">
        <w:r>
          <w:rPr>
            <w:i/>
            <w:color w:val="201E1F"/>
            <w:sz w:val="16"/>
          </w:rPr>
          <w:t>www.SSA.gov</w:t>
        </w:r>
        <w:r>
          <w:rPr>
            <w:color w:val="201E1F"/>
            <w:sz w:val="16"/>
          </w:rPr>
          <w:t>.</w:t>
        </w:r>
      </w:hyperlink>
      <w:r>
        <w:rPr>
          <w:color w:val="201E1F"/>
          <w:spacing w:val="-1"/>
          <w:sz w:val="16"/>
        </w:rPr>
        <w:t xml:space="preserve"> </w:t>
      </w:r>
      <w:r>
        <w:rPr>
          <w:color w:val="201E1F"/>
          <w:sz w:val="16"/>
        </w:rPr>
        <w:t>You</w:t>
      </w:r>
      <w:r>
        <w:rPr>
          <w:color w:val="201E1F"/>
          <w:spacing w:val="-2"/>
          <w:sz w:val="16"/>
        </w:rPr>
        <w:t xml:space="preserve"> </w:t>
      </w:r>
      <w:r>
        <w:rPr>
          <w:color w:val="201E1F"/>
          <w:sz w:val="16"/>
        </w:rPr>
        <w:t>may</w:t>
      </w:r>
      <w:r>
        <w:rPr>
          <w:color w:val="201E1F"/>
          <w:spacing w:val="-1"/>
          <w:sz w:val="16"/>
        </w:rPr>
        <w:t xml:space="preserve"> </w:t>
      </w:r>
      <w:r>
        <w:rPr>
          <w:color w:val="201E1F"/>
          <w:sz w:val="16"/>
        </w:rPr>
        <w:t>also get</w:t>
      </w:r>
      <w:r>
        <w:rPr>
          <w:color w:val="201E1F"/>
          <w:spacing w:val="-1"/>
          <w:sz w:val="16"/>
        </w:rPr>
        <w:t xml:space="preserve"> </w:t>
      </w:r>
      <w:r>
        <w:rPr>
          <w:color w:val="201E1F"/>
          <w:sz w:val="16"/>
        </w:rPr>
        <w:t>this form by</w:t>
      </w:r>
      <w:r>
        <w:rPr>
          <w:color w:val="201E1F"/>
          <w:spacing w:val="-1"/>
          <w:sz w:val="16"/>
        </w:rPr>
        <w:t xml:space="preserve"> </w:t>
      </w:r>
      <w:r>
        <w:rPr>
          <w:color w:val="201E1F"/>
          <w:sz w:val="16"/>
        </w:rPr>
        <w:t xml:space="preserve">calling 1-800-772-1213. Use Form W-7, Application for IRS Individual Taxpayer Identification Number, to apply for an ITIN, or Form SS-4, Application for Employer Identification Number, to apply for an EIN. You can apply for an EIN online by accessing the IRS website at </w:t>
      </w:r>
      <w:hyperlink r:id="rId41">
        <w:r>
          <w:rPr>
            <w:i/>
            <w:color w:val="201E1F"/>
            <w:sz w:val="16"/>
          </w:rPr>
          <w:t>www.irs.gov/Businesses</w:t>
        </w:r>
      </w:hyperlink>
      <w:r>
        <w:rPr>
          <w:i/>
          <w:color w:val="201E1F"/>
          <w:sz w:val="16"/>
        </w:rPr>
        <w:t xml:space="preserve"> </w:t>
      </w:r>
      <w:r>
        <w:rPr>
          <w:color w:val="201E1F"/>
          <w:sz w:val="16"/>
        </w:rPr>
        <w:t xml:space="preserve">and clicking on Employer Identification Number (EIN) under Starting a Business. Go to </w:t>
      </w:r>
      <w:hyperlink r:id="rId42">
        <w:r>
          <w:rPr>
            <w:i/>
            <w:color w:val="201E1F"/>
            <w:sz w:val="16"/>
          </w:rPr>
          <w:t>www.irs.gov/Forms</w:t>
        </w:r>
      </w:hyperlink>
      <w:r>
        <w:rPr>
          <w:i/>
          <w:color w:val="201E1F"/>
          <w:sz w:val="16"/>
        </w:rPr>
        <w:t xml:space="preserve"> </w:t>
      </w:r>
      <w:r>
        <w:rPr>
          <w:color w:val="201E1F"/>
          <w:sz w:val="16"/>
        </w:rPr>
        <w:t>to view, download, or print Form W-7</w:t>
      </w:r>
      <w:r>
        <w:rPr>
          <w:color w:val="201E1F"/>
          <w:spacing w:val="-2"/>
          <w:sz w:val="16"/>
        </w:rPr>
        <w:t xml:space="preserve"> </w:t>
      </w:r>
      <w:r>
        <w:rPr>
          <w:color w:val="201E1F"/>
          <w:sz w:val="16"/>
        </w:rPr>
        <w:t>and/or</w:t>
      </w:r>
      <w:r>
        <w:rPr>
          <w:color w:val="201E1F"/>
          <w:spacing w:val="-2"/>
          <w:sz w:val="16"/>
        </w:rPr>
        <w:t xml:space="preserve"> </w:t>
      </w:r>
      <w:r>
        <w:rPr>
          <w:color w:val="201E1F"/>
          <w:sz w:val="16"/>
        </w:rPr>
        <w:t>Form</w:t>
      </w:r>
      <w:r>
        <w:rPr>
          <w:color w:val="201E1F"/>
          <w:spacing w:val="-3"/>
          <w:sz w:val="16"/>
        </w:rPr>
        <w:t xml:space="preserve"> </w:t>
      </w:r>
      <w:r>
        <w:rPr>
          <w:color w:val="201E1F"/>
          <w:sz w:val="16"/>
        </w:rPr>
        <w:t>SS-4.</w:t>
      </w:r>
      <w:r>
        <w:rPr>
          <w:color w:val="201E1F"/>
          <w:spacing w:val="37"/>
          <w:sz w:val="16"/>
        </w:rPr>
        <w:t xml:space="preserve"> </w:t>
      </w:r>
      <w:proofErr w:type="gramStart"/>
      <w:r>
        <w:rPr>
          <w:color w:val="201E1F"/>
          <w:sz w:val="16"/>
        </w:rPr>
        <w:t>Or,</w:t>
      </w:r>
      <w:proofErr w:type="gramEnd"/>
      <w:r>
        <w:rPr>
          <w:color w:val="201E1F"/>
          <w:spacing w:val="-3"/>
          <w:sz w:val="16"/>
        </w:rPr>
        <w:t xml:space="preserve"> </w:t>
      </w:r>
      <w:r>
        <w:rPr>
          <w:color w:val="201E1F"/>
          <w:sz w:val="16"/>
        </w:rPr>
        <w:t>you</w:t>
      </w:r>
      <w:r>
        <w:rPr>
          <w:color w:val="201E1F"/>
          <w:spacing w:val="-6"/>
          <w:sz w:val="16"/>
        </w:rPr>
        <w:t xml:space="preserve"> </w:t>
      </w:r>
      <w:r>
        <w:rPr>
          <w:color w:val="201E1F"/>
          <w:sz w:val="16"/>
        </w:rPr>
        <w:t>can</w:t>
      </w:r>
      <w:r>
        <w:rPr>
          <w:color w:val="201E1F"/>
          <w:spacing w:val="-2"/>
          <w:sz w:val="16"/>
        </w:rPr>
        <w:t xml:space="preserve"> </w:t>
      </w:r>
      <w:r>
        <w:rPr>
          <w:color w:val="201E1F"/>
          <w:sz w:val="16"/>
        </w:rPr>
        <w:t>go</w:t>
      </w:r>
      <w:r>
        <w:rPr>
          <w:color w:val="201E1F"/>
          <w:spacing w:val="-2"/>
          <w:sz w:val="16"/>
        </w:rPr>
        <w:t xml:space="preserve"> </w:t>
      </w:r>
      <w:r>
        <w:rPr>
          <w:color w:val="201E1F"/>
          <w:sz w:val="16"/>
        </w:rPr>
        <w:t>to</w:t>
      </w:r>
      <w:r>
        <w:rPr>
          <w:color w:val="201E1F"/>
          <w:spacing w:val="-3"/>
          <w:sz w:val="16"/>
        </w:rPr>
        <w:t xml:space="preserve"> </w:t>
      </w:r>
      <w:hyperlink r:id="rId43">
        <w:r>
          <w:rPr>
            <w:i/>
            <w:color w:val="201E1F"/>
            <w:sz w:val="16"/>
          </w:rPr>
          <w:t>www.irs.gov/OrderForms</w:t>
        </w:r>
      </w:hyperlink>
      <w:r>
        <w:rPr>
          <w:i/>
          <w:color w:val="201E1F"/>
          <w:spacing w:val="-4"/>
          <w:sz w:val="16"/>
        </w:rPr>
        <w:t xml:space="preserve"> </w:t>
      </w:r>
      <w:r>
        <w:rPr>
          <w:color w:val="201E1F"/>
          <w:sz w:val="16"/>
        </w:rPr>
        <w:t>to place</w:t>
      </w:r>
      <w:r>
        <w:rPr>
          <w:color w:val="201E1F"/>
          <w:spacing w:val="-10"/>
          <w:sz w:val="16"/>
        </w:rPr>
        <w:t xml:space="preserve"> </w:t>
      </w:r>
      <w:r>
        <w:rPr>
          <w:color w:val="201E1F"/>
          <w:sz w:val="16"/>
        </w:rPr>
        <w:t>an</w:t>
      </w:r>
      <w:r>
        <w:rPr>
          <w:color w:val="201E1F"/>
          <w:spacing w:val="-8"/>
          <w:sz w:val="16"/>
        </w:rPr>
        <w:t xml:space="preserve"> </w:t>
      </w:r>
      <w:r>
        <w:rPr>
          <w:color w:val="201E1F"/>
          <w:sz w:val="16"/>
        </w:rPr>
        <w:t>order</w:t>
      </w:r>
      <w:r>
        <w:rPr>
          <w:color w:val="201E1F"/>
          <w:spacing w:val="-6"/>
          <w:sz w:val="16"/>
        </w:rPr>
        <w:t xml:space="preserve"> </w:t>
      </w:r>
      <w:r>
        <w:rPr>
          <w:color w:val="201E1F"/>
          <w:sz w:val="16"/>
        </w:rPr>
        <w:t>and</w:t>
      </w:r>
      <w:r>
        <w:rPr>
          <w:color w:val="201E1F"/>
          <w:spacing w:val="-8"/>
          <w:sz w:val="16"/>
        </w:rPr>
        <w:t xml:space="preserve"> </w:t>
      </w:r>
      <w:r>
        <w:rPr>
          <w:color w:val="201E1F"/>
          <w:sz w:val="16"/>
        </w:rPr>
        <w:t>have</w:t>
      </w:r>
      <w:r>
        <w:rPr>
          <w:color w:val="201E1F"/>
          <w:spacing w:val="-12"/>
          <w:sz w:val="16"/>
        </w:rPr>
        <w:t xml:space="preserve"> </w:t>
      </w:r>
      <w:r>
        <w:rPr>
          <w:color w:val="201E1F"/>
          <w:sz w:val="16"/>
        </w:rPr>
        <w:t>Form</w:t>
      </w:r>
      <w:r>
        <w:rPr>
          <w:color w:val="201E1F"/>
          <w:spacing w:val="-7"/>
          <w:sz w:val="16"/>
        </w:rPr>
        <w:t xml:space="preserve"> </w:t>
      </w:r>
      <w:r>
        <w:rPr>
          <w:color w:val="201E1F"/>
          <w:sz w:val="16"/>
        </w:rPr>
        <w:t>W-7</w:t>
      </w:r>
      <w:r>
        <w:rPr>
          <w:color w:val="201E1F"/>
          <w:spacing w:val="-11"/>
          <w:sz w:val="16"/>
        </w:rPr>
        <w:t xml:space="preserve"> </w:t>
      </w:r>
      <w:r>
        <w:rPr>
          <w:color w:val="201E1F"/>
          <w:sz w:val="16"/>
        </w:rPr>
        <w:t>and/or</w:t>
      </w:r>
      <w:r>
        <w:rPr>
          <w:color w:val="201E1F"/>
          <w:spacing w:val="-7"/>
          <w:sz w:val="16"/>
        </w:rPr>
        <w:t xml:space="preserve"> </w:t>
      </w:r>
      <w:r>
        <w:rPr>
          <w:color w:val="201E1F"/>
          <w:sz w:val="16"/>
        </w:rPr>
        <w:t>SS-4</w:t>
      </w:r>
      <w:r>
        <w:rPr>
          <w:color w:val="201E1F"/>
          <w:spacing w:val="-12"/>
          <w:sz w:val="16"/>
        </w:rPr>
        <w:t xml:space="preserve"> </w:t>
      </w:r>
      <w:r>
        <w:rPr>
          <w:color w:val="201E1F"/>
          <w:sz w:val="16"/>
        </w:rPr>
        <w:t>mailed</w:t>
      </w:r>
      <w:r>
        <w:rPr>
          <w:color w:val="201E1F"/>
          <w:spacing w:val="-11"/>
          <w:sz w:val="16"/>
        </w:rPr>
        <w:t xml:space="preserve"> </w:t>
      </w:r>
      <w:r>
        <w:rPr>
          <w:color w:val="201E1F"/>
          <w:sz w:val="16"/>
        </w:rPr>
        <w:t>to</w:t>
      </w:r>
      <w:r>
        <w:rPr>
          <w:color w:val="201E1F"/>
          <w:spacing w:val="-12"/>
          <w:sz w:val="16"/>
        </w:rPr>
        <w:t xml:space="preserve"> </w:t>
      </w:r>
      <w:r>
        <w:rPr>
          <w:color w:val="201E1F"/>
          <w:sz w:val="16"/>
        </w:rPr>
        <w:t>you</w:t>
      </w:r>
      <w:r>
        <w:rPr>
          <w:color w:val="201E1F"/>
          <w:spacing w:val="-8"/>
          <w:sz w:val="16"/>
        </w:rPr>
        <w:t xml:space="preserve"> </w:t>
      </w:r>
      <w:r>
        <w:rPr>
          <w:color w:val="201E1F"/>
          <w:sz w:val="16"/>
        </w:rPr>
        <w:t>within</w:t>
      </w:r>
      <w:r>
        <w:rPr>
          <w:color w:val="201E1F"/>
          <w:spacing w:val="-10"/>
          <w:sz w:val="16"/>
        </w:rPr>
        <w:t xml:space="preserve"> </w:t>
      </w:r>
      <w:r>
        <w:rPr>
          <w:color w:val="201E1F"/>
          <w:sz w:val="16"/>
        </w:rPr>
        <w:t>10 business days.</w:t>
      </w:r>
    </w:p>
    <w:p w14:paraId="545D4321" w14:textId="77777777" w:rsidR="00722F1D" w:rsidRDefault="001C1FC6">
      <w:pPr>
        <w:spacing w:before="51" w:line="235" w:lineRule="auto"/>
        <w:ind w:left="272" w:right="515" w:firstLine="158"/>
        <w:rPr>
          <w:sz w:val="16"/>
        </w:rPr>
      </w:pPr>
      <w:r>
        <w:rPr>
          <w:color w:val="201E1F"/>
          <w:sz w:val="16"/>
        </w:rPr>
        <w:t>If</w:t>
      </w:r>
      <w:r>
        <w:rPr>
          <w:color w:val="201E1F"/>
          <w:spacing w:val="-5"/>
          <w:sz w:val="16"/>
        </w:rPr>
        <w:t xml:space="preserve"> </w:t>
      </w:r>
      <w:r>
        <w:rPr>
          <w:color w:val="201E1F"/>
          <w:sz w:val="16"/>
        </w:rPr>
        <w:t>you</w:t>
      </w:r>
      <w:r>
        <w:rPr>
          <w:color w:val="201E1F"/>
          <w:spacing w:val="-4"/>
          <w:sz w:val="16"/>
        </w:rPr>
        <w:t xml:space="preserve"> </w:t>
      </w:r>
      <w:r>
        <w:rPr>
          <w:color w:val="201E1F"/>
          <w:sz w:val="16"/>
        </w:rPr>
        <w:t>are</w:t>
      </w:r>
      <w:r>
        <w:rPr>
          <w:color w:val="201E1F"/>
          <w:spacing w:val="-6"/>
          <w:sz w:val="16"/>
        </w:rPr>
        <w:t xml:space="preserve"> </w:t>
      </w:r>
      <w:r>
        <w:rPr>
          <w:color w:val="201E1F"/>
          <w:sz w:val="16"/>
        </w:rPr>
        <w:t>asked</w:t>
      </w:r>
      <w:r>
        <w:rPr>
          <w:color w:val="201E1F"/>
          <w:spacing w:val="-6"/>
          <w:sz w:val="16"/>
        </w:rPr>
        <w:t xml:space="preserve"> </w:t>
      </w:r>
      <w:r>
        <w:rPr>
          <w:color w:val="201E1F"/>
          <w:sz w:val="16"/>
        </w:rPr>
        <w:t>to</w:t>
      </w:r>
      <w:r>
        <w:rPr>
          <w:color w:val="201E1F"/>
          <w:spacing w:val="-6"/>
          <w:sz w:val="16"/>
        </w:rPr>
        <w:t xml:space="preserve"> </w:t>
      </w:r>
      <w:r>
        <w:rPr>
          <w:color w:val="201E1F"/>
          <w:sz w:val="16"/>
        </w:rPr>
        <w:t>complete</w:t>
      </w:r>
      <w:r>
        <w:rPr>
          <w:color w:val="201E1F"/>
          <w:spacing w:val="-4"/>
          <w:sz w:val="16"/>
        </w:rPr>
        <w:t xml:space="preserve"> </w:t>
      </w:r>
      <w:r>
        <w:rPr>
          <w:color w:val="201E1F"/>
          <w:sz w:val="16"/>
        </w:rPr>
        <w:t>Form</w:t>
      </w:r>
      <w:r>
        <w:rPr>
          <w:color w:val="201E1F"/>
          <w:spacing w:val="-7"/>
          <w:sz w:val="16"/>
        </w:rPr>
        <w:t xml:space="preserve"> </w:t>
      </w:r>
      <w:r>
        <w:rPr>
          <w:color w:val="201E1F"/>
          <w:sz w:val="16"/>
        </w:rPr>
        <w:t>W-9</w:t>
      </w:r>
      <w:r>
        <w:rPr>
          <w:color w:val="201E1F"/>
          <w:spacing w:val="-1"/>
          <w:sz w:val="16"/>
        </w:rPr>
        <w:t xml:space="preserve"> </w:t>
      </w:r>
      <w:r>
        <w:rPr>
          <w:color w:val="201E1F"/>
          <w:sz w:val="16"/>
        </w:rPr>
        <w:t>but</w:t>
      </w:r>
      <w:r>
        <w:rPr>
          <w:color w:val="201E1F"/>
          <w:spacing w:val="-3"/>
          <w:sz w:val="16"/>
        </w:rPr>
        <w:t xml:space="preserve"> </w:t>
      </w:r>
      <w:r>
        <w:rPr>
          <w:color w:val="201E1F"/>
          <w:sz w:val="16"/>
        </w:rPr>
        <w:t>do</w:t>
      </w:r>
      <w:r>
        <w:rPr>
          <w:color w:val="201E1F"/>
          <w:spacing w:val="-4"/>
          <w:sz w:val="16"/>
        </w:rPr>
        <w:t xml:space="preserve"> </w:t>
      </w:r>
      <w:r>
        <w:rPr>
          <w:color w:val="201E1F"/>
          <w:sz w:val="16"/>
        </w:rPr>
        <w:t>not</w:t>
      </w:r>
      <w:r>
        <w:rPr>
          <w:color w:val="201E1F"/>
          <w:spacing w:val="-5"/>
          <w:sz w:val="16"/>
        </w:rPr>
        <w:t xml:space="preserve"> </w:t>
      </w:r>
      <w:r>
        <w:rPr>
          <w:color w:val="201E1F"/>
          <w:sz w:val="16"/>
        </w:rPr>
        <w:t>have</w:t>
      </w:r>
      <w:r>
        <w:rPr>
          <w:color w:val="201E1F"/>
          <w:spacing w:val="-5"/>
          <w:sz w:val="16"/>
        </w:rPr>
        <w:t xml:space="preserve"> </w:t>
      </w:r>
      <w:r>
        <w:rPr>
          <w:color w:val="201E1F"/>
          <w:sz w:val="16"/>
        </w:rPr>
        <w:t>a</w:t>
      </w:r>
      <w:r>
        <w:rPr>
          <w:color w:val="201E1F"/>
          <w:spacing w:val="-4"/>
          <w:sz w:val="16"/>
        </w:rPr>
        <w:t xml:space="preserve"> </w:t>
      </w:r>
      <w:r>
        <w:rPr>
          <w:color w:val="201E1F"/>
          <w:sz w:val="16"/>
        </w:rPr>
        <w:t>TIN,</w:t>
      </w:r>
      <w:r>
        <w:rPr>
          <w:color w:val="201E1F"/>
          <w:spacing w:val="-3"/>
          <w:sz w:val="16"/>
        </w:rPr>
        <w:t xml:space="preserve"> </w:t>
      </w:r>
      <w:r>
        <w:rPr>
          <w:color w:val="201E1F"/>
          <w:sz w:val="16"/>
        </w:rPr>
        <w:t>apply for</w:t>
      </w:r>
      <w:r>
        <w:rPr>
          <w:color w:val="201E1F"/>
          <w:spacing w:val="-7"/>
          <w:sz w:val="16"/>
        </w:rPr>
        <w:t xml:space="preserve"> </w:t>
      </w:r>
      <w:r>
        <w:rPr>
          <w:color w:val="201E1F"/>
          <w:sz w:val="16"/>
        </w:rPr>
        <w:t>a</w:t>
      </w:r>
      <w:r>
        <w:rPr>
          <w:color w:val="201E1F"/>
          <w:spacing w:val="-9"/>
          <w:sz w:val="16"/>
        </w:rPr>
        <w:t xml:space="preserve"> </w:t>
      </w:r>
      <w:r>
        <w:rPr>
          <w:color w:val="201E1F"/>
          <w:sz w:val="16"/>
        </w:rPr>
        <w:t>TIN</w:t>
      </w:r>
      <w:r>
        <w:rPr>
          <w:color w:val="201E1F"/>
          <w:spacing w:val="-9"/>
          <w:sz w:val="16"/>
        </w:rPr>
        <w:t xml:space="preserve"> </w:t>
      </w:r>
      <w:r>
        <w:rPr>
          <w:color w:val="201E1F"/>
          <w:sz w:val="16"/>
        </w:rPr>
        <w:t>and</w:t>
      </w:r>
      <w:r>
        <w:rPr>
          <w:color w:val="201E1F"/>
          <w:spacing w:val="-7"/>
          <w:sz w:val="16"/>
        </w:rPr>
        <w:t xml:space="preserve"> </w:t>
      </w:r>
      <w:r>
        <w:rPr>
          <w:color w:val="201E1F"/>
          <w:sz w:val="16"/>
        </w:rPr>
        <w:t>write</w:t>
      </w:r>
      <w:r>
        <w:rPr>
          <w:color w:val="201E1F"/>
          <w:spacing w:val="-9"/>
          <w:sz w:val="16"/>
        </w:rPr>
        <w:t xml:space="preserve"> </w:t>
      </w:r>
      <w:r>
        <w:rPr>
          <w:color w:val="201E1F"/>
          <w:sz w:val="16"/>
        </w:rPr>
        <w:t>“Applied</w:t>
      </w:r>
      <w:r>
        <w:rPr>
          <w:color w:val="201E1F"/>
          <w:spacing w:val="-9"/>
          <w:sz w:val="16"/>
        </w:rPr>
        <w:t xml:space="preserve"> </w:t>
      </w:r>
      <w:r>
        <w:rPr>
          <w:color w:val="201E1F"/>
          <w:sz w:val="16"/>
        </w:rPr>
        <w:t>For”</w:t>
      </w:r>
      <w:r>
        <w:rPr>
          <w:color w:val="201E1F"/>
          <w:spacing w:val="-9"/>
          <w:sz w:val="16"/>
        </w:rPr>
        <w:t xml:space="preserve"> </w:t>
      </w:r>
      <w:r>
        <w:rPr>
          <w:color w:val="201E1F"/>
          <w:sz w:val="16"/>
        </w:rPr>
        <w:t>in</w:t>
      </w:r>
      <w:r>
        <w:rPr>
          <w:color w:val="201E1F"/>
          <w:spacing w:val="-9"/>
          <w:sz w:val="16"/>
        </w:rPr>
        <w:t xml:space="preserve"> </w:t>
      </w:r>
      <w:r>
        <w:rPr>
          <w:color w:val="201E1F"/>
          <w:sz w:val="16"/>
        </w:rPr>
        <w:t>the</w:t>
      </w:r>
      <w:r>
        <w:rPr>
          <w:color w:val="201E1F"/>
          <w:spacing w:val="-11"/>
          <w:sz w:val="16"/>
        </w:rPr>
        <w:t xml:space="preserve"> </w:t>
      </w:r>
      <w:r>
        <w:rPr>
          <w:color w:val="201E1F"/>
          <w:sz w:val="16"/>
        </w:rPr>
        <w:t>space</w:t>
      </w:r>
      <w:r>
        <w:rPr>
          <w:color w:val="201E1F"/>
          <w:spacing w:val="-8"/>
          <w:sz w:val="16"/>
        </w:rPr>
        <w:t xml:space="preserve"> </w:t>
      </w:r>
      <w:r>
        <w:rPr>
          <w:color w:val="201E1F"/>
          <w:sz w:val="16"/>
        </w:rPr>
        <w:t>for</w:t>
      </w:r>
      <w:r>
        <w:rPr>
          <w:color w:val="201E1F"/>
          <w:spacing w:val="-12"/>
          <w:sz w:val="16"/>
        </w:rPr>
        <w:t xml:space="preserve"> </w:t>
      </w:r>
      <w:r>
        <w:rPr>
          <w:color w:val="201E1F"/>
          <w:sz w:val="16"/>
        </w:rPr>
        <w:t>the</w:t>
      </w:r>
      <w:r>
        <w:rPr>
          <w:color w:val="201E1F"/>
          <w:spacing w:val="-6"/>
          <w:sz w:val="16"/>
        </w:rPr>
        <w:t xml:space="preserve"> </w:t>
      </w:r>
      <w:r>
        <w:rPr>
          <w:color w:val="201E1F"/>
          <w:sz w:val="16"/>
        </w:rPr>
        <w:t>TIN,</w:t>
      </w:r>
      <w:r>
        <w:rPr>
          <w:color w:val="201E1F"/>
          <w:spacing w:val="-10"/>
          <w:sz w:val="16"/>
        </w:rPr>
        <w:t xml:space="preserve"> </w:t>
      </w:r>
      <w:r>
        <w:rPr>
          <w:color w:val="201E1F"/>
          <w:sz w:val="16"/>
        </w:rPr>
        <w:t>sign</w:t>
      </w:r>
      <w:r>
        <w:rPr>
          <w:color w:val="201E1F"/>
          <w:spacing w:val="-7"/>
          <w:sz w:val="16"/>
        </w:rPr>
        <w:t xml:space="preserve"> </w:t>
      </w:r>
      <w:r>
        <w:rPr>
          <w:color w:val="201E1F"/>
          <w:sz w:val="16"/>
        </w:rPr>
        <w:t>and</w:t>
      </w:r>
      <w:r>
        <w:rPr>
          <w:color w:val="201E1F"/>
          <w:spacing w:val="-9"/>
          <w:sz w:val="16"/>
        </w:rPr>
        <w:t xml:space="preserve"> </w:t>
      </w:r>
      <w:r>
        <w:rPr>
          <w:color w:val="201E1F"/>
          <w:sz w:val="16"/>
        </w:rPr>
        <w:t>date the form, and give it to the requester. For interest and dividend payments,</w:t>
      </w:r>
      <w:r>
        <w:rPr>
          <w:color w:val="201E1F"/>
          <w:spacing w:val="-4"/>
          <w:sz w:val="16"/>
        </w:rPr>
        <w:t xml:space="preserve"> </w:t>
      </w:r>
      <w:r>
        <w:rPr>
          <w:color w:val="201E1F"/>
          <w:sz w:val="16"/>
        </w:rPr>
        <w:t>and</w:t>
      </w:r>
      <w:r>
        <w:rPr>
          <w:color w:val="201E1F"/>
          <w:spacing w:val="-8"/>
          <w:sz w:val="16"/>
        </w:rPr>
        <w:t xml:space="preserve"> </w:t>
      </w:r>
      <w:r>
        <w:rPr>
          <w:color w:val="201E1F"/>
          <w:sz w:val="16"/>
        </w:rPr>
        <w:t>certain</w:t>
      </w:r>
      <w:r>
        <w:rPr>
          <w:color w:val="201E1F"/>
          <w:spacing w:val="-8"/>
          <w:sz w:val="16"/>
        </w:rPr>
        <w:t xml:space="preserve"> </w:t>
      </w:r>
      <w:r>
        <w:rPr>
          <w:color w:val="201E1F"/>
          <w:sz w:val="16"/>
        </w:rPr>
        <w:t>payments</w:t>
      </w:r>
      <w:r>
        <w:rPr>
          <w:color w:val="201E1F"/>
          <w:spacing w:val="-7"/>
          <w:sz w:val="16"/>
        </w:rPr>
        <w:t xml:space="preserve"> </w:t>
      </w:r>
      <w:r>
        <w:rPr>
          <w:color w:val="201E1F"/>
          <w:sz w:val="16"/>
        </w:rPr>
        <w:t>made</w:t>
      </w:r>
      <w:r>
        <w:rPr>
          <w:color w:val="201E1F"/>
          <w:spacing w:val="-4"/>
          <w:sz w:val="16"/>
        </w:rPr>
        <w:t xml:space="preserve"> </w:t>
      </w:r>
      <w:r>
        <w:rPr>
          <w:color w:val="201E1F"/>
          <w:sz w:val="16"/>
        </w:rPr>
        <w:t>with</w:t>
      </w:r>
      <w:r>
        <w:rPr>
          <w:color w:val="201E1F"/>
          <w:spacing w:val="-8"/>
          <w:sz w:val="16"/>
        </w:rPr>
        <w:t xml:space="preserve"> </w:t>
      </w:r>
      <w:r>
        <w:rPr>
          <w:color w:val="201E1F"/>
          <w:sz w:val="16"/>
        </w:rPr>
        <w:t>respect</w:t>
      </w:r>
      <w:r>
        <w:rPr>
          <w:color w:val="201E1F"/>
          <w:spacing w:val="-7"/>
          <w:sz w:val="16"/>
        </w:rPr>
        <w:t xml:space="preserve"> </w:t>
      </w:r>
      <w:r>
        <w:rPr>
          <w:color w:val="201E1F"/>
          <w:sz w:val="16"/>
        </w:rPr>
        <w:t>to</w:t>
      </w:r>
      <w:r>
        <w:rPr>
          <w:color w:val="201E1F"/>
          <w:spacing w:val="-4"/>
          <w:sz w:val="16"/>
        </w:rPr>
        <w:t xml:space="preserve"> </w:t>
      </w:r>
      <w:r>
        <w:rPr>
          <w:color w:val="201E1F"/>
          <w:sz w:val="16"/>
        </w:rPr>
        <w:t>readily</w:t>
      </w:r>
      <w:r>
        <w:rPr>
          <w:color w:val="201E1F"/>
          <w:spacing w:val="-4"/>
          <w:sz w:val="16"/>
        </w:rPr>
        <w:t xml:space="preserve"> </w:t>
      </w:r>
      <w:r>
        <w:rPr>
          <w:color w:val="201E1F"/>
          <w:sz w:val="16"/>
        </w:rPr>
        <w:t>tradable instruments,</w:t>
      </w:r>
      <w:r>
        <w:rPr>
          <w:color w:val="201E1F"/>
          <w:spacing w:val="-1"/>
          <w:sz w:val="16"/>
        </w:rPr>
        <w:t xml:space="preserve"> </w:t>
      </w:r>
      <w:r>
        <w:rPr>
          <w:color w:val="201E1F"/>
          <w:sz w:val="16"/>
        </w:rPr>
        <w:t>generally</w:t>
      </w:r>
      <w:r>
        <w:rPr>
          <w:color w:val="201E1F"/>
          <w:spacing w:val="-1"/>
          <w:sz w:val="16"/>
        </w:rPr>
        <w:t xml:space="preserve"> </w:t>
      </w:r>
      <w:r>
        <w:rPr>
          <w:color w:val="201E1F"/>
          <w:sz w:val="16"/>
        </w:rPr>
        <w:t>you</w:t>
      </w:r>
      <w:r>
        <w:rPr>
          <w:color w:val="201E1F"/>
          <w:spacing w:val="-5"/>
          <w:sz w:val="16"/>
        </w:rPr>
        <w:t xml:space="preserve"> </w:t>
      </w:r>
      <w:r>
        <w:rPr>
          <w:color w:val="201E1F"/>
          <w:sz w:val="16"/>
        </w:rPr>
        <w:t>will</w:t>
      </w:r>
      <w:r>
        <w:rPr>
          <w:color w:val="201E1F"/>
          <w:spacing w:val="-4"/>
          <w:sz w:val="16"/>
        </w:rPr>
        <w:t xml:space="preserve"> </w:t>
      </w:r>
      <w:r>
        <w:rPr>
          <w:color w:val="201E1F"/>
          <w:sz w:val="16"/>
        </w:rPr>
        <w:t>have</w:t>
      </w:r>
      <w:r>
        <w:rPr>
          <w:color w:val="201E1F"/>
          <w:spacing w:val="-2"/>
          <w:sz w:val="16"/>
        </w:rPr>
        <w:t xml:space="preserve"> </w:t>
      </w:r>
      <w:r>
        <w:rPr>
          <w:color w:val="201E1F"/>
          <w:sz w:val="16"/>
        </w:rPr>
        <w:t>60</w:t>
      </w:r>
      <w:r>
        <w:rPr>
          <w:color w:val="201E1F"/>
          <w:spacing w:val="-2"/>
          <w:sz w:val="16"/>
        </w:rPr>
        <w:t xml:space="preserve"> </w:t>
      </w:r>
      <w:r>
        <w:rPr>
          <w:color w:val="201E1F"/>
          <w:sz w:val="16"/>
        </w:rPr>
        <w:t>days</w:t>
      </w:r>
      <w:r>
        <w:rPr>
          <w:color w:val="201E1F"/>
          <w:spacing w:val="-1"/>
          <w:sz w:val="16"/>
        </w:rPr>
        <w:t xml:space="preserve"> </w:t>
      </w:r>
      <w:r>
        <w:rPr>
          <w:color w:val="201E1F"/>
          <w:sz w:val="16"/>
        </w:rPr>
        <w:t>to</w:t>
      </w:r>
      <w:r>
        <w:rPr>
          <w:color w:val="201E1F"/>
          <w:spacing w:val="-5"/>
          <w:sz w:val="16"/>
        </w:rPr>
        <w:t xml:space="preserve"> </w:t>
      </w:r>
      <w:r>
        <w:rPr>
          <w:color w:val="201E1F"/>
          <w:sz w:val="16"/>
        </w:rPr>
        <w:t>get</w:t>
      </w:r>
      <w:r>
        <w:rPr>
          <w:color w:val="201E1F"/>
          <w:spacing w:val="-1"/>
          <w:sz w:val="16"/>
        </w:rPr>
        <w:t xml:space="preserve"> </w:t>
      </w:r>
      <w:r>
        <w:rPr>
          <w:color w:val="201E1F"/>
          <w:sz w:val="16"/>
        </w:rPr>
        <w:t>a</w:t>
      </w:r>
      <w:r>
        <w:rPr>
          <w:color w:val="201E1F"/>
          <w:spacing w:val="-6"/>
          <w:sz w:val="16"/>
        </w:rPr>
        <w:t xml:space="preserve"> </w:t>
      </w:r>
      <w:r>
        <w:rPr>
          <w:color w:val="201E1F"/>
          <w:sz w:val="16"/>
        </w:rPr>
        <w:t>TIN</w:t>
      </w:r>
      <w:r>
        <w:rPr>
          <w:color w:val="201E1F"/>
          <w:spacing w:val="-7"/>
          <w:sz w:val="16"/>
        </w:rPr>
        <w:t xml:space="preserve"> </w:t>
      </w:r>
      <w:r>
        <w:rPr>
          <w:color w:val="201E1F"/>
          <w:sz w:val="16"/>
        </w:rPr>
        <w:t>and</w:t>
      </w:r>
      <w:r>
        <w:rPr>
          <w:color w:val="201E1F"/>
          <w:spacing w:val="-2"/>
          <w:sz w:val="16"/>
        </w:rPr>
        <w:t xml:space="preserve"> </w:t>
      </w:r>
      <w:r>
        <w:rPr>
          <w:color w:val="201E1F"/>
          <w:sz w:val="16"/>
        </w:rPr>
        <w:t>give</w:t>
      </w:r>
      <w:r>
        <w:rPr>
          <w:color w:val="201E1F"/>
          <w:spacing w:val="-4"/>
          <w:sz w:val="16"/>
        </w:rPr>
        <w:t xml:space="preserve"> </w:t>
      </w:r>
      <w:r>
        <w:rPr>
          <w:color w:val="201E1F"/>
          <w:sz w:val="16"/>
        </w:rPr>
        <w:t>it</w:t>
      </w:r>
      <w:r>
        <w:rPr>
          <w:color w:val="201E1F"/>
          <w:spacing w:val="-2"/>
          <w:sz w:val="16"/>
        </w:rPr>
        <w:t xml:space="preserve"> </w:t>
      </w:r>
      <w:r>
        <w:rPr>
          <w:color w:val="201E1F"/>
          <w:sz w:val="16"/>
        </w:rPr>
        <w:t>to the requester before you are subject to backup withholding on payments.</w:t>
      </w:r>
      <w:r>
        <w:rPr>
          <w:color w:val="201E1F"/>
          <w:spacing w:val="-5"/>
          <w:sz w:val="16"/>
        </w:rPr>
        <w:t xml:space="preserve"> </w:t>
      </w:r>
      <w:r>
        <w:rPr>
          <w:color w:val="201E1F"/>
          <w:sz w:val="16"/>
        </w:rPr>
        <w:t>The</w:t>
      </w:r>
      <w:r>
        <w:rPr>
          <w:color w:val="201E1F"/>
          <w:spacing w:val="-6"/>
          <w:sz w:val="16"/>
        </w:rPr>
        <w:t xml:space="preserve"> </w:t>
      </w:r>
      <w:r>
        <w:rPr>
          <w:color w:val="201E1F"/>
          <w:sz w:val="16"/>
        </w:rPr>
        <w:t>60-day</w:t>
      </w:r>
      <w:r>
        <w:rPr>
          <w:color w:val="201E1F"/>
          <w:spacing w:val="-4"/>
          <w:sz w:val="16"/>
        </w:rPr>
        <w:t xml:space="preserve"> </w:t>
      </w:r>
      <w:r>
        <w:rPr>
          <w:color w:val="201E1F"/>
          <w:sz w:val="16"/>
        </w:rPr>
        <w:t>rule</w:t>
      </w:r>
      <w:r>
        <w:rPr>
          <w:color w:val="201E1F"/>
          <w:spacing w:val="-2"/>
          <w:sz w:val="16"/>
        </w:rPr>
        <w:t xml:space="preserve"> </w:t>
      </w:r>
      <w:r>
        <w:rPr>
          <w:color w:val="201E1F"/>
          <w:sz w:val="16"/>
        </w:rPr>
        <w:t>does</w:t>
      </w:r>
      <w:r>
        <w:rPr>
          <w:color w:val="201E1F"/>
          <w:spacing w:val="-1"/>
          <w:sz w:val="16"/>
        </w:rPr>
        <w:t xml:space="preserve"> </w:t>
      </w:r>
      <w:r>
        <w:rPr>
          <w:color w:val="201E1F"/>
          <w:sz w:val="16"/>
        </w:rPr>
        <w:t>not</w:t>
      </w:r>
      <w:r>
        <w:rPr>
          <w:color w:val="201E1F"/>
          <w:spacing w:val="-2"/>
          <w:sz w:val="16"/>
        </w:rPr>
        <w:t xml:space="preserve"> </w:t>
      </w:r>
      <w:r>
        <w:rPr>
          <w:color w:val="201E1F"/>
          <w:sz w:val="16"/>
        </w:rPr>
        <w:t>apply</w:t>
      </w:r>
      <w:r>
        <w:rPr>
          <w:color w:val="201E1F"/>
          <w:spacing w:val="-4"/>
          <w:sz w:val="16"/>
        </w:rPr>
        <w:t xml:space="preserve"> </w:t>
      </w:r>
      <w:r>
        <w:rPr>
          <w:color w:val="201E1F"/>
          <w:sz w:val="16"/>
        </w:rPr>
        <w:t>to</w:t>
      </w:r>
      <w:r>
        <w:rPr>
          <w:color w:val="201E1F"/>
          <w:spacing w:val="-7"/>
          <w:sz w:val="16"/>
        </w:rPr>
        <w:t xml:space="preserve"> </w:t>
      </w:r>
      <w:r>
        <w:rPr>
          <w:color w:val="201E1F"/>
          <w:sz w:val="16"/>
        </w:rPr>
        <w:t>other</w:t>
      </w:r>
      <w:r>
        <w:rPr>
          <w:color w:val="201E1F"/>
          <w:spacing w:val="-7"/>
          <w:sz w:val="16"/>
        </w:rPr>
        <w:t xml:space="preserve"> </w:t>
      </w:r>
      <w:r>
        <w:rPr>
          <w:color w:val="201E1F"/>
          <w:sz w:val="16"/>
        </w:rPr>
        <w:t>types</w:t>
      </w:r>
      <w:r>
        <w:rPr>
          <w:color w:val="201E1F"/>
          <w:spacing w:val="-4"/>
          <w:sz w:val="16"/>
        </w:rPr>
        <w:t xml:space="preserve"> </w:t>
      </w:r>
      <w:r>
        <w:rPr>
          <w:color w:val="201E1F"/>
          <w:sz w:val="16"/>
        </w:rPr>
        <w:t>of</w:t>
      </w:r>
      <w:r>
        <w:rPr>
          <w:color w:val="201E1F"/>
          <w:spacing w:val="-4"/>
          <w:sz w:val="16"/>
        </w:rPr>
        <w:t xml:space="preserve"> </w:t>
      </w:r>
      <w:r>
        <w:rPr>
          <w:color w:val="201E1F"/>
          <w:sz w:val="16"/>
        </w:rPr>
        <w:t>payments. You will be subject to backup withholding on all such payments until you provide your TIN to the requester.</w:t>
      </w:r>
    </w:p>
    <w:p w14:paraId="18E5388F" w14:textId="77777777" w:rsidR="00722F1D" w:rsidRDefault="001C1FC6">
      <w:pPr>
        <w:spacing w:before="53" w:line="235" w:lineRule="auto"/>
        <w:ind w:left="272" w:right="389"/>
        <w:rPr>
          <w:sz w:val="16"/>
        </w:rPr>
      </w:pPr>
      <w:r>
        <w:rPr>
          <w:b/>
          <w:color w:val="201E1F"/>
          <w:sz w:val="16"/>
        </w:rPr>
        <w:t>Note:</w:t>
      </w:r>
      <w:r>
        <w:rPr>
          <w:b/>
          <w:color w:val="201E1F"/>
          <w:spacing w:val="-12"/>
          <w:sz w:val="16"/>
        </w:rPr>
        <w:t xml:space="preserve"> </w:t>
      </w:r>
      <w:r>
        <w:rPr>
          <w:color w:val="201E1F"/>
          <w:sz w:val="16"/>
        </w:rPr>
        <w:t>Entering</w:t>
      </w:r>
      <w:r>
        <w:rPr>
          <w:color w:val="201E1F"/>
          <w:spacing w:val="-11"/>
          <w:sz w:val="16"/>
        </w:rPr>
        <w:t xml:space="preserve"> </w:t>
      </w:r>
      <w:r>
        <w:rPr>
          <w:color w:val="201E1F"/>
          <w:sz w:val="16"/>
        </w:rPr>
        <w:t>“Applied</w:t>
      </w:r>
      <w:r>
        <w:rPr>
          <w:color w:val="201E1F"/>
          <w:spacing w:val="-11"/>
          <w:sz w:val="16"/>
        </w:rPr>
        <w:t xml:space="preserve"> </w:t>
      </w:r>
      <w:r>
        <w:rPr>
          <w:color w:val="201E1F"/>
          <w:sz w:val="16"/>
        </w:rPr>
        <w:t>For”</w:t>
      </w:r>
      <w:r>
        <w:rPr>
          <w:color w:val="201E1F"/>
          <w:spacing w:val="-11"/>
          <w:sz w:val="16"/>
        </w:rPr>
        <w:t xml:space="preserve"> </w:t>
      </w:r>
      <w:r>
        <w:rPr>
          <w:color w:val="201E1F"/>
          <w:sz w:val="16"/>
        </w:rPr>
        <w:t>means</w:t>
      </w:r>
      <w:r>
        <w:rPr>
          <w:color w:val="201E1F"/>
          <w:spacing w:val="-11"/>
          <w:sz w:val="16"/>
        </w:rPr>
        <w:t xml:space="preserve"> </w:t>
      </w:r>
      <w:r>
        <w:rPr>
          <w:color w:val="201E1F"/>
          <w:sz w:val="16"/>
        </w:rPr>
        <w:t>that</w:t>
      </w:r>
      <w:r>
        <w:rPr>
          <w:color w:val="201E1F"/>
          <w:spacing w:val="-11"/>
          <w:sz w:val="16"/>
        </w:rPr>
        <w:t xml:space="preserve"> </w:t>
      </w:r>
      <w:r>
        <w:rPr>
          <w:color w:val="201E1F"/>
          <w:sz w:val="16"/>
        </w:rPr>
        <w:t>you</w:t>
      </w:r>
      <w:r>
        <w:rPr>
          <w:color w:val="201E1F"/>
          <w:spacing w:val="-9"/>
          <w:sz w:val="16"/>
        </w:rPr>
        <w:t xml:space="preserve"> </w:t>
      </w:r>
      <w:r>
        <w:rPr>
          <w:color w:val="201E1F"/>
          <w:sz w:val="16"/>
        </w:rPr>
        <w:t>have</w:t>
      </w:r>
      <w:r>
        <w:rPr>
          <w:color w:val="201E1F"/>
          <w:spacing w:val="-10"/>
          <w:sz w:val="16"/>
        </w:rPr>
        <w:t xml:space="preserve"> </w:t>
      </w:r>
      <w:r>
        <w:rPr>
          <w:color w:val="201E1F"/>
          <w:sz w:val="16"/>
        </w:rPr>
        <w:t>already</w:t>
      </w:r>
      <w:r>
        <w:rPr>
          <w:color w:val="201E1F"/>
          <w:spacing w:val="-8"/>
          <w:sz w:val="16"/>
        </w:rPr>
        <w:t xml:space="preserve"> </w:t>
      </w:r>
      <w:r>
        <w:rPr>
          <w:color w:val="201E1F"/>
          <w:sz w:val="16"/>
        </w:rPr>
        <w:t>applied</w:t>
      </w:r>
      <w:r>
        <w:rPr>
          <w:color w:val="201E1F"/>
          <w:spacing w:val="-12"/>
          <w:sz w:val="16"/>
        </w:rPr>
        <w:t xml:space="preserve"> </w:t>
      </w:r>
      <w:r>
        <w:rPr>
          <w:color w:val="201E1F"/>
          <w:sz w:val="16"/>
        </w:rPr>
        <w:t>for</w:t>
      </w:r>
      <w:r>
        <w:rPr>
          <w:color w:val="201E1F"/>
          <w:spacing w:val="-12"/>
          <w:sz w:val="16"/>
        </w:rPr>
        <w:t xml:space="preserve"> </w:t>
      </w:r>
      <w:r>
        <w:rPr>
          <w:color w:val="201E1F"/>
          <w:sz w:val="16"/>
        </w:rPr>
        <w:t>a TIN or that you intend to apply for one soon.</w:t>
      </w:r>
    </w:p>
    <w:p w14:paraId="2CB78B2F" w14:textId="77777777" w:rsidR="00722F1D" w:rsidRDefault="001C1FC6">
      <w:pPr>
        <w:spacing w:before="59" w:line="235" w:lineRule="auto"/>
        <w:ind w:left="272" w:right="515"/>
        <w:rPr>
          <w:sz w:val="16"/>
        </w:rPr>
      </w:pPr>
      <w:r>
        <w:rPr>
          <w:b/>
          <w:color w:val="201E1F"/>
          <w:sz w:val="16"/>
        </w:rPr>
        <w:t>Caution:</w:t>
      </w:r>
      <w:r>
        <w:rPr>
          <w:b/>
          <w:color w:val="201E1F"/>
          <w:spacing w:val="-12"/>
          <w:sz w:val="16"/>
        </w:rPr>
        <w:t xml:space="preserve"> </w:t>
      </w:r>
      <w:r>
        <w:rPr>
          <w:color w:val="201E1F"/>
          <w:sz w:val="16"/>
        </w:rPr>
        <w:t>A</w:t>
      </w:r>
      <w:r>
        <w:rPr>
          <w:color w:val="201E1F"/>
          <w:spacing w:val="-11"/>
          <w:sz w:val="16"/>
        </w:rPr>
        <w:t xml:space="preserve"> </w:t>
      </w:r>
      <w:r>
        <w:rPr>
          <w:color w:val="201E1F"/>
          <w:sz w:val="16"/>
        </w:rPr>
        <w:t>disregarded</w:t>
      </w:r>
      <w:r>
        <w:rPr>
          <w:color w:val="201E1F"/>
          <w:spacing w:val="-11"/>
          <w:sz w:val="16"/>
        </w:rPr>
        <w:t xml:space="preserve"> </w:t>
      </w:r>
      <w:r>
        <w:rPr>
          <w:color w:val="201E1F"/>
          <w:sz w:val="16"/>
        </w:rPr>
        <w:t>U.S.</w:t>
      </w:r>
      <w:r>
        <w:rPr>
          <w:color w:val="201E1F"/>
          <w:spacing w:val="-11"/>
          <w:sz w:val="16"/>
        </w:rPr>
        <w:t xml:space="preserve"> </w:t>
      </w:r>
      <w:r>
        <w:rPr>
          <w:color w:val="201E1F"/>
          <w:sz w:val="16"/>
        </w:rPr>
        <w:t>entity</w:t>
      </w:r>
      <w:r>
        <w:rPr>
          <w:color w:val="201E1F"/>
          <w:spacing w:val="-13"/>
          <w:sz w:val="16"/>
        </w:rPr>
        <w:t xml:space="preserve"> </w:t>
      </w:r>
      <w:r>
        <w:rPr>
          <w:color w:val="201E1F"/>
          <w:sz w:val="16"/>
        </w:rPr>
        <w:t>that</w:t>
      </w:r>
      <w:r>
        <w:rPr>
          <w:color w:val="201E1F"/>
          <w:spacing w:val="-11"/>
          <w:sz w:val="16"/>
        </w:rPr>
        <w:t xml:space="preserve"> </w:t>
      </w:r>
      <w:r>
        <w:rPr>
          <w:color w:val="201E1F"/>
          <w:sz w:val="16"/>
        </w:rPr>
        <w:t>has</w:t>
      </w:r>
      <w:r>
        <w:rPr>
          <w:color w:val="201E1F"/>
          <w:spacing w:val="-11"/>
          <w:sz w:val="16"/>
        </w:rPr>
        <w:t xml:space="preserve"> </w:t>
      </w:r>
      <w:r>
        <w:rPr>
          <w:color w:val="201E1F"/>
          <w:sz w:val="16"/>
        </w:rPr>
        <w:t>a</w:t>
      </w:r>
      <w:r>
        <w:rPr>
          <w:color w:val="201E1F"/>
          <w:spacing w:val="-12"/>
          <w:sz w:val="16"/>
        </w:rPr>
        <w:t xml:space="preserve"> </w:t>
      </w:r>
      <w:r>
        <w:rPr>
          <w:color w:val="201E1F"/>
          <w:sz w:val="16"/>
        </w:rPr>
        <w:t>foreign</w:t>
      </w:r>
      <w:r>
        <w:rPr>
          <w:color w:val="201E1F"/>
          <w:spacing w:val="-11"/>
          <w:sz w:val="16"/>
        </w:rPr>
        <w:t xml:space="preserve"> </w:t>
      </w:r>
      <w:r>
        <w:rPr>
          <w:color w:val="201E1F"/>
          <w:sz w:val="16"/>
        </w:rPr>
        <w:t>owner</w:t>
      </w:r>
      <w:r>
        <w:rPr>
          <w:color w:val="201E1F"/>
          <w:spacing w:val="-12"/>
          <w:sz w:val="16"/>
        </w:rPr>
        <w:t xml:space="preserve"> </w:t>
      </w:r>
      <w:r>
        <w:rPr>
          <w:color w:val="201E1F"/>
          <w:sz w:val="16"/>
        </w:rPr>
        <w:t>must</w:t>
      </w:r>
      <w:r>
        <w:rPr>
          <w:color w:val="201E1F"/>
          <w:spacing w:val="-11"/>
          <w:sz w:val="16"/>
        </w:rPr>
        <w:t xml:space="preserve"> </w:t>
      </w:r>
      <w:r>
        <w:rPr>
          <w:color w:val="201E1F"/>
          <w:sz w:val="16"/>
        </w:rPr>
        <w:t>use the appropriate Form W-8.</w:t>
      </w:r>
    </w:p>
    <w:p w14:paraId="18635D9F" w14:textId="77777777" w:rsidR="00722F1D" w:rsidRDefault="001C1FC6">
      <w:pPr>
        <w:spacing w:before="102"/>
        <w:ind w:left="272"/>
        <w:rPr>
          <w:b/>
          <w:sz w:val="24"/>
        </w:rPr>
      </w:pPr>
      <w:r>
        <w:rPr>
          <w:b/>
          <w:color w:val="201E1F"/>
          <w:sz w:val="24"/>
        </w:rPr>
        <w:t>Part</w:t>
      </w:r>
      <w:r>
        <w:rPr>
          <w:b/>
          <w:color w:val="201E1F"/>
          <w:spacing w:val="5"/>
          <w:sz w:val="24"/>
        </w:rPr>
        <w:t xml:space="preserve"> </w:t>
      </w:r>
      <w:r>
        <w:rPr>
          <w:b/>
          <w:color w:val="201E1F"/>
          <w:sz w:val="24"/>
        </w:rPr>
        <w:t>II.</w:t>
      </w:r>
      <w:r>
        <w:rPr>
          <w:b/>
          <w:color w:val="201E1F"/>
          <w:spacing w:val="5"/>
          <w:sz w:val="24"/>
        </w:rPr>
        <w:t xml:space="preserve"> </w:t>
      </w:r>
      <w:r>
        <w:rPr>
          <w:b/>
          <w:color w:val="201E1F"/>
          <w:spacing w:val="-2"/>
          <w:sz w:val="24"/>
        </w:rPr>
        <w:t>Certification</w:t>
      </w:r>
    </w:p>
    <w:p w14:paraId="370B648B" w14:textId="77777777" w:rsidR="00722F1D" w:rsidRDefault="001C1FC6">
      <w:pPr>
        <w:spacing w:before="61" w:line="235" w:lineRule="auto"/>
        <w:ind w:left="272" w:right="641"/>
        <w:jc w:val="both"/>
        <w:rPr>
          <w:sz w:val="16"/>
        </w:rPr>
      </w:pPr>
      <w:r>
        <w:rPr>
          <w:color w:val="201E1F"/>
          <w:sz w:val="16"/>
        </w:rPr>
        <w:t>To establish to the withholding agent that you are a U.S. person, or resident alien, sign Form W-9. You may be requested to sign by the withholding agent even if item 1, 4, or 5 below indicates otherwise.</w:t>
      </w:r>
    </w:p>
    <w:p w14:paraId="4B1D02C9" w14:textId="77777777" w:rsidR="00722F1D" w:rsidRDefault="001C1FC6">
      <w:pPr>
        <w:spacing w:before="59" w:line="235" w:lineRule="auto"/>
        <w:ind w:left="272" w:right="448" w:firstLine="158"/>
        <w:rPr>
          <w:sz w:val="16"/>
        </w:rPr>
      </w:pPr>
      <w:r>
        <w:rPr>
          <w:color w:val="201E1F"/>
          <w:sz w:val="16"/>
        </w:rPr>
        <w:t>For a joint account, only the person whose TIN is shown in Part I should sign (when required). In the case of a disregarded entity, the person</w:t>
      </w:r>
      <w:r>
        <w:rPr>
          <w:color w:val="201E1F"/>
          <w:spacing w:val="-12"/>
          <w:sz w:val="16"/>
        </w:rPr>
        <w:t xml:space="preserve"> </w:t>
      </w:r>
      <w:r>
        <w:rPr>
          <w:color w:val="201E1F"/>
          <w:sz w:val="16"/>
        </w:rPr>
        <w:t>identified</w:t>
      </w:r>
      <w:r>
        <w:rPr>
          <w:color w:val="201E1F"/>
          <w:spacing w:val="-12"/>
          <w:sz w:val="16"/>
        </w:rPr>
        <w:t xml:space="preserve"> </w:t>
      </w:r>
      <w:r>
        <w:rPr>
          <w:color w:val="201E1F"/>
          <w:sz w:val="16"/>
        </w:rPr>
        <w:t>on</w:t>
      </w:r>
      <w:r>
        <w:rPr>
          <w:color w:val="201E1F"/>
          <w:spacing w:val="-14"/>
          <w:sz w:val="16"/>
        </w:rPr>
        <w:t xml:space="preserve"> </w:t>
      </w:r>
      <w:r>
        <w:rPr>
          <w:color w:val="201E1F"/>
          <w:sz w:val="16"/>
        </w:rPr>
        <w:t>line</w:t>
      </w:r>
      <w:r>
        <w:rPr>
          <w:color w:val="201E1F"/>
          <w:spacing w:val="-12"/>
          <w:sz w:val="16"/>
        </w:rPr>
        <w:t xml:space="preserve"> </w:t>
      </w:r>
      <w:r>
        <w:rPr>
          <w:color w:val="201E1F"/>
          <w:sz w:val="16"/>
        </w:rPr>
        <w:t>1</w:t>
      </w:r>
      <w:r>
        <w:rPr>
          <w:color w:val="201E1F"/>
          <w:spacing w:val="-14"/>
          <w:sz w:val="16"/>
        </w:rPr>
        <w:t xml:space="preserve"> </w:t>
      </w:r>
      <w:r>
        <w:rPr>
          <w:color w:val="201E1F"/>
          <w:sz w:val="16"/>
        </w:rPr>
        <w:t>must</w:t>
      </w:r>
      <w:r>
        <w:rPr>
          <w:color w:val="201E1F"/>
          <w:spacing w:val="-15"/>
          <w:sz w:val="16"/>
        </w:rPr>
        <w:t xml:space="preserve"> </w:t>
      </w:r>
      <w:r>
        <w:rPr>
          <w:color w:val="201E1F"/>
          <w:sz w:val="16"/>
        </w:rPr>
        <w:t>sign.</w:t>
      </w:r>
      <w:r>
        <w:rPr>
          <w:color w:val="201E1F"/>
          <w:spacing w:val="-11"/>
          <w:sz w:val="16"/>
        </w:rPr>
        <w:t xml:space="preserve"> </w:t>
      </w:r>
      <w:r>
        <w:rPr>
          <w:color w:val="201E1F"/>
          <w:sz w:val="16"/>
        </w:rPr>
        <w:t>Exempt</w:t>
      </w:r>
      <w:r>
        <w:rPr>
          <w:color w:val="201E1F"/>
          <w:spacing w:val="-11"/>
          <w:sz w:val="16"/>
        </w:rPr>
        <w:t xml:space="preserve"> </w:t>
      </w:r>
      <w:r>
        <w:rPr>
          <w:color w:val="201E1F"/>
          <w:sz w:val="16"/>
        </w:rPr>
        <w:t>payees,</w:t>
      </w:r>
      <w:r>
        <w:rPr>
          <w:color w:val="201E1F"/>
          <w:spacing w:val="-12"/>
          <w:sz w:val="16"/>
        </w:rPr>
        <w:t xml:space="preserve"> </w:t>
      </w:r>
      <w:r>
        <w:rPr>
          <w:color w:val="201E1F"/>
          <w:sz w:val="16"/>
        </w:rPr>
        <w:t>see</w:t>
      </w:r>
      <w:r>
        <w:rPr>
          <w:color w:val="201E1F"/>
          <w:spacing w:val="-16"/>
          <w:sz w:val="16"/>
        </w:rPr>
        <w:t xml:space="preserve"> </w:t>
      </w:r>
      <w:r>
        <w:rPr>
          <w:i/>
          <w:color w:val="201E1F"/>
          <w:sz w:val="16"/>
        </w:rPr>
        <w:t>Exempt</w:t>
      </w:r>
      <w:r>
        <w:rPr>
          <w:i/>
          <w:color w:val="201E1F"/>
          <w:spacing w:val="-11"/>
          <w:sz w:val="16"/>
        </w:rPr>
        <w:t xml:space="preserve"> </w:t>
      </w:r>
      <w:r>
        <w:rPr>
          <w:i/>
          <w:color w:val="201E1F"/>
          <w:sz w:val="16"/>
        </w:rPr>
        <w:t xml:space="preserve">payee code, </w:t>
      </w:r>
      <w:r>
        <w:rPr>
          <w:color w:val="201E1F"/>
          <w:sz w:val="16"/>
        </w:rPr>
        <w:t>earlier.</w:t>
      </w:r>
    </w:p>
    <w:p w14:paraId="3300AE24" w14:textId="77777777" w:rsidR="00722F1D" w:rsidRDefault="001C1FC6">
      <w:pPr>
        <w:spacing w:before="57" w:line="235" w:lineRule="auto"/>
        <w:ind w:left="272" w:right="790"/>
        <w:rPr>
          <w:sz w:val="16"/>
        </w:rPr>
      </w:pPr>
      <w:r>
        <w:rPr>
          <w:b/>
          <w:color w:val="201E1F"/>
          <w:sz w:val="16"/>
        </w:rPr>
        <w:t>Signature</w:t>
      </w:r>
      <w:r>
        <w:rPr>
          <w:b/>
          <w:color w:val="201E1F"/>
          <w:spacing w:val="-12"/>
          <w:sz w:val="16"/>
        </w:rPr>
        <w:t xml:space="preserve"> </w:t>
      </w:r>
      <w:r>
        <w:rPr>
          <w:b/>
          <w:color w:val="201E1F"/>
          <w:sz w:val="16"/>
        </w:rPr>
        <w:t>requirements.</w:t>
      </w:r>
      <w:r>
        <w:rPr>
          <w:b/>
          <w:color w:val="201E1F"/>
          <w:spacing w:val="-11"/>
          <w:sz w:val="16"/>
        </w:rPr>
        <w:t xml:space="preserve"> </w:t>
      </w:r>
      <w:r>
        <w:rPr>
          <w:color w:val="201E1F"/>
          <w:sz w:val="16"/>
        </w:rPr>
        <w:t>Complete</w:t>
      </w:r>
      <w:r>
        <w:rPr>
          <w:color w:val="201E1F"/>
          <w:spacing w:val="-12"/>
          <w:sz w:val="16"/>
        </w:rPr>
        <w:t xml:space="preserve"> </w:t>
      </w:r>
      <w:r>
        <w:rPr>
          <w:color w:val="201E1F"/>
          <w:sz w:val="16"/>
        </w:rPr>
        <w:t>the</w:t>
      </w:r>
      <w:r>
        <w:rPr>
          <w:color w:val="201E1F"/>
          <w:spacing w:val="-12"/>
          <w:sz w:val="16"/>
        </w:rPr>
        <w:t xml:space="preserve"> </w:t>
      </w:r>
      <w:r>
        <w:rPr>
          <w:color w:val="201E1F"/>
          <w:sz w:val="16"/>
        </w:rPr>
        <w:t>certification</w:t>
      </w:r>
      <w:r>
        <w:rPr>
          <w:color w:val="201E1F"/>
          <w:spacing w:val="-11"/>
          <w:sz w:val="16"/>
        </w:rPr>
        <w:t xml:space="preserve"> </w:t>
      </w:r>
      <w:r>
        <w:rPr>
          <w:color w:val="201E1F"/>
          <w:sz w:val="16"/>
        </w:rPr>
        <w:t>as</w:t>
      </w:r>
      <w:r>
        <w:rPr>
          <w:color w:val="201E1F"/>
          <w:spacing w:val="-11"/>
          <w:sz w:val="16"/>
        </w:rPr>
        <w:t xml:space="preserve"> </w:t>
      </w:r>
      <w:r>
        <w:rPr>
          <w:color w:val="201E1F"/>
          <w:sz w:val="16"/>
        </w:rPr>
        <w:t>indicated</w:t>
      </w:r>
      <w:r>
        <w:rPr>
          <w:color w:val="201E1F"/>
          <w:spacing w:val="-12"/>
          <w:sz w:val="16"/>
        </w:rPr>
        <w:t xml:space="preserve"> </w:t>
      </w:r>
      <w:r>
        <w:rPr>
          <w:color w:val="201E1F"/>
          <w:sz w:val="16"/>
        </w:rPr>
        <w:t>in items 1 through 5 below.</w:t>
      </w:r>
    </w:p>
    <w:p w14:paraId="3C255BBE" w14:textId="77777777" w:rsidR="00722F1D" w:rsidRDefault="00722F1D">
      <w:pPr>
        <w:spacing w:line="235" w:lineRule="auto"/>
        <w:rPr>
          <w:sz w:val="16"/>
        </w:rPr>
        <w:sectPr w:rsidR="00722F1D">
          <w:headerReference w:type="default" r:id="rId44"/>
          <w:footerReference w:type="default" r:id="rId45"/>
          <w:pgSz w:w="12240" w:h="15840"/>
          <w:pgMar w:top="920" w:right="420" w:bottom="280" w:left="440" w:header="700" w:footer="0" w:gutter="0"/>
          <w:cols w:num="2" w:space="720" w:equalWidth="0">
            <w:col w:w="5373" w:space="248"/>
            <w:col w:w="5759"/>
          </w:cols>
        </w:sectPr>
      </w:pPr>
    </w:p>
    <w:p w14:paraId="003D5880" w14:textId="77777777" w:rsidR="00722F1D" w:rsidRDefault="001C1FC6">
      <w:pPr>
        <w:pStyle w:val="ListParagraph"/>
        <w:numPr>
          <w:ilvl w:val="0"/>
          <w:numId w:val="9"/>
        </w:numPr>
        <w:tabs>
          <w:tab w:val="left" w:pos="610"/>
        </w:tabs>
        <w:spacing w:before="142" w:line="235" w:lineRule="auto"/>
        <w:ind w:right="329" w:firstLine="156"/>
        <w:rPr>
          <w:rFonts w:ascii="Arial"/>
          <w:sz w:val="16"/>
        </w:rPr>
      </w:pPr>
      <w:r>
        <w:rPr>
          <w:noProof/>
        </w:rPr>
        <w:lastRenderedPageBreak/>
        <mc:AlternateContent>
          <mc:Choice Requires="wps">
            <w:drawing>
              <wp:anchor distT="0" distB="0" distL="0" distR="0" simplePos="0" relativeHeight="15741952" behindDoc="0" locked="0" layoutInCell="1" allowOverlap="1" wp14:anchorId="4E72227D" wp14:editId="08CB97A6">
                <wp:simplePos x="0" y="0"/>
                <wp:positionH relativeFrom="page">
                  <wp:posOffset>454025</wp:posOffset>
                </wp:positionH>
                <wp:positionV relativeFrom="paragraph">
                  <wp:posOffset>23486</wp:posOffset>
                </wp:positionV>
                <wp:extent cx="686435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498335" y="0"/>
                              </a:lnTo>
                            </a:path>
                            <a:path w="6864350">
                              <a:moveTo>
                                <a:pt x="6492240" y="0"/>
                              </a:moveTo>
                              <a:lnTo>
                                <a:pt x="6864096" y="0"/>
                              </a:lnTo>
                            </a:path>
                          </a:pathLst>
                        </a:custGeom>
                        <a:ln w="127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648C8F29" id="Graphic 69" o:spid="_x0000_s1026" style="position:absolute;margin-left:35.75pt;margin-top:1.85pt;width:540.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" path="m,l6498335,em6492240,r371856,e" filled="f" strokecolor="#201e1f" strokeweight="1pt">
                <v:path arrowok="t"/>
                <w10:wrap anchorx="page"/>
              </v:shape>
            </w:pict>
          </mc:Fallback>
        </mc:AlternateContent>
      </w:r>
      <w:r>
        <w:rPr>
          <w:rFonts w:ascii="Arial"/>
          <w:b/>
          <w:color w:val="201E1F"/>
          <w:sz w:val="16"/>
        </w:rPr>
        <w:t xml:space="preserve">Interest, dividend, and barter exchange accounts opened </w:t>
      </w:r>
      <w:r>
        <w:rPr>
          <w:rFonts w:ascii="Arial"/>
          <w:b/>
          <w:color w:val="201E1F"/>
          <w:spacing w:val="-2"/>
          <w:sz w:val="16"/>
        </w:rPr>
        <w:t>before</w:t>
      </w:r>
      <w:r>
        <w:rPr>
          <w:rFonts w:ascii="Arial"/>
          <w:b/>
          <w:color w:val="201E1F"/>
          <w:spacing w:val="-3"/>
          <w:sz w:val="16"/>
        </w:rPr>
        <w:t xml:space="preserve"> </w:t>
      </w:r>
      <w:r>
        <w:rPr>
          <w:rFonts w:ascii="Arial"/>
          <w:b/>
          <w:color w:val="201E1F"/>
          <w:spacing w:val="-2"/>
          <w:sz w:val="16"/>
        </w:rPr>
        <w:t>1984 and broker accounts</w:t>
      </w:r>
      <w:r>
        <w:rPr>
          <w:rFonts w:ascii="Arial"/>
          <w:b/>
          <w:color w:val="201E1F"/>
          <w:spacing w:val="-3"/>
          <w:sz w:val="16"/>
        </w:rPr>
        <w:t xml:space="preserve"> </w:t>
      </w:r>
      <w:r>
        <w:rPr>
          <w:rFonts w:ascii="Arial"/>
          <w:b/>
          <w:color w:val="201E1F"/>
          <w:spacing w:val="-2"/>
          <w:sz w:val="16"/>
        </w:rPr>
        <w:t>considered active</w:t>
      </w:r>
      <w:r>
        <w:rPr>
          <w:rFonts w:ascii="Arial"/>
          <w:b/>
          <w:color w:val="201E1F"/>
          <w:spacing w:val="-6"/>
          <w:sz w:val="16"/>
        </w:rPr>
        <w:t xml:space="preserve"> </w:t>
      </w:r>
      <w:r>
        <w:rPr>
          <w:rFonts w:ascii="Arial"/>
          <w:b/>
          <w:color w:val="201E1F"/>
          <w:spacing w:val="-2"/>
          <w:sz w:val="16"/>
        </w:rPr>
        <w:t xml:space="preserve">during 1983. </w:t>
      </w:r>
      <w:r>
        <w:rPr>
          <w:rFonts w:ascii="Arial"/>
          <w:color w:val="201E1F"/>
          <w:sz w:val="16"/>
        </w:rPr>
        <w:t xml:space="preserve">You must give your correct TIN, but you do not have to sign the </w:t>
      </w:r>
      <w:r>
        <w:rPr>
          <w:rFonts w:ascii="Arial"/>
          <w:color w:val="201E1F"/>
          <w:spacing w:val="-2"/>
          <w:sz w:val="16"/>
        </w:rPr>
        <w:t>certification.</w:t>
      </w:r>
    </w:p>
    <w:p w14:paraId="4C78DD1F" w14:textId="77777777" w:rsidR="00722F1D" w:rsidRDefault="001C1FC6">
      <w:pPr>
        <w:pStyle w:val="ListParagraph"/>
        <w:numPr>
          <w:ilvl w:val="0"/>
          <w:numId w:val="9"/>
        </w:numPr>
        <w:tabs>
          <w:tab w:val="left" w:pos="612"/>
        </w:tabs>
        <w:spacing w:before="59" w:line="235" w:lineRule="auto"/>
        <w:ind w:right="148" w:firstLine="156"/>
        <w:rPr>
          <w:rFonts w:ascii="Arial"/>
          <w:sz w:val="16"/>
        </w:rPr>
      </w:pPr>
      <w:r>
        <w:rPr>
          <w:rFonts w:ascii="Arial"/>
          <w:b/>
          <w:color w:val="201E1F"/>
          <w:sz w:val="16"/>
        </w:rPr>
        <w:t>Interest, dividend, broker, and barter exchange accounts opened</w:t>
      </w:r>
      <w:r>
        <w:rPr>
          <w:rFonts w:ascii="Arial"/>
          <w:b/>
          <w:color w:val="201E1F"/>
          <w:spacing w:val="-12"/>
          <w:sz w:val="16"/>
        </w:rPr>
        <w:t xml:space="preserve"> </w:t>
      </w:r>
      <w:r>
        <w:rPr>
          <w:rFonts w:ascii="Arial"/>
          <w:b/>
          <w:color w:val="201E1F"/>
          <w:sz w:val="16"/>
        </w:rPr>
        <w:t>after</w:t>
      </w:r>
      <w:r>
        <w:rPr>
          <w:rFonts w:ascii="Arial"/>
          <w:b/>
          <w:color w:val="201E1F"/>
          <w:spacing w:val="-11"/>
          <w:sz w:val="16"/>
        </w:rPr>
        <w:t xml:space="preserve"> </w:t>
      </w:r>
      <w:r>
        <w:rPr>
          <w:rFonts w:ascii="Arial"/>
          <w:b/>
          <w:color w:val="201E1F"/>
          <w:sz w:val="16"/>
        </w:rPr>
        <w:t>1983</w:t>
      </w:r>
      <w:r>
        <w:rPr>
          <w:rFonts w:ascii="Arial"/>
          <w:b/>
          <w:color w:val="201E1F"/>
          <w:spacing w:val="-12"/>
          <w:sz w:val="16"/>
        </w:rPr>
        <w:t xml:space="preserve"> </w:t>
      </w:r>
      <w:r>
        <w:rPr>
          <w:rFonts w:ascii="Arial"/>
          <w:b/>
          <w:color w:val="201E1F"/>
          <w:sz w:val="16"/>
        </w:rPr>
        <w:t>and</w:t>
      </w:r>
      <w:r>
        <w:rPr>
          <w:rFonts w:ascii="Arial"/>
          <w:b/>
          <w:color w:val="201E1F"/>
          <w:spacing w:val="-11"/>
          <w:sz w:val="16"/>
        </w:rPr>
        <w:t xml:space="preserve"> </w:t>
      </w:r>
      <w:r>
        <w:rPr>
          <w:rFonts w:ascii="Arial"/>
          <w:b/>
          <w:color w:val="201E1F"/>
          <w:sz w:val="16"/>
        </w:rPr>
        <w:t>broker</w:t>
      </w:r>
      <w:r>
        <w:rPr>
          <w:rFonts w:ascii="Arial"/>
          <w:b/>
          <w:color w:val="201E1F"/>
          <w:spacing w:val="-11"/>
          <w:sz w:val="16"/>
        </w:rPr>
        <w:t xml:space="preserve"> </w:t>
      </w:r>
      <w:r>
        <w:rPr>
          <w:rFonts w:ascii="Arial"/>
          <w:b/>
          <w:color w:val="201E1F"/>
          <w:sz w:val="16"/>
        </w:rPr>
        <w:t>accounts</w:t>
      </w:r>
      <w:r>
        <w:rPr>
          <w:rFonts w:ascii="Arial"/>
          <w:b/>
          <w:color w:val="201E1F"/>
          <w:spacing w:val="-12"/>
          <w:sz w:val="16"/>
        </w:rPr>
        <w:t xml:space="preserve"> </w:t>
      </w:r>
      <w:r>
        <w:rPr>
          <w:rFonts w:ascii="Arial"/>
          <w:b/>
          <w:color w:val="201E1F"/>
          <w:sz w:val="16"/>
        </w:rPr>
        <w:t>considered</w:t>
      </w:r>
      <w:r>
        <w:rPr>
          <w:rFonts w:ascii="Arial"/>
          <w:b/>
          <w:color w:val="201E1F"/>
          <w:spacing w:val="-11"/>
          <w:sz w:val="16"/>
        </w:rPr>
        <w:t xml:space="preserve"> </w:t>
      </w:r>
      <w:r>
        <w:rPr>
          <w:rFonts w:ascii="Arial"/>
          <w:b/>
          <w:color w:val="201E1F"/>
          <w:sz w:val="16"/>
        </w:rPr>
        <w:t>inactive</w:t>
      </w:r>
      <w:r>
        <w:rPr>
          <w:rFonts w:ascii="Arial"/>
          <w:b/>
          <w:color w:val="201E1F"/>
          <w:spacing w:val="-11"/>
          <w:sz w:val="16"/>
        </w:rPr>
        <w:t xml:space="preserve"> </w:t>
      </w:r>
      <w:r>
        <w:rPr>
          <w:rFonts w:ascii="Arial"/>
          <w:b/>
          <w:color w:val="201E1F"/>
          <w:sz w:val="16"/>
        </w:rPr>
        <w:t>during 1983.</w:t>
      </w:r>
      <w:r>
        <w:rPr>
          <w:rFonts w:ascii="Arial"/>
          <w:b/>
          <w:color w:val="201E1F"/>
          <w:spacing w:val="-9"/>
          <w:sz w:val="16"/>
        </w:rPr>
        <w:t xml:space="preserve"> </w:t>
      </w:r>
      <w:r>
        <w:rPr>
          <w:rFonts w:ascii="Arial"/>
          <w:color w:val="201E1F"/>
          <w:sz w:val="16"/>
        </w:rPr>
        <w:t>You</w:t>
      </w:r>
      <w:r>
        <w:rPr>
          <w:rFonts w:ascii="Arial"/>
          <w:color w:val="201E1F"/>
          <w:spacing w:val="-11"/>
          <w:sz w:val="16"/>
        </w:rPr>
        <w:t xml:space="preserve"> </w:t>
      </w:r>
      <w:r>
        <w:rPr>
          <w:rFonts w:ascii="Arial"/>
          <w:color w:val="201E1F"/>
          <w:sz w:val="16"/>
        </w:rPr>
        <w:t>must</w:t>
      </w:r>
      <w:r>
        <w:rPr>
          <w:rFonts w:ascii="Arial"/>
          <w:color w:val="201E1F"/>
          <w:spacing w:val="-8"/>
          <w:sz w:val="16"/>
        </w:rPr>
        <w:t xml:space="preserve"> </w:t>
      </w:r>
      <w:r>
        <w:rPr>
          <w:rFonts w:ascii="Arial"/>
          <w:color w:val="201E1F"/>
          <w:sz w:val="16"/>
        </w:rPr>
        <w:t>sign</w:t>
      </w:r>
      <w:r>
        <w:rPr>
          <w:rFonts w:ascii="Arial"/>
          <w:color w:val="201E1F"/>
          <w:spacing w:val="-12"/>
          <w:sz w:val="16"/>
        </w:rPr>
        <w:t xml:space="preserve"> </w:t>
      </w:r>
      <w:r>
        <w:rPr>
          <w:rFonts w:ascii="Arial"/>
          <w:color w:val="201E1F"/>
          <w:sz w:val="16"/>
        </w:rPr>
        <w:t>the</w:t>
      </w:r>
      <w:r>
        <w:rPr>
          <w:rFonts w:ascii="Arial"/>
          <w:color w:val="201E1F"/>
          <w:spacing w:val="-12"/>
          <w:sz w:val="16"/>
        </w:rPr>
        <w:t xml:space="preserve"> </w:t>
      </w:r>
      <w:r>
        <w:rPr>
          <w:rFonts w:ascii="Arial"/>
          <w:color w:val="201E1F"/>
          <w:sz w:val="16"/>
        </w:rPr>
        <w:t>certification</w:t>
      </w:r>
      <w:r>
        <w:rPr>
          <w:rFonts w:ascii="Arial"/>
          <w:color w:val="201E1F"/>
          <w:spacing w:val="-6"/>
          <w:sz w:val="16"/>
        </w:rPr>
        <w:t xml:space="preserve"> </w:t>
      </w:r>
      <w:r>
        <w:rPr>
          <w:rFonts w:ascii="Arial"/>
          <w:color w:val="201E1F"/>
          <w:sz w:val="16"/>
        </w:rPr>
        <w:t>or</w:t>
      </w:r>
      <w:r>
        <w:rPr>
          <w:rFonts w:ascii="Arial"/>
          <w:color w:val="201E1F"/>
          <w:spacing w:val="-10"/>
          <w:sz w:val="16"/>
        </w:rPr>
        <w:t xml:space="preserve"> </w:t>
      </w:r>
      <w:r>
        <w:rPr>
          <w:rFonts w:ascii="Arial"/>
          <w:color w:val="201E1F"/>
          <w:sz w:val="16"/>
        </w:rPr>
        <w:t>backup</w:t>
      </w:r>
      <w:r>
        <w:rPr>
          <w:rFonts w:ascii="Arial"/>
          <w:color w:val="201E1F"/>
          <w:spacing w:val="-7"/>
          <w:sz w:val="16"/>
        </w:rPr>
        <w:t xml:space="preserve"> </w:t>
      </w:r>
      <w:r>
        <w:rPr>
          <w:rFonts w:ascii="Arial"/>
          <w:color w:val="201E1F"/>
          <w:sz w:val="16"/>
        </w:rPr>
        <w:t>withholding</w:t>
      </w:r>
      <w:r>
        <w:rPr>
          <w:rFonts w:ascii="Arial"/>
          <w:color w:val="201E1F"/>
          <w:spacing w:val="-10"/>
          <w:sz w:val="16"/>
        </w:rPr>
        <w:t xml:space="preserve"> </w:t>
      </w:r>
      <w:r>
        <w:rPr>
          <w:rFonts w:ascii="Arial"/>
          <w:color w:val="201E1F"/>
          <w:sz w:val="16"/>
        </w:rPr>
        <w:t>will</w:t>
      </w:r>
      <w:r>
        <w:rPr>
          <w:rFonts w:ascii="Arial"/>
          <w:color w:val="201E1F"/>
          <w:spacing w:val="-7"/>
          <w:sz w:val="16"/>
        </w:rPr>
        <w:t xml:space="preserve"> </w:t>
      </w:r>
      <w:r>
        <w:rPr>
          <w:rFonts w:ascii="Arial"/>
          <w:color w:val="201E1F"/>
          <w:sz w:val="16"/>
        </w:rPr>
        <w:t>apply.</w:t>
      </w:r>
      <w:r>
        <w:rPr>
          <w:rFonts w:ascii="Arial"/>
          <w:color w:val="201E1F"/>
          <w:spacing w:val="-6"/>
          <w:sz w:val="16"/>
        </w:rPr>
        <w:t xml:space="preserve"> </w:t>
      </w:r>
      <w:r>
        <w:rPr>
          <w:rFonts w:ascii="Arial"/>
          <w:color w:val="201E1F"/>
          <w:sz w:val="16"/>
        </w:rPr>
        <w:t>If you are subject to backup withholding and you are merely providing your correct TIN to the requester, you must cross out item 2 in the certification before signing the form.</w:t>
      </w:r>
    </w:p>
    <w:p w14:paraId="53C7D810" w14:textId="77777777" w:rsidR="00722F1D" w:rsidRDefault="001C1FC6">
      <w:pPr>
        <w:pStyle w:val="ListParagraph"/>
        <w:numPr>
          <w:ilvl w:val="0"/>
          <w:numId w:val="9"/>
        </w:numPr>
        <w:tabs>
          <w:tab w:val="left" w:pos="612"/>
        </w:tabs>
        <w:spacing w:before="50"/>
        <w:ind w:right="91" w:firstLine="156"/>
        <w:rPr>
          <w:rFonts w:ascii="Arial"/>
          <w:sz w:val="16"/>
        </w:rPr>
      </w:pPr>
      <w:r>
        <w:rPr>
          <w:rFonts w:ascii="Arial"/>
          <w:b/>
          <w:color w:val="201E1F"/>
          <w:sz w:val="16"/>
        </w:rPr>
        <w:t>Real</w:t>
      </w:r>
      <w:r>
        <w:rPr>
          <w:rFonts w:ascii="Arial"/>
          <w:b/>
          <w:color w:val="201E1F"/>
          <w:spacing w:val="-12"/>
          <w:sz w:val="16"/>
        </w:rPr>
        <w:t xml:space="preserve"> </w:t>
      </w:r>
      <w:r>
        <w:rPr>
          <w:rFonts w:ascii="Arial"/>
          <w:b/>
          <w:color w:val="201E1F"/>
          <w:sz w:val="16"/>
        </w:rPr>
        <w:t>estate</w:t>
      </w:r>
      <w:r>
        <w:rPr>
          <w:rFonts w:ascii="Arial"/>
          <w:b/>
          <w:color w:val="201E1F"/>
          <w:spacing w:val="-11"/>
          <w:sz w:val="16"/>
        </w:rPr>
        <w:t xml:space="preserve"> </w:t>
      </w:r>
      <w:r>
        <w:rPr>
          <w:rFonts w:ascii="Arial"/>
          <w:b/>
          <w:color w:val="201E1F"/>
          <w:sz w:val="16"/>
        </w:rPr>
        <w:t>transactions.</w:t>
      </w:r>
      <w:r>
        <w:rPr>
          <w:rFonts w:ascii="Arial"/>
          <w:b/>
          <w:color w:val="201E1F"/>
          <w:spacing w:val="-11"/>
          <w:sz w:val="16"/>
        </w:rPr>
        <w:t xml:space="preserve"> </w:t>
      </w:r>
      <w:r>
        <w:rPr>
          <w:rFonts w:ascii="Arial"/>
          <w:color w:val="201E1F"/>
          <w:sz w:val="16"/>
        </w:rPr>
        <w:t>You</w:t>
      </w:r>
      <w:r>
        <w:rPr>
          <w:rFonts w:ascii="Arial"/>
          <w:color w:val="201E1F"/>
          <w:spacing w:val="-12"/>
          <w:sz w:val="16"/>
        </w:rPr>
        <w:t xml:space="preserve"> </w:t>
      </w:r>
      <w:r>
        <w:rPr>
          <w:rFonts w:ascii="Arial"/>
          <w:color w:val="201E1F"/>
          <w:sz w:val="16"/>
        </w:rPr>
        <w:t>must</w:t>
      </w:r>
      <w:r>
        <w:rPr>
          <w:rFonts w:ascii="Arial"/>
          <w:color w:val="201E1F"/>
          <w:spacing w:val="-11"/>
          <w:sz w:val="16"/>
        </w:rPr>
        <w:t xml:space="preserve"> </w:t>
      </w:r>
      <w:r>
        <w:rPr>
          <w:rFonts w:ascii="Arial"/>
          <w:color w:val="201E1F"/>
          <w:sz w:val="16"/>
        </w:rPr>
        <w:t>sign</w:t>
      </w:r>
      <w:r>
        <w:rPr>
          <w:rFonts w:ascii="Arial"/>
          <w:color w:val="201E1F"/>
          <w:spacing w:val="-11"/>
          <w:sz w:val="16"/>
        </w:rPr>
        <w:t xml:space="preserve"> </w:t>
      </w:r>
      <w:r>
        <w:rPr>
          <w:rFonts w:ascii="Arial"/>
          <w:color w:val="201E1F"/>
          <w:sz w:val="16"/>
        </w:rPr>
        <w:t>the</w:t>
      </w:r>
      <w:r>
        <w:rPr>
          <w:rFonts w:ascii="Arial"/>
          <w:color w:val="201E1F"/>
          <w:spacing w:val="-12"/>
          <w:sz w:val="16"/>
        </w:rPr>
        <w:t xml:space="preserve"> </w:t>
      </w:r>
      <w:r>
        <w:rPr>
          <w:rFonts w:ascii="Arial"/>
          <w:color w:val="201E1F"/>
          <w:sz w:val="16"/>
        </w:rPr>
        <w:t>certification.</w:t>
      </w:r>
      <w:r>
        <w:rPr>
          <w:rFonts w:ascii="Arial"/>
          <w:color w:val="201E1F"/>
          <w:spacing w:val="-11"/>
          <w:sz w:val="16"/>
        </w:rPr>
        <w:t xml:space="preserve"> </w:t>
      </w:r>
      <w:r>
        <w:rPr>
          <w:rFonts w:ascii="Arial"/>
          <w:color w:val="201E1F"/>
          <w:sz w:val="16"/>
        </w:rPr>
        <w:t>You</w:t>
      </w:r>
      <w:r>
        <w:rPr>
          <w:rFonts w:ascii="Arial"/>
          <w:color w:val="201E1F"/>
          <w:spacing w:val="-12"/>
          <w:sz w:val="16"/>
        </w:rPr>
        <w:t xml:space="preserve"> </w:t>
      </w:r>
      <w:r>
        <w:rPr>
          <w:rFonts w:ascii="Arial"/>
          <w:color w:val="201E1F"/>
          <w:sz w:val="16"/>
        </w:rPr>
        <w:t>may cross out item 2 of the certification.</w:t>
      </w:r>
    </w:p>
    <w:p w14:paraId="34B8B1F5" w14:textId="77777777" w:rsidR="00722F1D" w:rsidRDefault="001C1FC6">
      <w:pPr>
        <w:pStyle w:val="ListParagraph"/>
        <w:numPr>
          <w:ilvl w:val="0"/>
          <w:numId w:val="9"/>
        </w:numPr>
        <w:tabs>
          <w:tab w:val="left" w:pos="610"/>
        </w:tabs>
        <w:spacing w:before="55" w:line="235" w:lineRule="auto"/>
        <w:ind w:right="205" w:firstLine="156"/>
        <w:rPr>
          <w:rFonts w:ascii="Arial" w:hAnsi="Arial"/>
          <w:sz w:val="16"/>
        </w:rPr>
      </w:pPr>
      <w:r>
        <w:rPr>
          <w:rFonts w:ascii="Arial" w:hAnsi="Arial"/>
          <w:b/>
          <w:color w:val="201E1F"/>
          <w:sz w:val="16"/>
        </w:rPr>
        <w:t>Other</w:t>
      </w:r>
      <w:r>
        <w:rPr>
          <w:rFonts w:ascii="Arial" w:hAnsi="Arial"/>
          <w:b/>
          <w:color w:val="201E1F"/>
          <w:spacing w:val="-5"/>
          <w:sz w:val="16"/>
        </w:rPr>
        <w:t xml:space="preserve"> </w:t>
      </w:r>
      <w:r>
        <w:rPr>
          <w:rFonts w:ascii="Arial" w:hAnsi="Arial"/>
          <w:b/>
          <w:color w:val="201E1F"/>
          <w:sz w:val="16"/>
        </w:rPr>
        <w:t>payments.</w:t>
      </w:r>
      <w:r>
        <w:rPr>
          <w:rFonts w:ascii="Arial" w:hAnsi="Arial"/>
          <w:b/>
          <w:color w:val="201E1F"/>
          <w:spacing w:val="-6"/>
          <w:sz w:val="16"/>
        </w:rPr>
        <w:t xml:space="preserve"> </w:t>
      </w:r>
      <w:r>
        <w:rPr>
          <w:rFonts w:ascii="Arial" w:hAnsi="Arial"/>
          <w:color w:val="201E1F"/>
          <w:sz w:val="16"/>
        </w:rPr>
        <w:t>You</w:t>
      </w:r>
      <w:r>
        <w:rPr>
          <w:rFonts w:ascii="Arial" w:hAnsi="Arial"/>
          <w:color w:val="201E1F"/>
          <w:spacing w:val="-8"/>
          <w:sz w:val="16"/>
        </w:rPr>
        <w:t xml:space="preserve"> </w:t>
      </w:r>
      <w:r>
        <w:rPr>
          <w:rFonts w:ascii="Arial" w:hAnsi="Arial"/>
          <w:color w:val="201E1F"/>
          <w:sz w:val="16"/>
        </w:rPr>
        <w:t>must</w:t>
      </w:r>
      <w:r>
        <w:rPr>
          <w:rFonts w:ascii="Arial" w:hAnsi="Arial"/>
          <w:color w:val="201E1F"/>
          <w:spacing w:val="-4"/>
          <w:sz w:val="16"/>
        </w:rPr>
        <w:t xml:space="preserve"> </w:t>
      </w:r>
      <w:r>
        <w:rPr>
          <w:rFonts w:ascii="Arial" w:hAnsi="Arial"/>
          <w:color w:val="201E1F"/>
          <w:sz w:val="16"/>
        </w:rPr>
        <w:t>give</w:t>
      </w:r>
      <w:r>
        <w:rPr>
          <w:rFonts w:ascii="Arial" w:hAnsi="Arial"/>
          <w:color w:val="201E1F"/>
          <w:spacing w:val="-8"/>
          <w:sz w:val="16"/>
        </w:rPr>
        <w:t xml:space="preserve"> </w:t>
      </w:r>
      <w:r>
        <w:rPr>
          <w:rFonts w:ascii="Arial" w:hAnsi="Arial"/>
          <w:color w:val="201E1F"/>
          <w:sz w:val="16"/>
        </w:rPr>
        <w:t>your</w:t>
      </w:r>
      <w:r>
        <w:rPr>
          <w:rFonts w:ascii="Arial" w:hAnsi="Arial"/>
          <w:color w:val="201E1F"/>
          <w:spacing w:val="-5"/>
          <w:sz w:val="16"/>
        </w:rPr>
        <w:t xml:space="preserve"> </w:t>
      </w:r>
      <w:r>
        <w:rPr>
          <w:rFonts w:ascii="Arial" w:hAnsi="Arial"/>
          <w:color w:val="201E1F"/>
          <w:sz w:val="16"/>
        </w:rPr>
        <w:t>correct</w:t>
      </w:r>
      <w:r>
        <w:rPr>
          <w:rFonts w:ascii="Arial" w:hAnsi="Arial"/>
          <w:color w:val="201E1F"/>
          <w:spacing w:val="-5"/>
          <w:sz w:val="16"/>
        </w:rPr>
        <w:t xml:space="preserve"> </w:t>
      </w:r>
      <w:r>
        <w:rPr>
          <w:rFonts w:ascii="Arial" w:hAnsi="Arial"/>
          <w:color w:val="201E1F"/>
          <w:sz w:val="16"/>
        </w:rPr>
        <w:t>TIN,</w:t>
      </w:r>
      <w:r>
        <w:rPr>
          <w:rFonts w:ascii="Arial" w:hAnsi="Arial"/>
          <w:color w:val="201E1F"/>
          <w:spacing w:val="-4"/>
          <w:sz w:val="16"/>
        </w:rPr>
        <w:t xml:space="preserve"> </w:t>
      </w:r>
      <w:r>
        <w:rPr>
          <w:rFonts w:ascii="Arial" w:hAnsi="Arial"/>
          <w:color w:val="201E1F"/>
          <w:sz w:val="16"/>
        </w:rPr>
        <w:t>but</w:t>
      </w:r>
      <w:r>
        <w:rPr>
          <w:rFonts w:ascii="Arial" w:hAnsi="Arial"/>
          <w:color w:val="201E1F"/>
          <w:spacing w:val="-8"/>
          <w:sz w:val="16"/>
        </w:rPr>
        <w:t xml:space="preserve"> </w:t>
      </w:r>
      <w:r>
        <w:rPr>
          <w:rFonts w:ascii="Arial" w:hAnsi="Arial"/>
          <w:color w:val="201E1F"/>
          <w:sz w:val="16"/>
        </w:rPr>
        <w:t>you</w:t>
      </w:r>
      <w:r>
        <w:rPr>
          <w:rFonts w:ascii="Arial" w:hAnsi="Arial"/>
          <w:color w:val="201E1F"/>
          <w:spacing w:val="-5"/>
          <w:sz w:val="16"/>
        </w:rPr>
        <w:t xml:space="preserve"> </w:t>
      </w:r>
      <w:r>
        <w:rPr>
          <w:rFonts w:ascii="Arial" w:hAnsi="Arial"/>
          <w:color w:val="201E1F"/>
          <w:sz w:val="16"/>
        </w:rPr>
        <w:t>do</w:t>
      </w:r>
      <w:r>
        <w:rPr>
          <w:rFonts w:ascii="Arial" w:hAnsi="Arial"/>
          <w:color w:val="201E1F"/>
          <w:spacing w:val="-5"/>
          <w:sz w:val="16"/>
        </w:rPr>
        <w:t xml:space="preserve"> </w:t>
      </w:r>
      <w:r>
        <w:rPr>
          <w:rFonts w:ascii="Arial" w:hAnsi="Arial"/>
          <w:color w:val="201E1F"/>
          <w:sz w:val="16"/>
        </w:rPr>
        <w:t>not have to sign the certification unless you have been notified that you have previously given an incorrect TIN. “Other payments” include payments made in</w:t>
      </w:r>
      <w:r>
        <w:rPr>
          <w:rFonts w:ascii="Arial" w:hAnsi="Arial"/>
          <w:color w:val="201E1F"/>
          <w:spacing w:val="-1"/>
          <w:sz w:val="16"/>
        </w:rPr>
        <w:t xml:space="preserve"> </w:t>
      </w:r>
      <w:r>
        <w:rPr>
          <w:rFonts w:ascii="Arial" w:hAnsi="Arial"/>
          <w:color w:val="201E1F"/>
          <w:sz w:val="16"/>
        </w:rPr>
        <w:t>the</w:t>
      </w:r>
      <w:r>
        <w:rPr>
          <w:rFonts w:ascii="Arial" w:hAnsi="Arial"/>
          <w:color w:val="201E1F"/>
          <w:spacing w:val="-2"/>
          <w:sz w:val="16"/>
        </w:rPr>
        <w:t xml:space="preserve"> </w:t>
      </w:r>
      <w:r>
        <w:rPr>
          <w:rFonts w:ascii="Arial" w:hAnsi="Arial"/>
          <w:color w:val="201E1F"/>
          <w:sz w:val="16"/>
        </w:rPr>
        <w:t>course</w:t>
      </w:r>
      <w:r>
        <w:rPr>
          <w:rFonts w:ascii="Arial" w:hAnsi="Arial"/>
          <w:color w:val="201E1F"/>
          <w:spacing w:val="-2"/>
          <w:sz w:val="16"/>
        </w:rPr>
        <w:t xml:space="preserve"> </w:t>
      </w:r>
      <w:r>
        <w:rPr>
          <w:rFonts w:ascii="Arial" w:hAnsi="Arial"/>
          <w:color w:val="201E1F"/>
          <w:sz w:val="16"/>
        </w:rPr>
        <w:t>of the requester’s trade or business for rents,</w:t>
      </w:r>
      <w:r>
        <w:rPr>
          <w:rFonts w:ascii="Arial" w:hAnsi="Arial"/>
          <w:color w:val="201E1F"/>
          <w:spacing w:val="-2"/>
          <w:sz w:val="16"/>
        </w:rPr>
        <w:t xml:space="preserve"> </w:t>
      </w:r>
      <w:r>
        <w:rPr>
          <w:rFonts w:ascii="Arial" w:hAnsi="Arial"/>
          <w:color w:val="201E1F"/>
          <w:sz w:val="16"/>
        </w:rPr>
        <w:t>royalties, goods (other</w:t>
      </w:r>
      <w:r>
        <w:rPr>
          <w:rFonts w:ascii="Arial" w:hAnsi="Arial"/>
          <w:color w:val="201E1F"/>
          <w:spacing w:val="-4"/>
          <w:sz w:val="16"/>
        </w:rPr>
        <w:t xml:space="preserve"> </w:t>
      </w:r>
      <w:r>
        <w:rPr>
          <w:rFonts w:ascii="Arial" w:hAnsi="Arial"/>
          <w:color w:val="201E1F"/>
          <w:sz w:val="16"/>
        </w:rPr>
        <w:t>than</w:t>
      </w:r>
      <w:r>
        <w:rPr>
          <w:rFonts w:ascii="Arial" w:hAnsi="Arial"/>
          <w:color w:val="201E1F"/>
          <w:spacing w:val="-3"/>
          <w:sz w:val="16"/>
        </w:rPr>
        <w:t xml:space="preserve"> </w:t>
      </w:r>
      <w:r>
        <w:rPr>
          <w:rFonts w:ascii="Arial" w:hAnsi="Arial"/>
          <w:color w:val="201E1F"/>
          <w:sz w:val="16"/>
        </w:rPr>
        <w:t>bills</w:t>
      </w:r>
      <w:r>
        <w:rPr>
          <w:rFonts w:ascii="Arial" w:hAnsi="Arial"/>
          <w:color w:val="201E1F"/>
          <w:spacing w:val="-1"/>
          <w:sz w:val="16"/>
        </w:rPr>
        <w:t xml:space="preserve"> </w:t>
      </w:r>
      <w:r>
        <w:rPr>
          <w:rFonts w:ascii="Arial" w:hAnsi="Arial"/>
          <w:color w:val="201E1F"/>
          <w:sz w:val="16"/>
        </w:rPr>
        <w:t>for</w:t>
      </w:r>
      <w:r>
        <w:rPr>
          <w:rFonts w:ascii="Arial" w:hAnsi="Arial"/>
          <w:color w:val="201E1F"/>
          <w:spacing w:val="-3"/>
          <w:sz w:val="16"/>
        </w:rPr>
        <w:t xml:space="preserve"> </w:t>
      </w:r>
      <w:r>
        <w:rPr>
          <w:rFonts w:ascii="Arial" w:hAnsi="Arial"/>
          <w:color w:val="201E1F"/>
          <w:sz w:val="16"/>
        </w:rPr>
        <w:t>merchandise),</w:t>
      </w:r>
      <w:r>
        <w:rPr>
          <w:rFonts w:ascii="Arial" w:hAnsi="Arial"/>
          <w:color w:val="201E1F"/>
          <w:spacing w:val="-2"/>
          <w:sz w:val="16"/>
        </w:rPr>
        <w:t xml:space="preserve"> </w:t>
      </w:r>
      <w:r>
        <w:rPr>
          <w:rFonts w:ascii="Arial" w:hAnsi="Arial"/>
          <w:color w:val="201E1F"/>
          <w:sz w:val="16"/>
        </w:rPr>
        <w:t>medical and health</w:t>
      </w:r>
      <w:r>
        <w:rPr>
          <w:rFonts w:ascii="Arial" w:hAnsi="Arial"/>
          <w:color w:val="201E1F"/>
          <w:spacing w:val="-12"/>
          <w:sz w:val="16"/>
        </w:rPr>
        <w:t xml:space="preserve"> </w:t>
      </w:r>
      <w:r>
        <w:rPr>
          <w:rFonts w:ascii="Arial" w:hAnsi="Arial"/>
          <w:color w:val="201E1F"/>
          <w:sz w:val="16"/>
        </w:rPr>
        <w:t>care</w:t>
      </w:r>
      <w:r>
        <w:rPr>
          <w:rFonts w:ascii="Arial" w:hAnsi="Arial"/>
          <w:color w:val="201E1F"/>
          <w:spacing w:val="-12"/>
          <w:sz w:val="16"/>
        </w:rPr>
        <w:t xml:space="preserve"> </w:t>
      </w:r>
      <w:r>
        <w:rPr>
          <w:rFonts w:ascii="Arial" w:hAnsi="Arial"/>
          <w:color w:val="201E1F"/>
          <w:sz w:val="16"/>
        </w:rPr>
        <w:t>services</w:t>
      </w:r>
      <w:r>
        <w:rPr>
          <w:rFonts w:ascii="Arial" w:hAnsi="Arial"/>
          <w:color w:val="201E1F"/>
          <w:spacing w:val="-11"/>
          <w:sz w:val="16"/>
        </w:rPr>
        <w:t xml:space="preserve"> </w:t>
      </w:r>
      <w:r>
        <w:rPr>
          <w:rFonts w:ascii="Arial" w:hAnsi="Arial"/>
          <w:color w:val="201E1F"/>
          <w:sz w:val="16"/>
        </w:rPr>
        <w:t>(including</w:t>
      </w:r>
      <w:r>
        <w:rPr>
          <w:rFonts w:ascii="Arial" w:hAnsi="Arial"/>
          <w:color w:val="201E1F"/>
          <w:spacing w:val="-12"/>
          <w:sz w:val="16"/>
        </w:rPr>
        <w:t xml:space="preserve"> </w:t>
      </w:r>
      <w:r>
        <w:rPr>
          <w:rFonts w:ascii="Arial" w:hAnsi="Arial"/>
          <w:color w:val="201E1F"/>
          <w:sz w:val="16"/>
        </w:rPr>
        <w:t>payments</w:t>
      </w:r>
      <w:r>
        <w:rPr>
          <w:rFonts w:ascii="Arial" w:hAnsi="Arial"/>
          <w:color w:val="201E1F"/>
          <w:spacing w:val="-12"/>
          <w:sz w:val="16"/>
        </w:rPr>
        <w:t xml:space="preserve"> </w:t>
      </w:r>
      <w:r>
        <w:rPr>
          <w:rFonts w:ascii="Arial" w:hAnsi="Arial"/>
          <w:color w:val="201E1F"/>
          <w:sz w:val="16"/>
        </w:rPr>
        <w:t>to</w:t>
      </w:r>
      <w:r>
        <w:rPr>
          <w:rFonts w:ascii="Arial" w:hAnsi="Arial"/>
          <w:color w:val="201E1F"/>
          <w:spacing w:val="-14"/>
          <w:sz w:val="16"/>
        </w:rPr>
        <w:t xml:space="preserve"> </w:t>
      </w:r>
      <w:r>
        <w:rPr>
          <w:rFonts w:ascii="Arial" w:hAnsi="Arial"/>
          <w:color w:val="201E1F"/>
          <w:sz w:val="16"/>
        </w:rPr>
        <w:t>corporations),</w:t>
      </w:r>
      <w:r>
        <w:rPr>
          <w:rFonts w:ascii="Arial" w:hAnsi="Arial"/>
          <w:color w:val="201E1F"/>
          <w:spacing w:val="-11"/>
          <w:sz w:val="16"/>
        </w:rPr>
        <w:t xml:space="preserve"> </w:t>
      </w:r>
      <w:r>
        <w:rPr>
          <w:rFonts w:ascii="Arial" w:hAnsi="Arial"/>
          <w:color w:val="201E1F"/>
          <w:sz w:val="16"/>
        </w:rPr>
        <w:t>payments</w:t>
      </w:r>
      <w:r>
        <w:rPr>
          <w:rFonts w:ascii="Arial" w:hAnsi="Arial"/>
          <w:color w:val="201E1F"/>
          <w:spacing w:val="-11"/>
          <w:sz w:val="16"/>
        </w:rPr>
        <w:t xml:space="preserve"> </w:t>
      </w:r>
      <w:r>
        <w:rPr>
          <w:rFonts w:ascii="Arial" w:hAnsi="Arial"/>
          <w:color w:val="201E1F"/>
          <w:sz w:val="16"/>
        </w:rPr>
        <w:t>to a</w:t>
      </w:r>
      <w:r>
        <w:rPr>
          <w:rFonts w:ascii="Arial" w:hAnsi="Arial"/>
          <w:color w:val="201E1F"/>
          <w:spacing w:val="-9"/>
          <w:sz w:val="16"/>
        </w:rPr>
        <w:t xml:space="preserve"> </w:t>
      </w:r>
      <w:r>
        <w:rPr>
          <w:rFonts w:ascii="Arial" w:hAnsi="Arial"/>
          <w:color w:val="201E1F"/>
          <w:sz w:val="16"/>
        </w:rPr>
        <w:t>nonemployee</w:t>
      </w:r>
      <w:r>
        <w:rPr>
          <w:rFonts w:ascii="Arial" w:hAnsi="Arial"/>
          <w:color w:val="201E1F"/>
          <w:spacing w:val="-10"/>
          <w:sz w:val="16"/>
        </w:rPr>
        <w:t xml:space="preserve"> </w:t>
      </w:r>
      <w:r>
        <w:rPr>
          <w:rFonts w:ascii="Arial" w:hAnsi="Arial"/>
          <w:color w:val="201E1F"/>
          <w:sz w:val="16"/>
        </w:rPr>
        <w:t>for</w:t>
      </w:r>
      <w:r>
        <w:rPr>
          <w:rFonts w:ascii="Arial" w:hAnsi="Arial"/>
          <w:color w:val="201E1F"/>
          <w:spacing w:val="-10"/>
          <w:sz w:val="16"/>
        </w:rPr>
        <w:t xml:space="preserve"> </w:t>
      </w:r>
      <w:r>
        <w:rPr>
          <w:rFonts w:ascii="Arial" w:hAnsi="Arial"/>
          <w:color w:val="201E1F"/>
          <w:sz w:val="16"/>
        </w:rPr>
        <w:t>services,</w:t>
      </w:r>
      <w:r>
        <w:rPr>
          <w:rFonts w:ascii="Arial" w:hAnsi="Arial"/>
          <w:color w:val="201E1F"/>
          <w:spacing w:val="-9"/>
          <w:sz w:val="16"/>
        </w:rPr>
        <w:t xml:space="preserve"> </w:t>
      </w:r>
      <w:r>
        <w:rPr>
          <w:rFonts w:ascii="Arial" w:hAnsi="Arial"/>
          <w:color w:val="201E1F"/>
          <w:sz w:val="16"/>
        </w:rPr>
        <w:t>payments</w:t>
      </w:r>
      <w:r>
        <w:rPr>
          <w:rFonts w:ascii="Arial" w:hAnsi="Arial"/>
          <w:color w:val="201E1F"/>
          <w:spacing w:val="-9"/>
          <w:sz w:val="16"/>
        </w:rPr>
        <w:t xml:space="preserve"> </w:t>
      </w:r>
      <w:r>
        <w:rPr>
          <w:rFonts w:ascii="Arial" w:hAnsi="Arial"/>
          <w:color w:val="201E1F"/>
          <w:sz w:val="16"/>
        </w:rPr>
        <w:t>made</w:t>
      </w:r>
      <w:r>
        <w:rPr>
          <w:rFonts w:ascii="Arial" w:hAnsi="Arial"/>
          <w:color w:val="201E1F"/>
          <w:spacing w:val="-10"/>
          <w:sz w:val="16"/>
        </w:rPr>
        <w:t xml:space="preserve"> </w:t>
      </w:r>
      <w:r>
        <w:rPr>
          <w:rFonts w:ascii="Arial" w:hAnsi="Arial"/>
          <w:color w:val="201E1F"/>
          <w:sz w:val="16"/>
        </w:rPr>
        <w:t>in</w:t>
      </w:r>
      <w:r>
        <w:rPr>
          <w:rFonts w:ascii="Arial" w:hAnsi="Arial"/>
          <w:color w:val="201E1F"/>
          <w:spacing w:val="-12"/>
          <w:sz w:val="16"/>
        </w:rPr>
        <w:t xml:space="preserve"> </w:t>
      </w:r>
      <w:r>
        <w:rPr>
          <w:rFonts w:ascii="Arial" w:hAnsi="Arial"/>
          <w:color w:val="201E1F"/>
          <w:sz w:val="16"/>
        </w:rPr>
        <w:t>settlement</w:t>
      </w:r>
      <w:r>
        <w:rPr>
          <w:rFonts w:ascii="Arial" w:hAnsi="Arial"/>
          <w:color w:val="201E1F"/>
          <w:spacing w:val="-6"/>
          <w:sz w:val="16"/>
        </w:rPr>
        <w:t xml:space="preserve"> </w:t>
      </w:r>
      <w:r>
        <w:rPr>
          <w:rFonts w:ascii="Arial" w:hAnsi="Arial"/>
          <w:color w:val="201E1F"/>
          <w:sz w:val="16"/>
        </w:rPr>
        <w:t>of</w:t>
      </w:r>
      <w:r>
        <w:rPr>
          <w:rFonts w:ascii="Arial" w:hAnsi="Arial"/>
          <w:color w:val="201E1F"/>
          <w:spacing w:val="-10"/>
          <w:sz w:val="16"/>
        </w:rPr>
        <w:t xml:space="preserve"> </w:t>
      </w:r>
      <w:r>
        <w:rPr>
          <w:rFonts w:ascii="Arial" w:hAnsi="Arial"/>
          <w:color w:val="201E1F"/>
          <w:sz w:val="16"/>
        </w:rPr>
        <w:t>payment card and third party network transactions, payments to</w:t>
      </w:r>
      <w:r>
        <w:rPr>
          <w:rFonts w:ascii="Arial" w:hAnsi="Arial"/>
          <w:color w:val="201E1F"/>
          <w:spacing w:val="-1"/>
          <w:sz w:val="16"/>
        </w:rPr>
        <w:t xml:space="preserve"> </w:t>
      </w:r>
      <w:r>
        <w:rPr>
          <w:rFonts w:ascii="Arial" w:hAnsi="Arial"/>
          <w:color w:val="201E1F"/>
          <w:sz w:val="16"/>
        </w:rPr>
        <w:t>certain</w:t>
      </w:r>
      <w:r>
        <w:rPr>
          <w:rFonts w:ascii="Arial" w:hAnsi="Arial"/>
          <w:color w:val="201E1F"/>
          <w:spacing w:val="-1"/>
          <w:sz w:val="16"/>
        </w:rPr>
        <w:t xml:space="preserve"> </w:t>
      </w:r>
      <w:r>
        <w:rPr>
          <w:rFonts w:ascii="Arial" w:hAnsi="Arial"/>
          <w:color w:val="201E1F"/>
          <w:sz w:val="16"/>
        </w:rPr>
        <w:t>fishing boat crew members and fishermen, and gross proceeds paid to attorneys (including payments to corporations).</w:t>
      </w:r>
    </w:p>
    <w:p w14:paraId="2C8FDD2C" w14:textId="77777777" w:rsidR="00722F1D" w:rsidRDefault="001C1FC6">
      <w:pPr>
        <w:pStyle w:val="ListParagraph"/>
        <w:numPr>
          <w:ilvl w:val="0"/>
          <w:numId w:val="9"/>
        </w:numPr>
        <w:tabs>
          <w:tab w:val="left" w:pos="610"/>
        </w:tabs>
        <w:spacing w:before="53" w:line="235" w:lineRule="auto"/>
        <w:ind w:right="101" w:firstLine="156"/>
        <w:rPr>
          <w:rFonts w:ascii="Arial"/>
          <w:sz w:val="16"/>
        </w:rPr>
      </w:pPr>
      <w:r>
        <w:rPr>
          <w:rFonts w:ascii="Arial"/>
          <w:b/>
          <w:color w:val="201E1F"/>
          <w:sz w:val="16"/>
        </w:rPr>
        <w:t>Mortgage</w:t>
      </w:r>
      <w:r>
        <w:rPr>
          <w:rFonts w:ascii="Arial"/>
          <w:b/>
          <w:color w:val="201E1F"/>
          <w:spacing w:val="-7"/>
          <w:sz w:val="16"/>
        </w:rPr>
        <w:t xml:space="preserve"> </w:t>
      </w:r>
      <w:r>
        <w:rPr>
          <w:rFonts w:ascii="Arial"/>
          <w:b/>
          <w:color w:val="201E1F"/>
          <w:sz w:val="16"/>
        </w:rPr>
        <w:t>interest</w:t>
      </w:r>
      <w:r>
        <w:rPr>
          <w:rFonts w:ascii="Arial"/>
          <w:b/>
          <w:color w:val="201E1F"/>
          <w:spacing w:val="-5"/>
          <w:sz w:val="16"/>
        </w:rPr>
        <w:t xml:space="preserve"> </w:t>
      </w:r>
      <w:r>
        <w:rPr>
          <w:rFonts w:ascii="Arial"/>
          <w:b/>
          <w:color w:val="201E1F"/>
          <w:sz w:val="16"/>
        </w:rPr>
        <w:t>paid</w:t>
      </w:r>
      <w:r>
        <w:rPr>
          <w:rFonts w:ascii="Arial"/>
          <w:b/>
          <w:color w:val="201E1F"/>
          <w:spacing w:val="-6"/>
          <w:sz w:val="16"/>
        </w:rPr>
        <w:t xml:space="preserve"> </w:t>
      </w:r>
      <w:r>
        <w:rPr>
          <w:rFonts w:ascii="Arial"/>
          <w:b/>
          <w:color w:val="201E1F"/>
          <w:sz w:val="16"/>
        </w:rPr>
        <w:t>by</w:t>
      </w:r>
      <w:r>
        <w:rPr>
          <w:rFonts w:ascii="Arial"/>
          <w:b/>
          <w:color w:val="201E1F"/>
          <w:spacing w:val="-4"/>
          <w:sz w:val="16"/>
        </w:rPr>
        <w:t xml:space="preserve"> </w:t>
      </w:r>
      <w:r>
        <w:rPr>
          <w:rFonts w:ascii="Arial"/>
          <w:b/>
          <w:color w:val="201E1F"/>
          <w:sz w:val="16"/>
        </w:rPr>
        <w:t>you,</w:t>
      </w:r>
      <w:r>
        <w:rPr>
          <w:rFonts w:ascii="Arial"/>
          <w:b/>
          <w:color w:val="201E1F"/>
          <w:spacing w:val="-5"/>
          <w:sz w:val="16"/>
        </w:rPr>
        <w:t xml:space="preserve"> </w:t>
      </w:r>
      <w:r>
        <w:rPr>
          <w:rFonts w:ascii="Arial"/>
          <w:b/>
          <w:color w:val="201E1F"/>
          <w:sz w:val="16"/>
        </w:rPr>
        <w:t>acquisition</w:t>
      </w:r>
      <w:r>
        <w:rPr>
          <w:rFonts w:ascii="Arial"/>
          <w:b/>
          <w:color w:val="201E1F"/>
          <w:spacing w:val="-6"/>
          <w:sz w:val="16"/>
        </w:rPr>
        <w:t xml:space="preserve"> </w:t>
      </w:r>
      <w:r>
        <w:rPr>
          <w:rFonts w:ascii="Arial"/>
          <w:b/>
          <w:color w:val="201E1F"/>
          <w:sz w:val="16"/>
        </w:rPr>
        <w:t>or</w:t>
      </w:r>
      <w:r>
        <w:rPr>
          <w:rFonts w:ascii="Arial"/>
          <w:b/>
          <w:color w:val="201E1F"/>
          <w:spacing w:val="-3"/>
          <w:sz w:val="16"/>
        </w:rPr>
        <w:t xml:space="preserve"> </w:t>
      </w:r>
      <w:r>
        <w:rPr>
          <w:rFonts w:ascii="Arial"/>
          <w:b/>
          <w:color w:val="201E1F"/>
          <w:sz w:val="16"/>
        </w:rPr>
        <w:t>abandonment</w:t>
      </w:r>
      <w:r>
        <w:rPr>
          <w:rFonts w:ascii="Arial"/>
          <w:b/>
          <w:color w:val="201E1F"/>
          <w:spacing w:val="-5"/>
          <w:sz w:val="16"/>
        </w:rPr>
        <w:t xml:space="preserve"> </w:t>
      </w:r>
      <w:r>
        <w:rPr>
          <w:rFonts w:ascii="Arial"/>
          <w:b/>
          <w:color w:val="201E1F"/>
          <w:sz w:val="16"/>
        </w:rPr>
        <w:t xml:space="preserve">of secured property, cancellation of debt, qualified tuition program </w:t>
      </w:r>
      <w:r>
        <w:rPr>
          <w:rFonts w:ascii="Arial"/>
          <w:b/>
          <w:color w:val="201E1F"/>
          <w:spacing w:val="-2"/>
          <w:sz w:val="16"/>
        </w:rPr>
        <w:t>payments</w:t>
      </w:r>
      <w:r>
        <w:rPr>
          <w:rFonts w:ascii="Arial"/>
          <w:b/>
          <w:color w:val="201E1F"/>
          <w:spacing w:val="-10"/>
          <w:sz w:val="16"/>
        </w:rPr>
        <w:t xml:space="preserve"> </w:t>
      </w:r>
      <w:r>
        <w:rPr>
          <w:rFonts w:ascii="Arial"/>
          <w:b/>
          <w:color w:val="201E1F"/>
          <w:spacing w:val="-2"/>
          <w:sz w:val="16"/>
        </w:rPr>
        <w:t>(under</w:t>
      </w:r>
      <w:r>
        <w:rPr>
          <w:rFonts w:ascii="Arial"/>
          <w:b/>
          <w:color w:val="201E1F"/>
          <w:spacing w:val="-9"/>
          <w:sz w:val="16"/>
        </w:rPr>
        <w:t xml:space="preserve"> </w:t>
      </w:r>
      <w:r>
        <w:rPr>
          <w:rFonts w:ascii="Arial"/>
          <w:b/>
          <w:color w:val="201E1F"/>
          <w:spacing w:val="-2"/>
          <w:sz w:val="16"/>
        </w:rPr>
        <w:t>section</w:t>
      </w:r>
      <w:r>
        <w:rPr>
          <w:rFonts w:ascii="Arial"/>
          <w:b/>
          <w:color w:val="201E1F"/>
          <w:spacing w:val="-9"/>
          <w:sz w:val="16"/>
        </w:rPr>
        <w:t xml:space="preserve"> </w:t>
      </w:r>
      <w:r>
        <w:rPr>
          <w:rFonts w:ascii="Arial"/>
          <w:b/>
          <w:color w:val="201E1F"/>
          <w:spacing w:val="-2"/>
          <w:sz w:val="16"/>
        </w:rPr>
        <w:t>529),</w:t>
      </w:r>
      <w:r>
        <w:rPr>
          <w:rFonts w:ascii="Arial"/>
          <w:b/>
          <w:color w:val="201E1F"/>
          <w:spacing w:val="-9"/>
          <w:sz w:val="16"/>
        </w:rPr>
        <w:t xml:space="preserve"> </w:t>
      </w:r>
      <w:r>
        <w:rPr>
          <w:rFonts w:ascii="Arial"/>
          <w:b/>
          <w:color w:val="201E1F"/>
          <w:spacing w:val="-2"/>
          <w:sz w:val="16"/>
        </w:rPr>
        <w:t>ABLE</w:t>
      </w:r>
      <w:r>
        <w:rPr>
          <w:rFonts w:ascii="Arial"/>
          <w:b/>
          <w:color w:val="201E1F"/>
          <w:spacing w:val="-9"/>
          <w:sz w:val="16"/>
        </w:rPr>
        <w:t xml:space="preserve"> </w:t>
      </w:r>
      <w:r>
        <w:rPr>
          <w:rFonts w:ascii="Arial"/>
          <w:b/>
          <w:color w:val="201E1F"/>
          <w:spacing w:val="-2"/>
          <w:sz w:val="16"/>
        </w:rPr>
        <w:t>accounts</w:t>
      </w:r>
      <w:r>
        <w:rPr>
          <w:rFonts w:ascii="Arial"/>
          <w:b/>
          <w:color w:val="201E1F"/>
          <w:spacing w:val="-9"/>
          <w:sz w:val="16"/>
        </w:rPr>
        <w:t xml:space="preserve"> </w:t>
      </w:r>
      <w:r>
        <w:rPr>
          <w:rFonts w:ascii="Arial"/>
          <w:b/>
          <w:color w:val="201E1F"/>
          <w:spacing w:val="-2"/>
          <w:sz w:val="16"/>
        </w:rPr>
        <w:t>(under</w:t>
      </w:r>
      <w:r>
        <w:rPr>
          <w:rFonts w:ascii="Arial"/>
          <w:b/>
          <w:color w:val="201E1F"/>
          <w:spacing w:val="-9"/>
          <w:sz w:val="16"/>
        </w:rPr>
        <w:t xml:space="preserve"> </w:t>
      </w:r>
      <w:r>
        <w:rPr>
          <w:rFonts w:ascii="Arial"/>
          <w:b/>
          <w:color w:val="201E1F"/>
          <w:spacing w:val="-2"/>
          <w:sz w:val="16"/>
        </w:rPr>
        <w:t>section</w:t>
      </w:r>
      <w:r>
        <w:rPr>
          <w:rFonts w:ascii="Arial"/>
          <w:b/>
          <w:color w:val="201E1F"/>
          <w:spacing w:val="-9"/>
          <w:sz w:val="16"/>
        </w:rPr>
        <w:t xml:space="preserve"> </w:t>
      </w:r>
      <w:r>
        <w:rPr>
          <w:rFonts w:ascii="Arial"/>
          <w:b/>
          <w:color w:val="201E1F"/>
          <w:spacing w:val="-2"/>
          <w:sz w:val="16"/>
        </w:rPr>
        <w:t xml:space="preserve">529A), </w:t>
      </w:r>
      <w:r>
        <w:rPr>
          <w:rFonts w:ascii="Arial"/>
          <w:b/>
          <w:color w:val="201E1F"/>
          <w:sz w:val="16"/>
        </w:rPr>
        <w:t>IRA, Coverdell ESA, Archer MSA or HSA contributions or distributions,</w:t>
      </w:r>
      <w:r>
        <w:rPr>
          <w:rFonts w:ascii="Arial"/>
          <w:b/>
          <w:color w:val="201E1F"/>
          <w:spacing w:val="-1"/>
          <w:sz w:val="16"/>
        </w:rPr>
        <w:t xml:space="preserve"> </w:t>
      </w:r>
      <w:r>
        <w:rPr>
          <w:rFonts w:ascii="Arial"/>
          <w:b/>
          <w:color w:val="201E1F"/>
          <w:sz w:val="16"/>
        </w:rPr>
        <w:t>and</w:t>
      </w:r>
      <w:r>
        <w:rPr>
          <w:rFonts w:ascii="Arial"/>
          <w:b/>
          <w:color w:val="201E1F"/>
          <w:spacing w:val="-1"/>
          <w:sz w:val="16"/>
        </w:rPr>
        <w:t xml:space="preserve"> </w:t>
      </w:r>
      <w:r>
        <w:rPr>
          <w:rFonts w:ascii="Arial"/>
          <w:b/>
          <w:color w:val="201E1F"/>
          <w:sz w:val="16"/>
        </w:rPr>
        <w:t>pension</w:t>
      </w:r>
      <w:r>
        <w:rPr>
          <w:rFonts w:ascii="Arial"/>
          <w:b/>
          <w:color w:val="201E1F"/>
          <w:spacing w:val="-1"/>
          <w:sz w:val="16"/>
        </w:rPr>
        <w:t xml:space="preserve"> </w:t>
      </w:r>
      <w:r>
        <w:rPr>
          <w:rFonts w:ascii="Arial"/>
          <w:b/>
          <w:color w:val="201E1F"/>
          <w:sz w:val="16"/>
        </w:rPr>
        <w:t>distributions.</w:t>
      </w:r>
      <w:r>
        <w:rPr>
          <w:rFonts w:ascii="Arial"/>
          <w:b/>
          <w:color w:val="201E1F"/>
          <w:spacing w:val="-1"/>
          <w:sz w:val="16"/>
        </w:rPr>
        <w:t xml:space="preserve"> </w:t>
      </w:r>
      <w:r>
        <w:rPr>
          <w:rFonts w:ascii="Arial"/>
          <w:color w:val="201E1F"/>
          <w:sz w:val="16"/>
        </w:rPr>
        <w:t>You</w:t>
      </w:r>
      <w:r>
        <w:rPr>
          <w:rFonts w:ascii="Arial"/>
          <w:color w:val="201E1F"/>
          <w:spacing w:val="-4"/>
          <w:sz w:val="16"/>
        </w:rPr>
        <w:t xml:space="preserve"> </w:t>
      </w:r>
      <w:r>
        <w:rPr>
          <w:rFonts w:ascii="Arial"/>
          <w:color w:val="201E1F"/>
          <w:sz w:val="16"/>
        </w:rPr>
        <w:t>must</w:t>
      </w:r>
      <w:r>
        <w:rPr>
          <w:rFonts w:ascii="Arial"/>
          <w:color w:val="201E1F"/>
          <w:spacing w:val="-1"/>
          <w:sz w:val="16"/>
        </w:rPr>
        <w:t xml:space="preserve"> </w:t>
      </w:r>
      <w:r>
        <w:rPr>
          <w:rFonts w:ascii="Arial"/>
          <w:color w:val="201E1F"/>
          <w:sz w:val="16"/>
        </w:rPr>
        <w:t>give</w:t>
      </w:r>
      <w:r>
        <w:rPr>
          <w:rFonts w:ascii="Arial"/>
          <w:color w:val="201E1F"/>
          <w:spacing w:val="-4"/>
          <w:sz w:val="16"/>
        </w:rPr>
        <w:t xml:space="preserve"> </w:t>
      </w:r>
      <w:r>
        <w:rPr>
          <w:rFonts w:ascii="Arial"/>
          <w:color w:val="201E1F"/>
          <w:sz w:val="16"/>
        </w:rPr>
        <w:t>your</w:t>
      </w:r>
      <w:r>
        <w:rPr>
          <w:rFonts w:ascii="Arial"/>
          <w:color w:val="201E1F"/>
          <w:spacing w:val="-4"/>
          <w:sz w:val="16"/>
        </w:rPr>
        <w:t xml:space="preserve"> </w:t>
      </w:r>
      <w:r>
        <w:rPr>
          <w:rFonts w:ascii="Arial"/>
          <w:color w:val="201E1F"/>
          <w:sz w:val="16"/>
        </w:rPr>
        <w:t>correct TIN, but you do not have to sign the certification.</w:t>
      </w:r>
    </w:p>
    <w:p w14:paraId="26249A4E" w14:textId="77777777" w:rsidR="00722F1D" w:rsidRDefault="001C1FC6">
      <w:pPr>
        <w:spacing w:before="98"/>
        <w:ind w:left="280"/>
        <w:rPr>
          <w:b/>
          <w:sz w:val="24"/>
        </w:rPr>
      </w:pPr>
      <w:r>
        <w:rPr>
          <w:noProof/>
        </w:rPr>
        <mc:AlternateContent>
          <mc:Choice Requires="wps">
            <w:drawing>
              <wp:anchor distT="0" distB="0" distL="0" distR="0" simplePos="0" relativeHeight="15742464" behindDoc="0" locked="0" layoutInCell="1" allowOverlap="1" wp14:anchorId="5F1673E7" wp14:editId="05857179">
                <wp:simplePos x="0" y="0"/>
                <wp:positionH relativeFrom="page">
                  <wp:posOffset>429768</wp:posOffset>
                </wp:positionH>
                <wp:positionV relativeFrom="paragraph">
                  <wp:posOffset>255457</wp:posOffset>
                </wp:positionV>
                <wp:extent cx="3375025" cy="426212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4262120"/>
                        </a:xfrm>
                        <a:prstGeom prst="rect">
                          <a:avLst/>
                        </a:prstGeom>
                      </wps:spPr>
                      <wps:txbx>
                        <w:txbxContent>
                          <w:tbl>
                            <w:tblPr>
                              <w:tblW w:w="0" w:type="auto"/>
                              <w:tblInd w:w="67" w:type="dxa"/>
                              <w:tblBorders>
                                <w:top w:val="single" w:sz="8" w:space="0" w:color="201E1F"/>
                                <w:left w:val="single" w:sz="8" w:space="0" w:color="201E1F"/>
                                <w:bottom w:val="single" w:sz="8" w:space="0" w:color="201E1F"/>
                                <w:right w:val="single" w:sz="8" w:space="0" w:color="201E1F"/>
                                <w:insideH w:val="single" w:sz="8" w:space="0" w:color="201E1F"/>
                                <w:insideV w:val="single" w:sz="8" w:space="0" w:color="201E1F"/>
                              </w:tblBorders>
                              <w:tblLayout w:type="fixed"/>
                              <w:tblCellMar>
                                <w:left w:w="0" w:type="dxa"/>
                                <w:right w:w="0" w:type="dxa"/>
                              </w:tblCellMar>
                              <w:tblLook w:val="01E0" w:firstRow="1" w:lastRow="1" w:firstColumn="1" w:lastColumn="1" w:noHBand="0" w:noVBand="0"/>
                            </w:tblPr>
                            <w:tblGrid>
                              <w:gridCol w:w="2597"/>
                              <w:gridCol w:w="2597"/>
                            </w:tblGrid>
                            <w:tr w:rsidR="00722F1D" w14:paraId="038DCC8E" w14:textId="77777777">
                              <w:trPr>
                                <w:trHeight w:val="222"/>
                              </w:trPr>
                              <w:tc>
                                <w:tcPr>
                                  <w:tcW w:w="2597" w:type="dxa"/>
                                  <w:tcBorders>
                                    <w:left w:val="nil"/>
                                    <w:bottom w:val="single" w:sz="4" w:space="0" w:color="201E1F"/>
                                    <w:right w:val="single" w:sz="4" w:space="0" w:color="201E1F"/>
                                  </w:tcBorders>
                                </w:tcPr>
                                <w:p w14:paraId="70E30DBB" w14:textId="77777777" w:rsidR="00722F1D" w:rsidRDefault="001C1FC6">
                                  <w:pPr>
                                    <w:pStyle w:val="TableParagraph"/>
                                    <w:spacing w:before="12"/>
                                    <w:ind w:left="17"/>
                                    <w:jc w:val="center"/>
                                    <w:rPr>
                                      <w:b/>
                                      <w:sz w:val="16"/>
                                    </w:rPr>
                                  </w:pPr>
                                  <w:r>
                                    <w:rPr>
                                      <w:b/>
                                      <w:color w:val="201E1F"/>
                                      <w:sz w:val="16"/>
                                    </w:rPr>
                                    <w:t>For</w:t>
                                  </w:r>
                                  <w:r>
                                    <w:rPr>
                                      <w:b/>
                                      <w:color w:val="201E1F"/>
                                      <w:spacing w:val="-11"/>
                                      <w:sz w:val="16"/>
                                    </w:rPr>
                                    <w:t xml:space="preserve"> </w:t>
                                  </w:r>
                                  <w:r>
                                    <w:rPr>
                                      <w:b/>
                                      <w:color w:val="201E1F"/>
                                      <w:sz w:val="16"/>
                                    </w:rPr>
                                    <w:t>this</w:t>
                                  </w:r>
                                  <w:r>
                                    <w:rPr>
                                      <w:b/>
                                      <w:color w:val="201E1F"/>
                                      <w:spacing w:val="-12"/>
                                      <w:sz w:val="16"/>
                                    </w:rPr>
                                    <w:t xml:space="preserve"> </w:t>
                                  </w:r>
                                  <w:r>
                                    <w:rPr>
                                      <w:b/>
                                      <w:color w:val="201E1F"/>
                                      <w:sz w:val="16"/>
                                    </w:rPr>
                                    <w:t>type</w:t>
                                  </w:r>
                                  <w:r>
                                    <w:rPr>
                                      <w:b/>
                                      <w:color w:val="201E1F"/>
                                      <w:spacing w:val="-10"/>
                                      <w:sz w:val="16"/>
                                    </w:rPr>
                                    <w:t xml:space="preserve"> </w:t>
                                  </w:r>
                                  <w:r>
                                    <w:rPr>
                                      <w:b/>
                                      <w:color w:val="201E1F"/>
                                      <w:sz w:val="16"/>
                                    </w:rPr>
                                    <w:t>of</w:t>
                                  </w:r>
                                  <w:r>
                                    <w:rPr>
                                      <w:b/>
                                      <w:color w:val="201E1F"/>
                                      <w:spacing w:val="-11"/>
                                      <w:sz w:val="16"/>
                                    </w:rPr>
                                    <w:t xml:space="preserve"> </w:t>
                                  </w:r>
                                  <w:r>
                                    <w:rPr>
                                      <w:b/>
                                      <w:color w:val="201E1F"/>
                                      <w:spacing w:val="-2"/>
                                      <w:sz w:val="16"/>
                                    </w:rPr>
                                    <w:t>account:</w:t>
                                  </w:r>
                                </w:p>
                              </w:tc>
                              <w:tc>
                                <w:tcPr>
                                  <w:tcW w:w="2597" w:type="dxa"/>
                                  <w:tcBorders>
                                    <w:left w:val="single" w:sz="4" w:space="0" w:color="201E1F"/>
                                    <w:bottom w:val="single" w:sz="4" w:space="0" w:color="201E1F"/>
                                    <w:right w:val="nil"/>
                                  </w:tcBorders>
                                </w:tcPr>
                                <w:p w14:paraId="5192B099" w14:textId="77777777" w:rsidR="00722F1D" w:rsidRDefault="001C1FC6">
                                  <w:pPr>
                                    <w:pStyle w:val="TableParagraph"/>
                                    <w:spacing w:before="12"/>
                                    <w:ind w:left="17" w:right="4"/>
                                    <w:jc w:val="center"/>
                                    <w:rPr>
                                      <w:b/>
                                      <w:sz w:val="16"/>
                                    </w:rPr>
                                  </w:pPr>
                                  <w:r>
                                    <w:rPr>
                                      <w:b/>
                                      <w:color w:val="201E1F"/>
                                      <w:spacing w:val="-2"/>
                                      <w:sz w:val="16"/>
                                    </w:rPr>
                                    <w:t>Give</w:t>
                                  </w:r>
                                  <w:r>
                                    <w:rPr>
                                      <w:b/>
                                      <w:color w:val="201E1F"/>
                                      <w:spacing w:val="-4"/>
                                      <w:sz w:val="16"/>
                                    </w:rPr>
                                    <w:t xml:space="preserve"> </w:t>
                                  </w:r>
                                  <w:r>
                                    <w:rPr>
                                      <w:b/>
                                      <w:color w:val="201E1F"/>
                                      <w:spacing w:val="-2"/>
                                      <w:sz w:val="16"/>
                                    </w:rPr>
                                    <w:t>name</w:t>
                                  </w:r>
                                  <w:r>
                                    <w:rPr>
                                      <w:b/>
                                      <w:color w:val="201E1F"/>
                                      <w:spacing w:val="-4"/>
                                      <w:sz w:val="16"/>
                                    </w:rPr>
                                    <w:t xml:space="preserve"> </w:t>
                                  </w:r>
                                  <w:r>
                                    <w:rPr>
                                      <w:b/>
                                      <w:color w:val="201E1F"/>
                                      <w:spacing w:val="-2"/>
                                      <w:sz w:val="16"/>
                                    </w:rPr>
                                    <w:t>and</w:t>
                                  </w:r>
                                  <w:r>
                                    <w:rPr>
                                      <w:b/>
                                      <w:color w:val="201E1F"/>
                                      <w:spacing w:val="-6"/>
                                      <w:sz w:val="16"/>
                                    </w:rPr>
                                    <w:t xml:space="preserve"> </w:t>
                                  </w:r>
                                  <w:r>
                                    <w:rPr>
                                      <w:b/>
                                      <w:color w:val="201E1F"/>
                                      <w:spacing w:val="-2"/>
                                      <w:sz w:val="16"/>
                                    </w:rPr>
                                    <w:t>SSN</w:t>
                                  </w:r>
                                  <w:r>
                                    <w:rPr>
                                      <w:b/>
                                      <w:color w:val="201E1F"/>
                                      <w:spacing w:val="-5"/>
                                      <w:sz w:val="16"/>
                                    </w:rPr>
                                    <w:t xml:space="preserve"> of:</w:t>
                                  </w:r>
                                </w:p>
                              </w:tc>
                            </w:tr>
                            <w:tr w:rsidR="00722F1D" w14:paraId="50D853EA" w14:textId="77777777">
                              <w:trPr>
                                <w:trHeight w:val="3751"/>
                              </w:trPr>
                              <w:tc>
                                <w:tcPr>
                                  <w:tcW w:w="2597" w:type="dxa"/>
                                  <w:tcBorders>
                                    <w:top w:val="single" w:sz="4" w:space="0" w:color="201E1F"/>
                                    <w:left w:val="nil"/>
                                    <w:bottom w:val="single" w:sz="6" w:space="0" w:color="201E1F"/>
                                    <w:right w:val="single" w:sz="4" w:space="0" w:color="201E1F"/>
                                  </w:tcBorders>
                                </w:tcPr>
                                <w:p w14:paraId="71ED176F" w14:textId="77777777" w:rsidR="00722F1D" w:rsidRDefault="001C1FC6">
                                  <w:pPr>
                                    <w:pStyle w:val="TableParagraph"/>
                                    <w:numPr>
                                      <w:ilvl w:val="0"/>
                                      <w:numId w:val="7"/>
                                    </w:numPr>
                                    <w:tabs>
                                      <w:tab w:val="left" w:pos="252"/>
                                    </w:tabs>
                                    <w:spacing w:before="12"/>
                                    <w:ind w:left="252" w:hanging="147"/>
                                    <w:rPr>
                                      <w:sz w:val="14"/>
                                    </w:rPr>
                                  </w:pPr>
                                  <w:r>
                                    <w:rPr>
                                      <w:color w:val="201E1F"/>
                                      <w:spacing w:val="-2"/>
                                      <w:sz w:val="14"/>
                                    </w:rPr>
                                    <w:t>Individual</w:t>
                                  </w:r>
                                </w:p>
                                <w:p w14:paraId="2FA8F1D7" w14:textId="77777777" w:rsidR="00722F1D" w:rsidRDefault="001C1FC6">
                                  <w:pPr>
                                    <w:pStyle w:val="TableParagraph"/>
                                    <w:numPr>
                                      <w:ilvl w:val="0"/>
                                      <w:numId w:val="7"/>
                                    </w:numPr>
                                    <w:tabs>
                                      <w:tab w:val="left" w:pos="251"/>
                                      <w:tab w:val="left" w:pos="285"/>
                                    </w:tabs>
                                    <w:spacing w:before="67" w:line="271" w:lineRule="auto"/>
                                    <w:ind w:left="285" w:right="453" w:hanging="183"/>
                                    <w:rPr>
                                      <w:sz w:val="14"/>
                                    </w:rPr>
                                  </w:pPr>
                                  <w:r>
                                    <w:rPr>
                                      <w:color w:val="201E1F"/>
                                      <w:sz w:val="14"/>
                                    </w:rPr>
                                    <w:t>Two or more individuals (joint</w:t>
                                  </w:r>
                                  <w:r>
                                    <w:rPr>
                                      <w:color w:val="201E1F"/>
                                      <w:spacing w:val="40"/>
                                      <w:sz w:val="14"/>
                                    </w:rPr>
                                    <w:t xml:space="preserve"> </w:t>
                                  </w:r>
                                  <w:r>
                                    <w:rPr>
                                      <w:color w:val="201E1F"/>
                                      <w:spacing w:val="-2"/>
                                      <w:sz w:val="14"/>
                                    </w:rPr>
                                    <w:t>account)</w:t>
                                  </w:r>
                                  <w:r>
                                    <w:rPr>
                                      <w:color w:val="201E1F"/>
                                      <w:spacing w:val="-9"/>
                                      <w:sz w:val="14"/>
                                    </w:rPr>
                                    <w:t xml:space="preserve"> </w:t>
                                  </w:r>
                                  <w:r>
                                    <w:rPr>
                                      <w:color w:val="201E1F"/>
                                      <w:spacing w:val="-2"/>
                                      <w:sz w:val="14"/>
                                    </w:rPr>
                                    <w:t>other</w:t>
                                  </w:r>
                                  <w:r>
                                    <w:rPr>
                                      <w:color w:val="201E1F"/>
                                      <w:spacing w:val="-11"/>
                                      <w:sz w:val="14"/>
                                    </w:rPr>
                                    <w:t xml:space="preserve"> </w:t>
                                  </w:r>
                                  <w:r>
                                    <w:rPr>
                                      <w:color w:val="201E1F"/>
                                      <w:spacing w:val="-2"/>
                                      <w:sz w:val="14"/>
                                    </w:rPr>
                                    <w:t>than</w:t>
                                  </w:r>
                                  <w:r>
                                    <w:rPr>
                                      <w:color w:val="201E1F"/>
                                      <w:spacing w:val="-9"/>
                                      <w:sz w:val="14"/>
                                    </w:rPr>
                                    <w:t xml:space="preserve"> </w:t>
                                  </w:r>
                                  <w:r>
                                    <w:rPr>
                                      <w:color w:val="201E1F"/>
                                      <w:spacing w:val="-2"/>
                                      <w:sz w:val="14"/>
                                    </w:rPr>
                                    <w:t>an</w:t>
                                  </w:r>
                                  <w:r>
                                    <w:rPr>
                                      <w:color w:val="201E1F"/>
                                      <w:spacing w:val="-9"/>
                                      <w:sz w:val="14"/>
                                    </w:rPr>
                                    <w:t xml:space="preserve"> </w:t>
                                  </w:r>
                                  <w:r>
                                    <w:rPr>
                                      <w:color w:val="201E1F"/>
                                      <w:spacing w:val="-2"/>
                                      <w:sz w:val="14"/>
                                    </w:rPr>
                                    <w:t>account</w:t>
                                  </w:r>
                                  <w:r>
                                    <w:rPr>
                                      <w:color w:val="201E1F"/>
                                      <w:spacing w:val="40"/>
                                      <w:sz w:val="14"/>
                                    </w:rPr>
                                    <w:t xml:space="preserve"> </w:t>
                                  </w:r>
                                  <w:r>
                                    <w:rPr>
                                      <w:color w:val="201E1F"/>
                                      <w:sz w:val="14"/>
                                    </w:rPr>
                                    <w:t>maintained by an FFI</w:t>
                                  </w:r>
                                </w:p>
                                <w:p w14:paraId="7F5289F6" w14:textId="77777777" w:rsidR="00722F1D" w:rsidRDefault="001C1FC6">
                                  <w:pPr>
                                    <w:pStyle w:val="TableParagraph"/>
                                    <w:numPr>
                                      <w:ilvl w:val="0"/>
                                      <w:numId w:val="7"/>
                                    </w:numPr>
                                    <w:tabs>
                                      <w:tab w:val="left" w:pos="252"/>
                                    </w:tabs>
                                    <w:spacing w:before="86"/>
                                    <w:ind w:left="252" w:hanging="147"/>
                                    <w:rPr>
                                      <w:sz w:val="14"/>
                                    </w:rPr>
                                  </w:pPr>
                                  <w:r>
                                    <w:rPr>
                                      <w:color w:val="201E1F"/>
                                      <w:sz w:val="14"/>
                                    </w:rPr>
                                    <w:t>Two</w:t>
                                  </w:r>
                                  <w:r>
                                    <w:rPr>
                                      <w:color w:val="201E1F"/>
                                      <w:spacing w:val="-10"/>
                                      <w:sz w:val="14"/>
                                    </w:rPr>
                                    <w:t xml:space="preserve"> </w:t>
                                  </w:r>
                                  <w:r>
                                    <w:rPr>
                                      <w:color w:val="201E1F"/>
                                      <w:sz w:val="14"/>
                                    </w:rPr>
                                    <w:t>or</w:t>
                                  </w:r>
                                  <w:r>
                                    <w:rPr>
                                      <w:color w:val="201E1F"/>
                                      <w:spacing w:val="-9"/>
                                      <w:sz w:val="14"/>
                                    </w:rPr>
                                    <w:t xml:space="preserve"> </w:t>
                                  </w:r>
                                  <w:r>
                                    <w:rPr>
                                      <w:color w:val="201E1F"/>
                                      <w:sz w:val="14"/>
                                    </w:rPr>
                                    <w:t>more</w:t>
                                  </w:r>
                                  <w:r>
                                    <w:rPr>
                                      <w:color w:val="201E1F"/>
                                      <w:spacing w:val="-9"/>
                                      <w:sz w:val="14"/>
                                    </w:rPr>
                                    <w:t xml:space="preserve"> </w:t>
                                  </w:r>
                                  <w:r>
                                    <w:rPr>
                                      <w:color w:val="201E1F"/>
                                      <w:sz w:val="14"/>
                                    </w:rPr>
                                    <w:t>U.S.</w:t>
                                  </w:r>
                                  <w:r>
                                    <w:rPr>
                                      <w:color w:val="201E1F"/>
                                      <w:spacing w:val="-6"/>
                                      <w:sz w:val="14"/>
                                    </w:rPr>
                                    <w:t xml:space="preserve"> </w:t>
                                  </w:r>
                                  <w:r>
                                    <w:rPr>
                                      <w:color w:val="201E1F"/>
                                      <w:spacing w:val="-2"/>
                                      <w:sz w:val="14"/>
                                    </w:rPr>
                                    <w:t>persons</w:t>
                                  </w:r>
                                </w:p>
                                <w:p w14:paraId="1C839FCD" w14:textId="77777777" w:rsidR="00722F1D" w:rsidRDefault="001C1FC6">
                                  <w:pPr>
                                    <w:pStyle w:val="TableParagraph"/>
                                    <w:spacing w:before="21"/>
                                    <w:ind w:left="259"/>
                                    <w:rPr>
                                      <w:sz w:val="14"/>
                                    </w:rPr>
                                  </w:pPr>
                                  <w:r>
                                    <w:rPr>
                                      <w:color w:val="201E1F"/>
                                      <w:spacing w:val="-2"/>
                                      <w:sz w:val="14"/>
                                    </w:rPr>
                                    <w:t>(joint account</w:t>
                                  </w:r>
                                  <w:r>
                                    <w:rPr>
                                      <w:color w:val="201E1F"/>
                                      <w:spacing w:val="-5"/>
                                      <w:sz w:val="14"/>
                                    </w:rPr>
                                    <w:t xml:space="preserve"> </w:t>
                                  </w:r>
                                  <w:r>
                                    <w:rPr>
                                      <w:color w:val="201E1F"/>
                                      <w:spacing w:val="-2"/>
                                      <w:sz w:val="14"/>
                                    </w:rPr>
                                    <w:t>maintained by</w:t>
                                  </w:r>
                                  <w:r>
                                    <w:rPr>
                                      <w:color w:val="201E1F"/>
                                      <w:spacing w:val="-1"/>
                                      <w:sz w:val="14"/>
                                    </w:rPr>
                                    <w:t xml:space="preserve"> </w:t>
                                  </w:r>
                                  <w:r>
                                    <w:rPr>
                                      <w:color w:val="201E1F"/>
                                      <w:spacing w:val="-2"/>
                                      <w:sz w:val="14"/>
                                    </w:rPr>
                                    <w:t>an</w:t>
                                  </w:r>
                                  <w:r>
                                    <w:rPr>
                                      <w:color w:val="201E1F"/>
                                      <w:spacing w:val="1"/>
                                      <w:sz w:val="14"/>
                                    </w:rPr>
                                    <w:t xml:space="preserve"> </w:t>
                                  </w:r>
                                  <w:r>
                                    <w:rPr>
                                      <w:color w:val="201E1F"/>
                                      <w:spacing w:val="-4"/>
                                      <w:sz w:val="14"/>
                                    </w:rPr>
                                    <w:t>FFI)</w:t>
                                  </w:r>
                                </w:p>
                                <w:p w14:paraId="009631A6" w14:textId="77777777" w:rsidR="00722F1D" w:rsidRDefault="001C1FC6">
                                  <w:pPr>
                                    <w:pStyle w:val="TableParagraph"/>
                                    <w:numPr>
                                      <w:ilvl w:val="0"/>
                                      <w:numId w:val="7"/>
                                    </w:numPr>
                                    <w:tabs>
                                      <w:tab w:val="left" w:pos="251"/>
                                      <w:tab w:val="left" w:pos="263"/>
                                    </w:tabs>
                                    <w:spacing w:before="149" w:line="261" w:lineRule="auto"/>
                                    <w:ind w:left="263" w:right="639" w:hanging="161"/>
                                    <w:rPr>
                                      <w:sz w:val="14"/>
                                    </w:rPr>
                                  </w:pPr>
                                  <w:r>
                                    <w:rPr>
                                      <w:color w:val="201E1F"/>
                                      <w:spacing w:val="-2"/>
                                      <w:sz w:val="14"/>
                                    </w:rPr>
                                    <w:t>Custodial</w:t>
                                  </w:r>
                                  <w:r>
                                    <w:rPr>
                                      <w:color w:val="201E1F"/>
                                      <w:spacing w:val="-8"/>
                                      <w:sz w:val="14"/>
                                    </w:rPr>
                                    <w:t xml:space="preserve"> </w:t>
                                  </w:r>
                                  <w:r>
                                    <w:rPr>
                                      <w:color w:val="201E1F"/>
                                      <w:spacing w:val="-2"/>
                                      <w:sz w:val="14"/>
                                    </w:rPr>
                                    <w:t>account</w:t>
                                  </w:r>
                                  <w:r>
                                    <w:rPr>
                                      <w:color w:val="201E1F"/>
                                      <w:spacing w:val="-11"/>
                                      <w:sz w:val="14"/>
                                    </w:rPr>
                                    <w:t xml:space="preserve"> </w:t>
                                  </w:r>
                                  <w:r>
                                    <w:rPr>
                                      <w:color w:val="201E1F"/>
                                      <w:spacing w:val="-2"/>
                                      <w:sz w:val="14"/>
                                    </w:rPr>
                                    <w:t>of</w:t>
                                  </w:r>
                                  <w:r>
                                    <w:rPr>
                                      <w:color w:val="201E1F"/>
                                      <w:spacing w:val="-9"/>
                                      <w:sz w:val="14"/>
                                    </w:rPr>
                                    <w:t xml:space="preserve"> </w:t>
                                  </w:r>
                                  <w:r>
                                    <w:rPr>
                                      <w:color w:val="201E1F"/>
                                      <w:spacing w:val="-2"/>
                                      <w:sz w:val="14"/>
                                    </w:rPr>
                                    <w:t>a</w:t>
                                  </w:r>
                                  <w:r>
                                    <w:rPr>
                                      <w:color w:val="201E1F"/>
                                      <w:spacing w:val="-11"/>
                                      <w:sz w:val="14"/>
                                    </w:rPr>
                                    <w:t xml:space="preserve"> </w:t>
                                  </w:r>
                                  <w:r>
                                    <w:rPr>
                                      <w:color w:val="201E1F"/>
                                      <w:spacing w:val="-2"/>
                                      <w:sz w:val="14"/>
                                    </w:rPr>
                                    <w:t>minor</w:t>
                                  </w:r>
                                  <w:r>
                                    <w:rPr>
                                      <w:color w:val="201E1F"/>
                                      <w:spacing w:val="40"/>
                                      <w:sz w:val="14"/>
                                    </w:rPr>
                                    <w:t xml:space="preserve"> </w:t>
                                  </w:r>
                                  <w:r>
                                    <w:rPr>
                                      <w:color w:val="201E1F"/>
                                      <w:sz w:val="14"/>
                                    </w:rPr>
                                    <w:t>(Uniform</w:t>
                                  </w:r>
                                  <w:r>
                                    <w:rPr>
                                      <w:color w:val="201E1F"/>
                                      <w:spacing w:val="-10"/>
                                      <w:sz w:val="14"/>
                                    </w:rPr>
                                    <w:t xml:space="preserve"> </w:t>
                                  </w:r>
                                  <w:r>
                                    <w:rPr>
                                      <w:color w:val="201E1F"/>
                                      <w:sz w:val="14"/>
                                    </w:rPr>
                                    <w:t>Gift</w:t>
                                  </w:r>
                                  <w:r>
                                    <w:rPr>
                                      <w:color w:val="201E1F"/>
                                      <w:spacing w:val="-10"/>
                                      <w:sz w:val="14"/>
                                    </w:rPr>
                                    <w:t xml:space="preserve"> </w:t>
                                  </w:r>
                                  <w:r>
                                    <w:rPr>
                                      <w:color w:val="201E1F"/>
                                      <w:sz w:val="14"/>
                                    </w:rPr>
                                    <w:t>to</w:t>
                                  </w:r>
                                  <w:r>
                                    <w:rPr>
                                      <w:color w:val="201E1F"/>
                                      <w:spacing w:val="-10"/>
                                      <w:sz w:val="14"/>
                                    </w:rPr>
                                    <w:t xml:space="preserve"> </w:t>
                                  </w:r>
                                  <w:r>
                                    <w:rPr>
                                      <w:color w:val="201E1F"/>
                                      <w:sz w:val="14"/>
                                    </w:rPr>
                                    <w:t>Minors</w:t>
                                  </w:r>
                                  <w:r>
                                    <w:rPr>
                                      <w:color w:val="201E1F"/>
                                      <w:spacing w:val="-9"/>
                                      <w:sz w:val="14"/>
                                    </w:rPr>
                                    <w:t xml:space="preserve"> </w:t>
                                  </w:r>
                                  <w:r>
                                    <w:rPr>
                                      <w:color w:val="201E1F"/>
                                      <w:sz w:val="14"/>
                                    </w:rPr>
                                    <w:t>Act)</w:t>
                                  </w:r>
                                </w:p>
                                <w:p w14:paraId="1CFB6D4C" w14:textId="77777777" w:rsidR="00722F1D" w:rsidRDefault="001C1FC6">
                                  <w:pPr>
                                    <w:pStyle w:val="TableParagraph"/>
                                    <w:numPr>
                                      <w:ilvl w:val="0"/>
                                      <w:numId w:val="7"/>
                                    </w:numPr>
                                    <w:tabs>
                                      <w:tab w:val="left" w:pos="251"/>
                                      <w:tab w:val="left" w:pos="263"/>
                                    </w:tabs>
                                    <w:spacing w:before="33" w:line="261" w:lineRule="auto"/>
                                    <w:ind w:left="263" w:right="184" w:hanging="161"/>
                                    <w:rPr>
                                      <w:sz w:val="14"/>
                                    </w:rPr>
                                  </w:pPr>
                                  <w:r>
                                    <w:rPr>
                                      <w:color w:val="201E1F"/>
                                      <w:spacing w:val="-2"/>
                                      <w:sz w:val="14"/>
                                    </w:rPr>
                                    <w:t>a.</w:t>
                                  </w:r>
                                  <w:r>
                                    <w:rPr>
                                      <w:color w:val="201E1F"/>
                                      <w:spacing w:val="-11"/>
                                      <w:sz w:val="14"/>
                                    </w:rPr>
                                    <w:t xml:space="preserve"> </w:t>
                                  </w:r>
                                  <w:r>
                                    <w:rPr>
                                      <w:color w:val="201E1F"/>
                                      <w:spacing w:val="-2"/>
                                      <w:sz w:val="14"/>
                                    </w:rPr>
                                    <w:t>The</w:t>
                                  </w:r>
                                  <w:r>
                                    <w:rPr>
                                      <w:color w:val="201E1F"/>
                                      <w:spacing w:val="-8"/>
                                      <w:sz w:val="14"/>
                                    </w:rPr>
                                    <w:t xml:space="preserve"> </w:t>
                                  </w:r>
                                  <w:r>
                                    <w:rPr>
                                      <w:color w:val="201E1F"/>
                                      <w:spacing w:val="-2"/>
                                      <w:sz w:val="14"/>
                                    </w:rPr>
                                    <w:t>usual</w:t>
                                  </w:r>
                                  <w:r>
                                    <w:rPr>
                                      <w:color w:val="201E1F"/>
                                      <w:spacing w:val="-8"/>
                                      <w:sz w:val="14"/>
                                    </w:rPr>
                                    <w:t xml:space="preserve"> </w:t>
                                  </w:r>
                                  <w:r>
                                    <w:rPr>
                                      <w:color w:val="201E1F"/>
                                      <w:spacing w:val="-2"/>
                                      <w:sz w:val="14"/>
                                    </w:rPr>
                                    <w:t>revocable</w:t>
                                  </w:r>
                                  <w:r>
                                    <w:rPr>
                                      <w:color w:val="201E1F"/>
                                      <w:spacing w:val="-11"/>
                                      <w:sz w:val="14"/>
                                    </w:rPr>
                                    <w:t xml:space="preserve"> </w:t>
                                  </w:r>
                                  <w:r>
                                    <w:rPr>
                                      <w:color w:val="201E1F"/>
                                      <w:spacing w:val="-2"/>
                                      <w:sz w:val="14"/>
                                    </w:rPr>
                                    <w:t>savings</w:t>
                                  </w:r>
                                  <w:r>
                                    <w:rPr>
                                      <w:color w:val="201E1F"/>
                                      <w:spacing w:val="-8"/>
                                      <w:sz w:val="14"/>
                                    </w:rPr>
                                    <w:t xml:space="preserve"> </w:t>
                                  </w:r>
                                  <w:r>
                                    <w:rPr>
                                      <w:color w:val="201E1F"/>
                                      <w:spacing w:val="-2"/>
                                      <w:sz w:val="14"/>
                                    </w:rPr>
                                    <w:t>trust</w:t>
                                  </w:r>
                                  <w:r>
                                    <w:rPr>
                                      <w:color w:val="201E1F"/>
                                      <w:spacing w:val="40"/>
                                      <w:sz w:val="14"/>
                                    </w:rPr>
                                    <w:t xml:space="preserve"> </w:t>
                                  </w:r>
                                  <w:r>
                                    <w:rPr>
                                      <w:color w:val="201E1F"/>
                                      <w:sz w:val="14"/>
                                    </w:rPr>
                                    <w:t>(grantor is also trustee)</w:t>
                                  </w:r>
                                </w:p>
                                <w:p w14:paraId="749CB4BB" w14:textId="77777777" w:rsidR="00722F1D" w:rsidRDefault="001C1FC6">
                                  <w:pPr>
                                    <w:pStyle w:val="TableParagraph"/>
                                    <w:spacing w:before="9" w:line="261" w:lineRule="auto"/>
                                    <w:ind w:left="263" w:right="155"/>
                                    <w:rPr>
                                      <w:sz w:val="14"/>
                                    </w:rPr>
                                  </w:pPr>
                                  <w:r>
                                    <w:rPr>
                                      <w:color w:val="201E1F"/>
                                      <w:spacing w:val="-2"/>
                                      <w:sz w:val="14"/>
                                    </w:rPr>
                                    <w:t>b.</w:t>
                                  </w:r>
                                  <w:r>
                                    <w:rPr>
                                      <w:color w:val="201E1F"/>
                                      <w:spacing w:val="-6"/>
                                      <w:sz w:val="14"/>
                                    </w:rPr>
                                    <w:t xml:space="preserve"> </w:t>
                                  </w:r>
                                  <w:r>
                                    <w:rPr>
                                      <w:color w:val="201E1F"/>
                                      <w:spacing w:val="-2"/>
                                      <w:sz w:val="14"/>
                                    </w:rPr>
                                    <w:t>So-called</w:t>
                                  </w:r>
                                  <w:r>
                                    <w:rPr>
                                      <w:color w:val="201E1F"/>
                                      <w:spacing w:val="-6"/>
                                      <w:sz w:val="14"/>
                                    </w:rPr>
                                    <w:t xml:space="preserve"> </w:t>
                                  </w:r>
                                  <w:r>
                                    <w:rPr>
                                      <w:color w:val="201E1F"/>
                                      <w:spacing w:val="-2"/>
                                      <w:sz w:val="14"/>
                                    </w:rPr>
                                    <w:t>trust</w:t>
                                  </w:r>
                                  <w:r>
                                    <w:rPr>
                                      <w:color w:val="201E1F"/>
                                      <w:spacing w:val="-4"/>
                                      <w:sz w:val="14"/>
                                    </w:rPr>
                                    <w:t xml:space="preserve"> </w:t>
                                  </w:r>
                                  <w:r>
                                    <w:rPr>
                                      <w:color w:val="201E1F"/>
                                      <w:spacing w:val="-2"/>
                                      <w:sz w:val="14"/>
                                    </w:rPr>
                                    <w:t>account</w:t>
                                  </w:r>
                                  <w:r>
                                    <w:rPr>
                                      <w:color w:val="201E1F"/>
                                      <w:spacing w:val="-6"/>
                                      <w:sz w:val="14"/>
                                    </w:rPr>
                                    <w:t xml:space="preserve"> </w:t>
                                  </w:r>
                                  <w:r>
                                    <w:rPr>
                                      <w:color w:val="201E1F"/>
                                      <w:spacing w:val="-2"/>
                                      <w:sz w:val="14"/>
                                    </w:rPr>
                                    <w:t>that</w:t>
                                  </w:r>
                                  <w:r>
                                    <w:rPr>
                                      <w:color w:val="201E1F"/>
                                      <w:spacing w:val="-6"/>
                                      <w:sz w:val="14"/>
                                    </w:rPr>
                                    <w:t xml:space="preserve"> </w:t>
                                  </w:r>
                                  <w:r>
                                    <w:rPr>
                                      <w:color w:val="201E1F"/>
                                      <w:spacing w:val="-2"/>
                                      <w:sz w:val="14"/>
                                    </w:rPr>
                                    <w:t>is</w:t>
                                  </w:r>
                                  <w:r>
                                    <w:rPr>
                                      <w:color w:val="201E1F"/>
                                      <w:spacing w:val="-6"/>
                                      <w:sz w:val="14"/>
                                    </w:rPr>
                                    <w:t xml:space="preserve"> </w:t>
                                  </w:r>
                                  <w:r>
                                    <w:rPr>
                                      <w:color w:val="201E1F"/>
                                      <w:spacing w:val="-2"/>
                                      <w:sz w:val="14"/>
                                    </w:rPr>
                                    <w:t>not</w:t>
                                  </w:r>
                                  <w:r>
                                    <w:rPr>
                                      <w:color w:val="201E1F"/>
                                      <w:spacing w:val="40"/>
                                      <w:sz w:val="14"/>
                                    </w:rPr>
                                    <w:t xml:space="preserve"> </w:t>
                                  </w:r>
                                  <w:r>
                                    <w:rPr>
                                      <w:color w:val="201E1F"/>
                                      <w:sz w:val="14"/>
                                    </w:rPr>
                                    <w:t>a</w:t>
                                  </w:r>
                                  <w:r>
                                    <w:rPr>
                                      <w:color w:val="201E1F"/>
                                      <w:spacing w:val="-10"/>
                                      <w:sz w:val="14"/>
                                    </w:rPr>
                                    <w:t xml:space="preserve"> </w:t>
                                  </w:r>
                                  <w:r>
                                    <w:rPr>
                                      <w:color w:val="201E1F"/>
                                      <w:sz w:val="14"/>
                                    </w:rPr>
                                    <w:t>legal</w:t>
                                  </w:r>
                                  <w:r>
                                    <w:rPr>
                                      <w:color w:val="201E1F"/>
                                      <w:spacing w:val="-8"/>
                                      <w:sz w:val="14"/>
                                    </w:rPr>
                                    <w:t xml:space="preserve"> </w:t>
                                  </w:r>
                                  <w:r>
                                    <w:rPr>
                                      <w:color w:val="201E1F"/>
                                      <w:sz w:val="14"/>
                                    </w:rPr>
                                    <w:t>or</w:t>
                                  </w:r>
                                  <w:r>
                                    <w:rPr>
                                      <w:color w:val="201E1F"/>
                                      <w:spacing w:val="-10"/>
                                      <w:sz w:val="14"/>
                                    </w:rPr>
                                    <w:t xml:space="preserve"> </w:t>
                                  </w:r>
                                  <w:r>
                                    <w:rPr>
                                      <w:color w:val="201E1F"/>
                                      <w:sz w:val="14"/>
                                    </w:rPr>
                                    <w:t>valid</w:t>
                                  </w:r>
                                  <w:r>
                                    <w:rPr>
                                      <w:color w:val="201E1F"/>
                                      <w:spacing w:val="-7"/>
                                      <w:sz w:val="14"/>
                                    </w:rPr>
                                    <w:t xml:space="preserve"> </w:t>
                                  </w:r>
                                  <w:r>
                                    <w:rPr>
                                      <w:color w:val="201E1F"/>
                                      <w:sz w:val="14"/>
                                    </w:rPr>
                                    <w:t>trust</w:t>
                                  </w:r>
                                  <w:r>
                                    <w:rPr>
                                      <w:color w:val="201E1F"/>
                                      <w:spacing w:val="-8"/>
                                      <w:sz w:val="14"/>
                                    </w:rPr>
                                    <w:t xml:space="preserve"> </w:t>
                                  </w:r>
                                  <w:r>
                                    <w:rPr>
                                      <w:color w:val="201E1F"/>
                                      <w:sz w:val="14"/>
                                    </w:rPr>
                                    <w:t>under</w:t>
                                  </w:r>
                                  <w:r>
                                    <w:rPr>
                                      <w:color w:val="201E1F"/>
                                      <w:spacing w:val="-9"/>
                                      <w:sz w:val="14"/>
                                    </w:rPr>
                                    <w:t xml:space="preserve"> </w:t>
                                  </w:r>
                                  <w:r>
                                    <w:rPr>
                                      <w:color w:val="201E1F"/>
                                      <w:sz w:val="14"/>
                                    </w:rPr>
                                    <w:t>state</w:t>
                                  </w:r>
                                  <w:r>
                                    <w:rPr>
                                      <w:color w:val="201E1F"/>
                                      <w:spacing w:val="-7"/>
                                      <w:sz w:val="14"/>
                                    </w:rPr>
                                    <w:t xml:space="preserve"> </w:t>
                                  </w:r>
                                  <w:r>
                                    <w:rPr>
                                      <w:color w:val="201E1F"/>
                                      <w:spacing w:val="-5"/>
                                      <w:sz w:val="14"/>
                                    </w:rPr>
                                    <w:t>law</w:t>
                                  </w:r>
                                </w:p>
                                <w:p w14:paraId="3ACE5126" w14:textId="77777777" w:rsidR="00722F1D" w:rsidRDefault="001C1FC6">
                                  <w:pPr>
                                    <w:pStyle w:val="TableParagraph"/>
                                    <w:numPr>
                                      <w:ilvl w:val="0"/>
                                      <w:numId w:val="7"/>
                                    </w:numPr>
                                    <w:tabs>
                                      <w:tab w:val="left" w:pos="251"/>
                                      <w:tab w:val="left" w:pos="263"/>
                                    </w:tabs>
                                    <w:spacing w:before="105" w:line="264" w:lineRule="auto"/>
                                    <w:ind w:left="263" w:right="287" w:hanging="161"/>
                                    <w:jc w:val="both"/>
                                    <w:rPr>
                                      <w:sz w:val="14"/>
                                    </w:rPr>
                                  </w:pPr>
                                  <w:r>
                                    <w:rPr>
                                      <w:color w:val="201E1F"/>
                                      <w:spacing w:val="-2"/>
                                      <w:sz w:val="14"/>
                                    </w:rPr>
                                    <w:t>Sole</w:t>
                                  </w:r>
                                  <w:r>
                                    <w:rPr>
                                      <w:color w:val="201E1F"/>
                                      <w:spacing w:val="-8"/>
                                      <w:sz w:val="14"/>
                                    </w:rPr>
                                    <w:t xml:space="preserve"> </w:t>
                                  </w:r>
                                  <w:r>
                                    <w:rPr>
                                      <w:color w:val="201E1F"/>
                                      <w:spacing w:val="-2"/>
                                      <w:sz w:val="14"/>
                                    </w:rPr>
                                    <w:t>proprietorship</w:t>
                                  </w:r>
                                  <w:r>
                                    <w:rPr>
                                      <w:color w:val="201E1F"/>
                                      <w:spacing w:val="-8"/>
                                      <w:sz w:val="14"/>
                                    </w:rPr>
                                    <w:t xml:space="preserve"> </w:t>
                                  </w:r>
                                  <w:r>
                                    <w:rPr>
                                      <w:color w:val="201E1F"/>
                                      <w:spacing w:val="-2"/>
                                      <w:sz w:val="14"/>
                                    </w:rPr>
                                    <w:t>or</w:t>
                                  </w:r>
                                  <w:r>
                                    <w:rPr>
                                      <w:color w:val="201E1F"/>
                                      <w:spacing w:val="-8"/>
                                      <w:sz w:val="14"/>
                                    </w:rPr>
                                    <w:t xml:space="preserve"> </w:t>
                                  </w:r>
                                  <w:r>
                                    <w:rPr>
                                      <w:color w:val="201E1F"/>
                                      <w:spacing w:val="-2"/>
                                      <w:sz w:val="14"/>
                                    </w:rPr>
                                    <w:t>disregarded</w:t>
                                  </w:r>
                                  <w:r>
                                    <w:rPr>
                                      <w:color w:val="201E1F"/>
                                      <w:spacing w:val="40"/>
                                      <w:sz w:val="14"/>
                                    </w:rPr>
                                    <w:t xml:space="preserve"> </w:t>
                                  </w:r>
                                  <w:r>
                                    <w:rPr>
                                      <w:color w:val="201E1F"/>
                                      <w:sz w:val="14"/>
                                    </w:rPr>
                                    <w:t>entity owned by an individual</w:t>
                                  </w:r>
                                </w:p>
                                <w:p w14:paraId="180BED8F" w14:textId="77777777" w:rsidR="00722F1D" w:rsidRDefault="001C1FC6">
                                  <w:pPr>
                                    <w:pStyle w:val="TableParagraph"/>
                                    <w:numPr>
                                      <w:ilvl w:val="0"/>
                                      <w:numId w:val="7"/>
                                    </w:numPr>
                                    <w:tabs>
                                      <w:tab w:val="left" w:pos="251"/>
                                      <w:tab w:val="left" w:pos="263"/>
                                    </w:tabs>
                                    <w:spacing w:before="90" w:line="268" w:lineRule="auto"/>
                                    <w:ind w:left="263" w:right="273" w:hanging="161"/>
                                    <w:jc w:val="both"/>
                                    <w:rPr>
                                      <w:sz w:val="14"/>
                                    </w:rPr>
                                  </w:pPr>
                                  <w:r>
                                    <w:rPr>
                                      <w:color w:val="201E1F"/>
                                      <w:sz w:val="14"/>
                                    </w:rPr>
                                    <w:t>Grantor</w:t>
                                  </w:r>
                                  <w:r>
                                    <w:rPr>
                                      <w:color w:val="201E1F"/>
                                      <w:spacing w:val="-10"/>
                                      <w:sz w:val="14"/>
                                    </w:rPr>
                                    <w:t xml:space="preserve"> </w:t>
                                  </w:r>
                                  <w:r>
                                    <w:rPr>
                                      <w:color w:val="201E1F"/>
                                      <w:sz w:val="14"/>
                                    </w:rPr>
                                    <w:t>trust</w:t>
                                  </w:r>
                                  <w:r>
                                    <w:rPr>
                                      <w:color w:val="201E1F"/>
                                      <w:spacing w:val="-10"/>
                                      <w:sz w:val="14"/>
                                    </w:rPr>
                                    <w:t xml:space="preserve"> </w:t>
                                  </w:r>
                                  <w:r>
                                    <w:rPr>
                                      <w:color w:val="201E1F"/>
                                      <w:sz w:val="14"/>
                                    </w:rPr>
                                    <w:t>filing</w:t>
                                  </w:r>
                                  <w:r>
                                    <w:rPr>
                                      <w:color w:val="201E1F"/>
                                      <w:spacing w:val="-10"/>
                                      <w:sz w:val="14"/>
                                    </w:rPr>
                                    <w:t xml:space="preserve"> </w:t>
                                  </w:r>
                                  <w:r>
                                    <w:rPr>
                                      <w:color w:val="201E1F"/>
                                      <w:sz w:val="14"/>
                                    </w:rPr>
                                    <w:t>under</w:t>
                                  </w:r>
                                  <w:r>
                                    <w:rPr>
                                      <w:color w:val="201E1F"/>
                                      <w:spacing w:val="-9"/>
                                      <w:sz w:val="14"/>
                                    </w:rPr>
                                    <w:t xml:space="preserve"> </w:t>
                                  </w:r>
                                  <w:r>
                                    <w:rPr>
                                      <w:color w:val="201E1F"/>
                                      <w:sz w:val="14"/>
                                    </w:rPr>
                                    <w:t>Optional</w:t>
                                  </w:r>
                                  <w:r>
                                    <w:rPr>
                                      <w:color w:val="201E1F"/>
                                      <w:spacing w:val="40"/>
                                      <w:sz w:val="14"/>
                                    </w:rPr>
                                    <w:t xml:space="preserve"> </w:t>
                                  </w:r>
                                  <w:r>
                                    <w:rPr>
                                      <w:color w:val="201E1F"/>
                                      <w:sz w:val="14"/>
                                    </w:rPr>
                                    <w:t>Form 1099 Filing Method 1 (see</w:t>
                                  </w:r>
                                  <w:r>
                                    <w:rPr>
                                      <w:color w:val="201E1F"/>
                                      <w:spacing w:val="40"/>
                                      <w:sz w:val="14"/>
                                    </w:rPr>
                                    <w:t xml:space="preserve"> </w:t>
                                  </w:r>
                                  <w:r>
                                    <w:rPr>
                                      <w:color w:val="201E1F"/>
                                      <w:spacing w:val="-6"/>
                                      <w:sz w:val="14"/>
                                    </w:rPr>
                                    <w:t>Regulations</w:t>
                                  </w:r>
                                  <w:r>
                                    <w:rPr>
                                      <w:color w:val="201E1F"/>
                                      <w:sz w:val="14"/>
                                    </w:rPr>
                                    <w:t xml:space="preserve"> </w:t>
                                  </w:r>
                                  <w:r>
                                    <w:rPr>
                                      <w:color w:val="201E1F"/>
                                      <w:spacing w:val="-6"/>
                                      <w:sz w:val="14"/>
                                    </w:rPr>
                                    <w:t>section</w:t>
                                  </w:r>
                                  <w:r>
                                    <w:rPr>
                                      <w:color w:val="201E1F"/>
                                      <w:sz w:val="14"/>
                                    </w:rPr>
                                    <w:t xml:space="preserve"> </w:t>
                                  </w:r>
                                  <w:r>
                                    <w:rPr>
                                      <w:color w:val="201E1F"/>
                                      <w:spacing w:val="-6"/>
                                      <w:sz w:val="14"/>
                                    </w:rPr>
                                    <w:t>1.671-4(b)(2)(</w:t>
                                  </w:r>
                                  <w:proofErr w:type="spellStart"/>
                                  <w:r>
                                    <w:rPr>
                                      <w:color w:val="201E1F"/>
                                      <w:spacing w:val="-6"/>
                                      <w:sz w:val="14"/>
                                    </w:rPr>
                                    <w:t>i</w:t>
                                  </w:r>
                                  <w:proofErr w:type="spellEnd"/>
                                  <w:r>
                                    <w:rPr>
                                      <w:color w:val="201E1F"/>
                                      <w:spacing w:val="-6"/>
                                      <w:sz w:val="14"/>
                                    </w:rPr>
                                    <w:t>)</w:t>
                                  </w:r>
                                  <w:r>
                                    <w:rPr>
                                      <w:color w:val="201E1F"/>
                                      <w:spacing w:val="40"/>
                                      <w:sz w:val="14"/>
                                    </w:rPr>
                                    <w:t xml:space="preserve"> </w:t>
                                  </w:r>
                                  <w:r>
                                    <w:rPr>
                                      <w:color w:val="201E1F"/>
                                      <w:spacing w:val="-4"/>
                                      <w:sz w:val="14"/>
                                    </w:rPr>
                                    <w:t>(A))</w:t>
                                  </w:r>
                                </w:p>
                              </w:tc>
                              <w:tc>
                                <w:tcPr>
                                  <w:tcW w:w="2597" w:type="dxa"/>
                                  <w:tcBorders>
                                    <w:top w:val="single" w:sz="4" w:space="0" w:color="201E1F"/>
                                    <w:left w:val="single" w:sz="4" w:space="0" w:color="201E1F"/>
                                    <w:bottom w:val="single" w:sz="6" w:space="0" w:color="201E1F"/>
                                    <w:right w:val="nil"/>
                                  </w:tcBorders>
                                </w:tcPr>
                                <w:p w14:paraId="1CA536C2" w14:textId="77777777" w:rsidR="00722F1D" w:rsidRDefault="001C1FC6">
                                  <w:pPr>
                                    <w:pStyle w:val="TableParagraph"/>
                                    <w:spacing w:before="12"/>
                                    <w:ind w:left="112"/>
                                    <w:rPr>
                                      <w:sz w:val="14"/>
                                    </w:rPr>
                                  </w:pPr>
                                  <w:r>
                                    <w:rPr>
                                      <w:color w:val="201E1F"/>
                                      <w:spacing w:val="-5"/>
                                      <w:sz w:val="14"/>
                                    </w:rPr>
                                    <w:t>The</w:t>
                                  </w:r>
                                  <w:r>
                                    <w:rPr>
                                      <w:color w:val="201E1F"/>
                                      <w:spacing w:val="-10"/>
                                      <w:sz w:val="14"/>
                                    </w:rPr>
                                    <w:t xml:space="preserve"> </w:t>
                                  </w:r>
                                  <w:r>
                                    <w:rPr>
                                      <w:color w:val="201E1F"/>
                                      <w:spacing w:val="-2"/>
                                      <w:sz w:val="14"/>
                                    </w:rPr>
                                    <w:t>individual</w:t>
                                  </w:r>
                                </w:p>
                                <w:p w14:paraId="09325F9C" w14:textId="77777777" w:rsidR="00722F1D" w:rsidRDefault="001C1FC6">
                                  <w:pPr>
                                    <w:pStyle w:val="TableParagraph"/>
                                    <w:spacing w:before="67" w:line="271" w:lineRule="auto"/>
                                    <w:ind w:left="112" w:right="155"/>
                                    <w:rPr>
                                      <w:sz w:val="14"/>
                                    </w:rPr>
                                  </w:pPr>
                                  <w:r>
                                    <w:rPr>
                                      <w:color w:val="201E1F"/>
                                      <w:sz w:val="14"/>
                                    </w:rPr>
                                    <w:t>The</w:t>
                                  </w:r>
                                  <w:r>
                                    <w:rPr>
                                      <w:color w:val="201E1F"/>
                                      <w:spacing w:val="-8"/>
                                      <w:sz w:val="14"/>
                                    </w:rPr>
                                    <w:t xml:space="preserve"> </w:t>
                                  </w:r>
                                  <w:r>
                                    <w:rPr>
                                      <w:color w:val="201E1F"/>
                                      <w:sz w:val="14"/>
                                    </w:rPr>
                                    <w:t>actual</w:t>
                                  </w:r>
                                  <w:r>
                                    <w:rPr>
                                      <w:color w:val="201E1F"/>
                                      <w:spacing w:val="-6"/>
                                      <w:sz w:val="14"/>
                                    </w:rPr>
                                    <w:t xml:space="preserve"> </w:t>
                                  </w:r>
                                  <w:r>
                                    <w:rPr>
                                      <w:color w:val="201E1F"/>
                                      <w:sz w:val="14"/>
                                    </w:rPr>
                                    <w:t>owner</w:t>
                                  </w:r>
                                  <w:r>
                                    <w:rPr>
                                      <w:color w:val="201E1F"/>
                                      <w:spacing w:val="-7"/>
                                      <w:sz w:val="14"/>
                                    </w:rPr>
                                    <w:t xml:space="preserve"> </w:t>
                                  </w:r>
                                  <w:r>
                                    <w:rPr>
                                      <w:color w:val="201E1F"/>
                                      <w:sz w:val="14"/>
                                    </w:rPr>
                                    <w:t>of</w:t>
                                  </w:r>
                                  <w:r>
                                    <w:rPr>
                                      <w:color w:val="201E1F"/>
                                      <w:spacing w:val="-6"/>
                                      <w:sz w:val="14"/>
                                    </w:rPr>
                                    <w:t xml:space="preserve"> </w:t>
                                  </w:r>
                                  <w:r>
                                    <w:rPr>
                                      <w:color w:val="201E1F"/>
                                      <w:sz w:val="14"/>
                                    </w:rPr>
                                    <w:t>the</w:t>
                                  </w:r>
                                  <w:r>
                                    <w:rPr>
                                      <w:color w:val="201E1F"/>
                                      <w:spacing w:val="-6"/>
                                      <w:sz w:val="14"/>
                                    </w:rPr>
                                    <w:t xml:space="preserve"> </w:t>
                                  </w:r>
                                  <w:r>
                                    <w:rPr>
                                      <w:color w:val="201E1F"/>
                                      <w:sz w:val="14"/>
                                    </w:rPr>
                                    <w:t>account</w:t>
                                  </w:r>
                                  <w:r>
                                    <w:rPr>
                                      <w:color w:val="201E1F"/>
                                      <w:spacing w:val="-6"/>
                                      <w:sz w:val="14"/>
                                    </w:rPr>
                                    <w:t xml:space="preserve"> </w:t>
                                  </w:r>
                                  <w:r>
                                    <w:rPr>
                                      <w:color w:val="201E1F"/>
                                      <w:sz w:val="14"/>
                                    </w:rPr>
                                    <w:t>or,</w:t>
                                  </w:r>
                                  <w:r>
                                    <w:rPr>
                                      <w:color w:val="201E1F"/>
                                      <w:spacing w:val="-6"/>
                                      <w:sz w:val="14"/>
                                    </w:rPr>
                                    <w:t xml:space="preserve"> </w:t>
                                  </w:r>
                                  <w:r>
                                    <w:rPr>
                                      <w:color w:val="201E1F"/>
                                      <w:sz w:val="14"/>
                                    </w:rPr>
                                    <w:t>if</w:t>
                                  </w:r>
                                  <w:r>
                                    <w:rPr>
                                      <w:color w:val="201E1F"/>
                                      <w:spacing w:val="40"/>
                                      <w:sz w:val="14"/>
                                    </w:rPr>
                                    <w:t xml:space="preserve"> </w:t>
                                  </w:r>
                                  <w:r>
                                    <w:rPr>
                                      <w:color w:val="201E1F"/>
                                      <w:spacing w:val="-2"/>
                                      <w:sz w:val="14"/>
                                    </w:rPr>
                                    <w:t>combined</w:t>
                                  </w:r>
                                  <w:r>
                                    <w:rPr>
                                      <w:color w:val="201E1F"/>
                                      <w:spacing w:val="-1"/>
                                      <w:sz w:val="14"/>
                                    </w:rPr>
                                    <w:t xml:space="preserve"> </w:t>
                                  </w:r>
                                  <w:r>
                                    <w:rPr>
                                      <w:color w:val="201E1F"/>
                                      <w:spacing w:val="-2"/>
                                      <w:sz w:val="14"/>
                                    </w:rPr>
                                    <w:t>funds,</w:t>
                                  </w:r>
                                  <w:r>
                                    <w:rPr>
                                      <w:color w:val="201E1F"/>
                                      <w:spacing w:val="2"/>
                                      <w:sz w:val="14"/>
                                    </w:rPr>
                                    <w:t xml:space="preserve"> </w:t>
                                  </w:r>
                                  <w:r>
                                    <w:rPr>
                                      <w:color w:val="201E1F"/>
                                      <w:spacing w:val="-2"/>
                                      <w:sz w:val="14"/>
                                    </w:rPr>
                                    <w:t>the first</w:t>
                                  </w:r>
                                  <w:r>
                                    <w:rPr>
                                      <w:color w:val="201E1F"/>
                                      <w:spacing w:val="1"/>
                                      <w:sz w:val="14"/>
                                    </w:rPr>
                                    <w:t xml:space="preserve"> </w:t>
                                  </w:r>
                                  <w:r>
                                    <w:rPr>
                                      <w:color w:val="201E1F"/>
                                      <w:spacing w:val="-2"/>
                                      <w:sz w:val="14"/>
                                    </w:rPr>
                                    <w:t>individual</w:t>
                                  </w:r>
                                  <w:r>
                                    <w:rPr>
                                      <w:color w:val="201E1F"/>
                                      <w:sz w:val="14"/>
                                    </w:rPr>
                                    <w:t xml:space="preserve"> </w:t>
                                  </w:r>
                                  <w:r>
                                    <w:rPr>
                                      <w:color w:val="201E1F"/>
                                      <w:spacing w:val="-5"/>
                                      <w:sz w:val="14"/>
                                    </w:rPr>
                                    <w:t>on</w:t>
                                  </w:r>
                                </w:p>
                                <w:p w14:paraId="6C8AA0D0" w14:textId="77777777" w:rsidR="00722F1D" w:rsidRDefault="001C1FC6">
                                  <w:pPr>
                                    <w:pStyle w:val="TableParagraph"/>
                                    <w:spacing w:before="35"/>
                                    <w:ind w:left="112"/>
                                    <w:rPr>
                                      <w:sz w:val="14"/>
                                    </w:rPr>
                                  </w:pPr>
                                  <w:r>
                                    <w:rPr>
                                      <w:color w:val="201E1F"/>
                                      <w:spacing w:val="-2"/>
                                      <w:sz w:val="14"/>
                                    </w:rPr>
                                    <w:t>the</w:t>
                                  </w:r>
                                  <w:r>
                                    <w:rPr>
                                      <w:color w:val="201E1F"/>
                                      <w:spacing w:val="-4"/>
                                      <w:sz w:val="14"/>
                                    </w:rPr>
                                    <w:t xml:space="preserve"> </w:t>
                                  </w:r>
                                  <w:r>
                                    <w:rPr>
                                      <w:color w:val="201E1F"/>
                                      <w:spacing w:val="-2"/>
                                      <w:sz w:val="14"/>
                                    </w:rPr>
                                    <w:t>account</w:t>
                                  </w:r>
                                  <w:r>
                                    <w:rPr>
                                      <w:color w:val="201E1F"/>
                                      <w:spacing w:val="-2"/>
                                      <w:sz w:val="14"/>
                                      <w:vertAlign w:val="superscript"/>
                                    </w:rPr>
                                    <w:t>1</w:t>
                                  </w:r>
                                </w:p>
                                <w:p w14:paraId="1D482DCC" w14:textId="77777777" w:rsidR="00722F1D" w:rsidRDefault="001C1FC6">
                                  <w:pPr>
                                    <w:pStyle w:val="TableParagraph"/>
                                    <w:spacing w:before="91"/>
                                    <w:ind w:left="112"/>
                                    <w:rPr>
                                      <w:sz w:val="14"/>
                                    </w:rPr>
                                  </w:pPr>
                                  <w:r>
                                    <w:rPr>
                                      <w:color w:val="201E1F"/>
                                      <w:sz w:val="14"/>
                                    </w:rPr>
                                    <w:t>Each</w:t>
                                  </w:r>
                                  <w:r>
                                    <w:rPr>
                                      <w:color w:val="201E1F"/>
                                      <w:spacing w:val="-10"/>
                                      <w:sz w:val="14"/>
                                    </w:rPr>
                                    <w:t xml:space="preserve"> </w:t>
                                  </w:r>
                                  <w:r>
                                    <w:rPr>
                                      <w:color w:val="201E1F"/>
                                      <w:sz w:val="14"/>
                                    </w:rPr>
                                    <w:t>holder</w:t>
                                  </w:r>
                                  <w:r>
                                    <w:rPr>
                                      <w:color w:val="201E1F"/>
                                      <w:spacing w:val="-10"/>
                                      <w:sz w:val="14"/>
                                    </w:rPr>
                                    <w:t xml:space="preserve"> </w:t>
                                  </w:r>
                                  <w:r>
                                    <w:rPr>
                                      <w:color w:val="201E1F"/>
                                      <w:sz w:val="14"/>
                                    </w:rPr>
                                    <w:t>of</w:t>
                                  </w:r>
                                  <w:r>
                                    <w:rPr>
                                      <w:color w:val="201E1F"/>
                                      <w:spacing w:val="-9"/>
                                      <w:sz w:val="14"/>
                                    </w:rPr>
                                    <w:t xml:space="preserve"> </w:t>
                                  </w:r>
                                  <w:r>
                                    <w:rPr>
                                      <w:color w:val="201E1F"/>
                                      <w:sz w:val="14"/>
                                    </w:rPr>
                                    <w:t>the</w:t>
                                  </w:r>
                                  <w:r>
                                    <w:rPr>
                                      <w:color w:val="201E1F"/>
                                      <w:spacing w:val="-8"/>
                                      <w:sz w:val="14"/>
                                    </w:rPr>
                                    <w:t xml:space="preserve"> </w:t>
                                  </w:r>
                                  <w:r>
                                    <w:rPr>
                                      <w:color w:val="201E1F"/>
                                      <w:spacing w:val="-2"/>
                                      <w:sz w:val="14"/>
                                    </w:rPr>
                                    <w:t>account</w:t>
                                  </w:r>
                                </w:p>
                                <w:p w14:paraId="7511A3AD" w14:textId="77777777" w:rsidR="00722F1D" w:rsidRDefault="00722F1D">
                                  <w:pPr>
                                    <w:pStyle w:val="TableParagraph"/>
                                    <w:spacing w:before="138"/>
                                    <w:rPr>
                                      <w:sz w:val="14"/>
                                    </w:rPr>
                                  </w:pPr>
                                </w:p>
                                <w:p w14:paraId="40C1295F" w14:textId="77777777" w:rsidR="00722F1D" w:rsidRDefault="001C1FC6">
                                  <w:pPr>
                                    <w:pStyle w:val="TableParagraph"/>
                                    <w:spacing w:before="1"/>
                                    <w:ind w:left="112"/>
                                    <w:rPr>
                                      <w:sz w:val="14"/>
                                    </w:rPr>
                                  </w:pPr>
                                  <w:r>
                                    <w:rPr>
                                      <w:color w:val="201E1F"/>
                                      <w:spacing w:val="-5"/>
                                      <w:sz w:val="14"/>
                                    </w:rPr>
                                    <w:t>The</w:t>
                                  </w:r>
                                  <w:r>
                                    <w:rPr>
                                      <w:color w:val="201E1F"/>
                                      <w:spacing w:val="-10"/>
                                      <w:sz w:val="14"/>
                                    </w:rPr>
                                    <w:t xml:space="preserve"> </w:t>
                                  </w:r>
                                  <w:r>
                                    <w:rPr>
                                      <w:color w:val="201E1F"/>
                                      <w:spacing w:val="-2"/>
                                      <w:sz w:val="14"/>
                                    </w:rPr>
                                    <w:t>minor</w:t>
                                  </w:r>
                                  <w:r>
                                    <w:rPr>
                                      <w:color w:val="201E1F"/>
                                      <w:spacing w:val="-2"/>
                                      <w:sz w:val="14"/>
                                      <w:vertAlign w:val="superscript"/>
                                    </w:rPr>
                                    <w:t>2</w:t>
                                  </w:r>
                                </w:p>
                                <w:p w14:paraId="4D5CEF5D" w14:textId="77777777" w:rsidR="00722F1D" w:rsidRDefault="00722F1D">
                                  <w:pPr>
                                    <w:pStyle w:val="TableParagraph"/>
                                    <w:spacing w:before="86"/>
                                    <w:rPr>
                                      <w:sz w:val="14"/>
                                    </w:rPr>
                                  </w:pPr>
                                </w:p>
                                <w:p w14:paraId="01579210" w14:textId="77777777" w:rsidR="00722F1D" w:rsidRDefault="001C1FC6">
                                  <w:pPr>
                                    <w:pStyle w:val="TableParagraph"/>
                                    <w:spacing w:line="540" w:lineRule="auto"/>
                                    <w:ind w:left="112" w:right="1310"/>
                                    <w:rPr>
                                      <w:sz w:val="14"/>
                                    </w:rPr>
                                  </w:pPr>
                                  <w:r>
                                    <w:rPr>
                                      <w:color w:val="201E1F"/>
                                      <w:spacing w:val="-4"/>
                                      <w:sz w:val="14"/>
                                    </w:rPr>
                                    <w:t>The</w:t>
                                  </w:r>
                                  <w:r>
                                    <w:rPr>
                                      <w:color w:val="201E1F"/>
                                      <w:spacing w:val="-23"/>
                                      <w:sz w:val="14"/>
                                    </w:rPr>
                                    <w:t xml:space="preserve"> </w:t>
                                  </w:r>
                                  <w:r>
                                    <w:rPr>
                                      <w:color w:val="201E1F"/>
                                      <w:spacing w:val="-4"/>
                                      <w:sz w:val="14"/>
                                    </w:rPr>
                                    <w:t>grantor-trustee</w:t>
                                  </w:r>
                                  <w:r>
                                    <w:rPr>
                                      <w:color w:val="201E1F"/>
                                      <w:spacing w:val="-4"/>
                                      <w:sz w:val="14"/>
                                      <w:vertAlign w:val="superscript"/>
                                    </w:rPr>
                                    <w:t>1</w:t>
                                  </w:r>
                                  <w:r>
                                    <w:rPr>
                                      <w:color w:val="201E1F"/>
                                      <w:spacing w:val="40"/>
                                      <w:sz w:val="14"/>
                                    </w:rPr>
                                    <w:t xml:space="preserve"> </w:t>
                                  </w:r>
                                  <w:proofErr w:type="gramStart"/>
                                  <w:r>
                                    <w:rPr>
                                      <w:color w:val="201E1F"/>
                                      <w:sz w:val="14"/>
                                    </w:rPr>
                                    <w:t>The</w:t>
                                  </w:r>
                                  <w:proofErr w:type="gramEnd"/>
                                  <w:r>
                                    <w:rPr>
                                      <w:color w:val="201E1F"/>
                                      <w:spacing w:val="-5"/>
                                      <w:sz w:val="14"/>
                                    </w:rPr>
                                    <w:t xml:space="preserve"> </w:t>
                                  </w:r>
                                  <w:r>
                                    <w:rPr>
                                      <w:color w:val="201E1F"/>
                                      <w:sz w:val="14"/>
                                    </w:rPr>
                                    <w:t>actual</w:t>
                                  </w:r>
                                  <w:r>
                                    <w:rPr>
                                      <w:color w:val="201E1F"/>
                                      <w:spacing w:val="-3"/>
                                      <w:sz w:val="14"/>
                                    </w:rPr>
                                    <w:t xml:space="preserve"> </w:t>
                                  </w:r>
                                  <w:r>
                                    <w:rPr>
                                      <w:color w:val="201E1F"/>
                                      <w:spacing w:val="-2"/>
                                      <w:sz w:val="14"/>
                                    </w:rPr>
                                    <w:t>owner</w:t>
                                  </w:r>
                                  <w:r>
                                    <w:rPr>
                                      <w:color w:val="201E1F"/>
                                      <w:spacing w:val="-2"/>
                                      <w:sz w:val="14"/>
                                      <w:vertAlign w:val="superscript"/>
                                    </w:rPr>
                                    <w:t>1</w:t>
                                  </w:r>
                                </w:p>
                                <w:p w14:paraId="178B2A09" w14:textId="77777777" w:rsidR="00722F1D" w:rsidRDefault="001C1FC6">
                                  <w:pPr>
                                    <w:pStyle w:val="TableParagraph"/>
                                    <w:spacing w:before="113" w:line="626" w:lineRule="auto"/>
                                    <w:ind w:left="112" w:right="1768"/>
                                    <w:rPr>
                                      <w:sz w:val="14"/>
                                    </w:rPr>
                                  </w:pPr>
                                  <w:r>
                                    <w:rPr>
                                      <w:color w:val="201E1F"/>
                                      <w:spacing w:val="-2"/>
                                      <w:sz w:val="14"/>
                                    </w:rPr>
                                    <w:t>The</w:t>
                                  </w:r>
                                  <w:r>
                                    <w:rPr>
                                      <w:color w:val="201E1F"/>
                                      <w:spacing w:val="-11"/>
                                      <w:sz w:val="14"/>
                                    </w:rPr>
                                    <w:t xml:space="preserve"> </w:t>
                                  </w:r>
                                  <w:r>
                                    <w:rPr>
                                      <w:color w:val="201E1F"/>
                                      <w:spacing w:val="-2"/>
                                      <w:sz w:val="14"/>
                                    </w:rPr>
                                    <w:t>owner</w:t>
                                  </w:r>
                                  <w:r>
                                    <w:rPr>
                                      <w:color w:val="201E1F"/>
                                      <w:spacing w:val="-2"/>
                                      <w:sz w:val="14"/>
                                      <w:vertAlign w:val="superscript"/>
                                    </w:rPr>
                                    <w:t>3</w:t>
                                  </w:r>
                                  <w:r>
                                    <w:rPr>
                                      <w:color w:val="201E1F"/>
                                      <w:spacing w:val="40"/>
                                      <w:sz w:val="14"/>
                                    </w:rPr>
                                    <w:t xml:space="preserve"> </w:t>
                                  </w:r>
                                  <w:proofErr w:type="gramStart"/>
                                  <w:r>
                                    <w:rPr>
                                      <w:color w:val="201E1F"/>
                                      <w:spacing w:val="-6"/>
                                      <w:sz w:val="14"/>
                                    </w:rPr>
                                    <w:t>The</w:t>
                                  </w:r>
                                  <w:proofErr w:type="gramEnd"/>
                                  <w:r>
                                    <w:rPr>
                                      <w:color w:val="201E1F"/>
                                      <w:spacing w:val="-13"/>
                                      <w:sz w:val="14"/>
                                    </w:rPr>
                                    <w:t xml:space="preserve"> </w:t>
                                  </w:r>
                                  <w:r>
                                    <w:rPr>
                                      <w:color w:val="201E1F"/>
                                      <w:spacing w:val="-7"/>
                                      <w:sz w:val="14"/>
                                    </w:rPr>
                                    <w:t>grantor*</w:t>
                                  </w:r>
                                </w:p>
                              </w:tc>
                            </w:tr>
                            <w:tr w:rsidR="00722F1D" w14:paraId="46248979" w14:textId="77777777">
                              <w:trPr>
                                <w:trHeight w:val="227"/>
                              </w:trPr>
                              <w:tc>
                                <w:tcPr>
                                  <w:tcW w:w="2597" w:type="dxa"/>
                                  <w:tcBorders>
                                    <w:top w:val="single" w:sz="6" w:space="0" w:color="201E1F"/>
                                    <w:left w:val="nil"/>
                                    <w:bottom w:val="single" w:sz="4" w:space="0" w:color="201E1F"/>
                                    <w:right w:val="single" w:sz="4" w:space="0" w:color="201E1F"/>
                                  </w:tcBorders>
                                </w:tcPr>
                                <w:p w14:paraId="161829A4" w14:textId="77777777" w:rsidR="00722F1D" w:rsidRDefault="001C1FC6">
                                  <w:pPr>
                                    <w:pStyle w:val="TableParagraph"/>
                                    <w:spacing w:before="17"/>
                                    <w:ind w:left="17"/>
                                    <w:jc w:val="center"/>
                                    <w:rPr>
                                      <w:b/>
                                      <w:sz w:val="16"/>
                                    </w:rPr>
                                  </w:pPr>
                                  <w:r>
                                    <w:rPr>
                                      <w:b/>
                                      <w:color w:val="201E1F"/>
                                      <w:sz w:val="16"/>
                                    </w:rPr>
                                    <w:t>For</w:t>
                                  </w:r>
                                  <w:r>
                                    <w:rPr>
                                      <w:b/>
                                      <w:color w:val="201E1F"/>
                                      <w:spacing w:val="-11"/>
                                      <w:sz w:val="16"/>
                                    </w:rPr>
                                    <w:t xml:space="preserve"> </w:t>
                                  </w:r>
                                  <w:r>
                                    <w:rPr>
                                      <w:b/>
                                      <w:color w:val="201E1F"/>
                                      <w:sz w:val="16"/>
                                    </w:rPr>
                                    <w:t>this</w:t>
                                  </w:r>
                                  <w:r>
                                    <w:rPr>
                                      <w:b/>
                                      <w:color w:val="201E1F"/>
                                      <w:spacing w:val="-12"/>
                                      <w:sz w:val="16"/>
                                    </w:rPr>
                                    <w:t xml:space="preserve"> </w:t>
                                  </w:r>
                                  <w:r>
                                    <w:rPr>
                                      <w:b/>
                                      <w:color w:val="201E1F"/>
                                      <w:sz w:val="16"/>
                                    </w:rPr>
                                    <w:t>type</w:t>
                                  </w:r>
                                  <w:r>
                                    <w:rPr>
                                      <w:b/>
                                      <w:color w:val="201E1F"/>
                                      <w:spacing w:val="-10"/>
                                      <w:sz w:val="16"/>
                                    </w:rPr>
                                    <w:t xml:space="preserve"> </w:t>
                                  </w:r>
                                  <w:r>
                                    <w:rPr>
                                      <w:b/>
                                      <w:color w:val="201E1F"/>
                                      <w:sz w:val="16"/>
                                    </w:rPr>
                                    <w:t>of</w:t>
                                  </w:r>
                                  <w:r>
                                    <w:rPr>
                                      <w:b/>
                                      <w:color w:val="201E1F"/>
                                      <w:spacing w:val="-11"/>
                                      <w:sz w:val="16"/>
                                    </w:rPr>
                                    <w:t xml:space="preserve"> </w:t>
                                  </w:r>
                                  <w:r>
                                    <w:rPr>
                                      <w:b/>
                                      <w:color w:val="201E1F"/>
                                      <w:spacing w:val="-2"/>
                                      <w:sz w:val="16"/>
                                    </w:rPr>
                                    <w:t>account:</w:t>
                                  </w:r>
                                </w:p>
                              </w:tc>
                              <w:tc>
                                <w:tcPr>
                                  <w:tcW w:w="2597" w:type="dxa"/>
                                  <w:tcBorders>
                                    <w:top w:val="single" w:sz="6" w:space="0" w:color="201E1F"/>
                                    <w:left w:val="single" w:sz="4" w:space="0" w:color="201E1F"/>
                                    <w:bottom w:val="single" w:sz="4" w:space="0" w:color="201E1F"/>
                                    <w:right w:val="nil"/>
                                  </w:tcBorders>
                                </w:tcPr>
                                <w:p w14:paraId="38022A7B" w14:textId="77777777" w:rsidR="00722F1D" w:rsidRDefault="001C1FC6">
                                  <w:pPr>
                                    <w:pStyle w:val="TableParagraph"/>
                                    <w:spacing w:before="17"/>
                                    <w:ind w:left="17" w:right="9"/>
                                    <w:jc w:val="center"/>
                                    <w:rPr>
                                      <w:b/>
                                      <w:sz w:val="16"/>
                                    </w:rPr>
                                  </w:pPr>
                                  <w:r>
                                    <w:rPr>
                                      <w:b/>
                                      <w:color w:val="201E1F"/>
                                      <w:spacing w:val="-2"/>
                                      <w:sz w:val="16"/>
                                    </w:rPr>
                                    <w:t>Give</w:t>
                                  </w:r>
                                  <w:r>
                                    <w:rPr>
                                      <w:b/>
                                      <w:color w:val="201E1F"/>
                                      <w:spacing w:val="-9"/>
                                      <w:sz w:val="16"/>
                                    </w:rPr>
                                    <w:t xml:space="preserve"> </w:t>
                                  </w:r>
                                  <w:r>
                                    <w:rPr>
                                      <w:b/>
                                      <w:color w:val="201E1F"/>
                                      <w:spacing w:val="-2"/>
                                      <w:sz w:val="16"/>
                                    </w:rPr>
                                    <w:t>name</w:t>
                                  </w:r>
                                  <w:r>
                                    <w:rPr>
                                      <w:b/>
                                      <w:color w:val="201E1F"/>
                                      <w:spacing w:val="-6"/>
                                      <w:sz w:val="16"/>
                                    </w:rPr>
                                    <w:t xml:space="preserve"> </w:t>
                                  </w:r>
                                  <w:r>
                                    <w:rPr>
                                      <w:b/>
                                      <w:color w:val="201E1F"/>
                                      <w:spacing w:val="-2"/>
                                      <w:sz w:val="16"/>
                                    </w:rPr>
                                    <w:t>and</w:t>
                                  </w:r>
                                  <w:r>
                                    <w:rPr>
                                      <w:b/>
                                      <w:color w:val="201E1F"/>
                                      <w:spacing w:val="-5"/>
                                      <w:sz w:val="16"/>
                                    </w:rPr>
                                    <w:t xml:space="preserve"> </w:t>
                                  </w:r>
                                  <w:r>
                                    <w:rPr>
                                      <w:b/>
                                      <w:color w:val="201E1F"/>
                                      <w:spacing w:val="-2"/>
                                      <w:sz w:val="16"/>
                                    </w:rPr>
                                    <w:t>EIN</w:t>
                                  </w:r>
                                  <w:r>
                                    <w:rPr>
                                      <w:b/>
                                      <w:color w:val="201E1F"/>
                                      <w:spacing w:val="-5"/>
                                      <w:sz w:val="16"/>
                                    </w:rPr>
                                    <w:t xml:space="preserve"> of:</w:t>
                                  </w:r>
                                </w:p>
                              </w:tc>
                            </w:tr>
                            <w:tr w:rsidR="00722F1D" w14:paraId="3E096B48" w14:textId="77777777">
                              <w:trPr>
                                <w:trHeight w:val="2457"/>
                              </w:trPr>
                              <w:tc>
                                <w:tcPr>
                                  <w:tcW w:w="2597" w:type="dxa"/>
                                  <w:tcBorders>
                                    <w:top w:val="single" w:sz="4" w:space="0" w:color="201E1F"/>
                                    <w:left w:val="nil"/>
                                    <w:bottom w:val="nil"/>
                                    <w:right w:val="single" w:sz="4" w:space="0" w:color="201E1F"/>
                                  </w:tcBorders>
                                </w:tcPr>
                                <w:p w14:paraId="02BACA2B" w14:textId="77777777" w:rsidR="00722F1D" w:rsidRDefault="001C1FC6">
                                  <w:pPr>
                                    <w:pStyle w:val="TableParagraph"/>
                                    <w:numPr>
                                      <w:ilvl w:val="0"/>
                                      <w:numId w:val="6"/>
                                    </w:numPr>
                                    <w:tabs>
                                      <w:tab w:val="left" w:pos="251"/>
                                      <w:tab w:val="left" w:pos="263"/>
                                    </w:tabs>
                                    <w:spacing w:line="271" w:lineRule="auto"/>
                                    <w:ind w:left="263" w:right="223" w:hanging="161"/>
                                    <w:jc w:val="left"/>
                                    <w:rPr>
                                      <w:sz w:val="14"/>
                                    </w:rPr>
                                  </w:pPr>
                                  <w:r>
                                    <w:rPr>
                                      <w:color w:val="201E1F"/>
                                      <w:spacing w:val="-2"/>
                                      <w:sz w:val="14"/>
                                    </w:rPr>
                                    <w:t>Disregarded</w:t>
                                  </w:r>
                                  <w:r>
                                    <w:rPr>
                                      <w:color w:val="201E1F"/>
                                      <w:spacing w:val="-8"/>
                                      <w:sz w:val="14"/>
                                    </w:rPr>
                                    <w:t xml:space="preserve"> </w:t>
                                  </w:r>
                                  <w:r>
                                    <w:rPr>
                                      <w:color w:val="201E1F"/>
                                      <w:spacing w:val="-2"/>
                                      <w:sz w:val="14"/>
                                    </w:rPr>
                                    <w:t>entity</w:t>
                                  </w:r>
                                  <w:r>
                                    <w:rPr>
                                      <w:color w:val="201E1F"/>
                                      <w:spacing w:val="-8"/>
                                      <w:sz w:val="14"/>
                                    </w:rPr>
                                    <w:t xml:space="preserve"> </w:t>
                                  </w:r>
                                  <w:r>
                                    <w:rPr>
                                      <w:color w:val="201E1F"/>
                                      <w:spacing w:val="-2"/>
                                      <w:sz w:val="14"/>
                                    </w:rPr>
                                    <w:t>not</w:t>
                                  </w:r>
                                  <w:r>
                                    <w:rPr>
                                      <w:color w:val="201E1F"/>
                                      <w:spacing w:val="-8"/>
                                      <w:sz w:val="14"/>
                                    </w:rPr>
                                    <w:t xml:space="preserve"> </w:t>
                                  </w:r>
                                  <w:r>
                                    <w:rPr>
                                      <w:color w:val="201E1F"/>
                                      <w:spacing w:val="-2"/>
                                      <w:sz w:val="14"/>
                                    </w:rPr>
                                    <w:t>owned</w:t>
                                  </w:r>
                                  <w:r>
                                    <w:rPr>
                                      <w:color w:val="201E1F"/>
                                      <w:spacing w:val="-8"/>
                                      <w:sz w:val="14"/>
                                    </w:rPr>
                                    <w:t xml:space="preserve"> </w:t>
                                  </w:r>
                                  <w:r>
                                    <w:rPr>
                                      <w:color w:val="201E1F"/>
                                      <w:spacing w:val="-2"/>
                                      <w:sz w:val="14"/>
                                    </w:rPr>
                                    <w:t>by</w:t>
                                  </w:r>
                                  <w:r>
                                    <w:rPr>
                                      <w:color w:val="201E1F"/>
                                      <w:spacing w:val="-8"/>
                                      <w:sz w:val="14"/>
                                    </w:rPr>
                                    <w:t xml:space="preserve"> </w:t>
                                  </w:r>
                                  <w:r>
                                    <w:rPr>
                                      <w:color w:val="201E1F"/>
                                      <w:spacing w:val="-2"/>
                                      <w:sz w:val="14"/>
                                    </w:rPr>
                                    <w:t>an</w:t>
                                  </w:r>
                                  <w:r>
                                    <w:rPr>
                                      <w:color w:val="201E1F"/>
                                      <w:spacing w:val="40"/>
                                      <w:sz w:val="14"/>
                                    </w:rPr>
                                    <w:t xml:space="preserve"> </w:t>
                                  </w:r>
                                  <w:r>
                                    <w:rPr>
                                      <w:color w:val="201E1F"/>
                                      <w:spacing w:val="-2"/>
                                      <w:sz w:val="14"/>
                                    </w:rPr>
                                    <w:t>individual</w:t>
                                  </w:r>
                                </w:p>
                                <w:p w14:paraId="52EA739D" w14:textId="77777777" w:rsidR="00722F1D" w:rsidRDefault="001C1FC6">
                                  <w:pPr>
                                    <w:pStyle w:val="TableParagraph"/>
                                    <w:numPr>
                                      <w:ilvl w:val="0"/>
                                      <w:numId w:val="6"/>
                                    </w:numPr>
                                    <w:tabs>
                                      <w:tab w:val="left" w:pos="254"/>
                                    </w:tabs>
                                    <w:spacing w:before="47"/>
                                    <w:ind w:left="254" w:hanging="149"/>
                                    <w:jc w:val="left"/>
                                    <w:rPr>
                                      <w:sz w:val="14"/>
                                    </w:rPr>
                                  </w:pPr>
                                  <w:r>
                                    <w:rPr>
                                      <w:color w:val="201E1F"/>
                                      <w:spacing w:val="-2"/>
                                      <w:sz w:val="14"/>
                                    </w:rPr>
                                    <w:t>A</w:t>
                                  </w:r>
                                  <w:r>
                                    <w:rPr>
                                      <w:color w:val="201E1F"/>
                                      <w:spacing w:val="-6"/>
                                      <w:sz w:val="14"/>
                                    </w:rPr>
                                    <w:t xml:space="preserve"> </w:t>
                                  </w:r>
                                  <w:r>
                                    <w:rPr>
                                      <w:color w:val="201E1F"/>
                                      <w:spacing w:val="-2"/>
                                      <w:sz w:val="14"/>
                                    </w:rPr>
                                    <w:t>valid</w:t>
                                  </w:r>
                                  <w:r>
                                    <w:rPr>
                                      <w:color w:val="201E1F"/>
                                      <w:sz w:val="14"/>
                                    </w:rPr>
                                    <w:t xml:space="preserve"> </w:t>
                                  </w:r>
                                  <w:r>
                                    <w:rPr>
                                      <w:color w:val="201E1F"/>
                                      <w:spacing w:val="-2"/>
                                      <w:sz w:val="14"/>
                                    </w:rPr>
                                    <w:t>trust,</w:t>
                                  </w:r>
                                  <w:r>
                                    <w:rPr>
                                      <w:color w:val="201E1F"/>
                                      <w:spacing w:val="2"/>
                                      <w:sz w:val="14"/>
                                    </w:rPr>
                                    <w:t xml:space="preserve"> </w:t>
                                  </w:r>
                                  <w:r>
                                    <w:rPr>
                                      <w:color w:val="201E1F"/>
                                      <w:spacing w:val="-2"/>
                                      <w:sz w:val="14"/>
                                    </w:rPr>
                                    <w:t>estate,</w:t>
                                  </w:r>
                                  <w:r>
                                    <w:rPr>
                                      <w:color w:val="201E1F"/>
                                      <w:spacing w:val="1"/>
                                      <w:sz w:val="14"/>
                                    </w:rPr>
                                    <w:t xml:space="preserve"> </w:t>
                                  </w:r>
                                  <w:r>
                                    <w:rPr>
                                      <w:color w:val="201E1F"/>
                                      <w:spacing w:val="-2"/>
                                      <w:sz w:val="14"/>
                                    </w:rPr>
                                    <w:t>or</w:t>
                                  </w:r>
                                  <w:r>
                                    <w:rPr>
                                      <w:color w:val="201E1F"/>
                                      <w:spacing w:val="-4"/>
                                      <w:sz w:val="14"/>
                                    </w:rPr>
                                    <w:t xml:space="preserve"> </w:t>
                                  </w:r>
                                  <w:r>
                                    <w:rPr>
                                      <w:color w:val="201E1F"/>
                                      <w:spacing w:val="-2"/>
                                      <w:sz w:val="14"/>
                                    </w:rPr>
                                    <w:t>pension</w:t>
                                  </w:r>
                                  <w:r>
                                    <w:rPr>
                                      <w:color w:val="201E1F"/>
                                      <w:spacing w:val="2"/>
                                      <w:sz w:val="14"/>
                                    </w:rPr>
                                    <w:t xml:space="preserve"> </w:t>
                                  </w:r>
                                  <w:r>
                                    <w:rPr>
                                      <w:color w:val="201E1F"/>
                                      <w:spacing w:val="-4"/>
                                      <w:sz w:val="14"/>
                                    </w:rPr>
                                    <w:t>trust</w:t>
                                  </w:r>
                                </w:p>
                                <w:p w14:paraId="07623D62" w14:textId="77777777" w:rsidR="00722F1D" w:rsidRDefault="001C1FC6">
                                  <w:pPr>
                                    <w:pStyle w:val="TableParagraph"/>
                                    <w:numPr>
                                      <w:ilvl w:val="0"/>
                                      <w:numId w:val="6"/>
                                    </w:numPr>
                                    <w:tabs>
                                      <w:tab w:val="left" w:pos="249"/>
                                      <w:tab w:val="left" w:pos="263"/>
                                    </w:tabs>
                                    <w:spacing w:before="132" w:line="268" w:lineRule="auto"/>
                                    <w:ind w:left="263" w:right="333" w:hanging="240"/>
                                    <w:jc w:val="left"/>
                                    <w:rPr>
                                      <w:sz w:val="14"/>
                                    </w:rPr>
                                  </w:pPr>
                                  <w:r>
                                    <w:rPr>
                                      <w:color w:val="201E1F"/>
                                      <w:sz w:val="14"/>
                                    </w:rPr>
                                    <w:t>Corporation or LLC electing</w:t>
                                  </w:r>
                                  <w:r>
                                    <w:rPr>
                                      <w:color w:val="201E1F"/>
                                      <w:spacing w:val="40"/>
                                      <w:sz w:val="14"/>
                                    </w:rPr>
                                    <w:t xml:space="preserve"> </w:t>
                                  </w:r>
                                  <w:r>
                                    <w:rPr>
                                      <w:color w:val="201E1F"/>
                                      <w:spacing w:val="-2"/>
                                      <w:sz w:val="14"/>
                                    </w:rPr>
                                    <w:t>corporate</w:t>
                                  </w:r>
                                  <w:r>
                                    <w:rPr>
                                      <w:color w:val="201E1F"/>
                                      <w:spacing w:val="-9"/>
                                      <w:sz w:val="14"/>
                                    </w:rPr>
                                    <w:t xml:space="preserve"> </w:t>
                                  </w:r>
                                  <w:r>
                                    <w:rPr>
                                      <w:color w:val="201E1F"/>
                                      <w:spacing w:val="-2"/>
                                      <w:sz w:val="14"/>
                                    </w:rPr>
                                    <w:t>status</w:t>
                                  </w:r>
                                  <w:r>
                                    <w:rPr>
                                      <w:color w:val="201E1F"/>
                                      <w:spacing w:val="-8"/>
                                      <w:sz w:val="14"/>
                                    </w:rPr>
                                    <w:t xml:space="preserve"> </w:t>
                                  </w:r>
                                  <w:r>
                                    <w:rPr>
                                      <w:color w:val="201E1F"/>
                                      <w:spacing w:val="-2"/>
                                      <w:sz w:val="14"/>
                                    </w:rPr>
                                    <w:t>on</w:t>
                                  </w:r>
                                  <w:r>
                                    <w:rPr>
                                      <w:color w:val="201E1F"/>
                                      <w:spacing w:val="-9"/>
                                      <w:sz w:val="14"/>
                                    </w:rPr>
                                    <w:t xml:space="preserve"> </w:t>
                                  </w:r>
                                  <w:r>
                                    <w:rPr>
                                      <w:color w:val="201E1F"/>
                                      <w:spacing w:val="-2"/>
                                      <w:sz w:val="14"/>
                                    </w:rPr>
                                    <w:t>Form</w:t>
                                  </w:r>
                                  <w:r>
                                    <w:rPr>
                                      <w:color w:val="201E1F"/>
                                      <w:spacing w:val="-9"/>
                                      <w:sz w:val="14"/>
                                    </w:rPr>
                                    <w:t xml:space="preserve"> </w:t>
                                  </w:r>
                                  <w:r>
                                    <w:rPr>
                                      <w:color w:val="201E1F"/>
                                      <w:spacing w:val="-2"/>
                                      <w:sz w:val="14"/>
                                    </w:rPr>
                                    <w:t>8832</w:t>
                                  </w:r>
                                  <w:r>
                                    <w:rPr>
                                      <w:color w:val="201E1F"/>
                                      <w:spacing w:val="-9"/>
                                      <w:sz w:val="14"/>
                                    </w:rPr>
                                    <w:t xml:space="preserve"> </w:t>
                                  </w:r>
                                  <w:r>
                                    <w:rPr>
                                      <w:color w:val="201E1F"/>
                                      <w:spacing w:val="-2"/>
                                      <w:sz w:val="14"/>
                                    </w:rPr>
                                    <w:t>or</w:t>
                                  </w:r>
                                  <w:r>
                                    <w:rPr>
                                      <w:color w:val="201E1F"/>
                                      <w:spacing w:val="40"/>
                                      <w:sz w:val="14"/>
                                    </w:rPr>
                                    <w:t xml:space="preserve"> </w:t>
                                  </w:r>
                                  <w:r>
                                    <w:rPr>
                                      <w:color w:val="201E1F"/>
                                      <w:sz w:val="14"/>
                                    </w:rPr>
                                    <w:t>Form</w:t>
                                  </w:r>
                                  <w:r>
                                    <w:rPr>
                                      <w:color w:val="201E1F"/>
                                      <w:spacing w:val="-10"/>
                                      <w:sz w:val="14"/>
                                    </w:rPr>
                                    <w:t xml:space="preserve"> </w:t>
                                  </w:r>
                                  <w:r>
                                    <w:rPr>
                                      <w:color w:val="201E1F"/>
                                      <w:sz w:val="14"/>
                                    </w:rPr>
                                    <w:t>2553</w:t>
                                  </w:r>
                                </w:p>
                                <w:p w14:paraId="5ED99FEF" w14:textId="77777777" w:rsidR="00722F1D" w:rsidRDefault="001C1FC6">
                                  <w:pPr>
                                    <w:pStyle w:val="TableParagraph"/>
                                    <w:numPr>
                                      <w:ilvl w:val="0"/>
                                      <w:numId w:val="6"/>
                                    </w:numPr>
                                    <w:tabs>
                                      <w:tab w:val="left" w:pos="252"/>
                                      <w:tab w:val="left" w:pos="263"/>
                                    </w:tabs>
                                    <w:spacing w:before="95" w:line="264" w:lineRule="auto"/>
                                    <w:ind w:left="263" w:right="172" w:hanging="240"/>
                                    <w:jc w:val="left"/>
                                    <w:rPr>
                                      <w:sz w:val="14"/>
                                    </w:rPr>
                                  </w:pPr>
                                  <w:r>
                                    <w:rPr>
                                      <w:color w:val="201E1F"/>
                                      <w:sz w:val="14"/>
                                    </w:rPr>
                                    <w:t>Association, club, religious,</w:t>
                                  </w:r>
                                  <w:r>
                                    <w:rPr>
                                      <w:color w:val="201E1F"/>
                                      <w:spacing w:val="40"/>
                                      <w:sz w:val="14"/>
                                    </w:rPr>
                                    <w:t xml:space="preserve"> </w:t>
                                  </w:r>
                                  <w:r>
                                    <w:rPr>
                                      <w:color w:val="201E1F"/>
                                      <w:spacing w:val="-2"/>
                                      <w:sz w:val="14"/>
                                    </w:rPr>
                                    <w:t>charitable,</w:t>
                                  </w:r>
                                  <w:r>
                                    <w:rPr>
                                      <w:color w:val="201E1F"/>
                                      <w:spacing w:val="-8"/>
                                      <w:sz w:val="14"/>
                                    </w:rPr>
                                    <w:t xml:space="preserve"> </w:t>
                                  </w:r>
                                  <w:r>
                                    <w:rPr>
                                      <w:color w:val="201E1F"/>
                                      <w:spacing w:val="-2"/>
                                      <w:sz w:val="14"/>
                                    </w:rPr>
                                    <w:t>educational,</w:t>
                                  </w:r>
                                  <w:r>
                                    <w:rPr>
                                      <w:color w:val="201E1F"/>
                                      <w:spacing w:val="-8"/>
                                      <w:sz w:val="14"/>
                                    </w:rPr>
                                    <w:t xml:space="preserve"> </w:t>
                                  </w:r>
                                  <w:r>
                                    <w:rPr>
                                      <w:color w:val="201E1F"/>
                                      <w:spacing w:val="-2"/>
                                      <w:sz w:val="14"/>
                                    </w:rPr>
                                    <w:t>or</w:t>
                                  </w:r>
                                  <w:r>
                                    <w:rPr>
                                      <w:color w:val="201E1F"/>
                                      <w:spacing w:val="-8"/>
                                      <w:sz w:val="14"/>
                                    </w:rPr>
                                    <w:t xml:space="preserve"> </w:t>
                                  </w:r>
                                  <w:r>
                                    <w:rPr>
                                      <w:color w:val="201E1F"/>
                                      <w:spacing w:val="-2"/>
                                      <w:sz w:val="14"/>
                                    </w:rPr>
                                    <w:t>other</w:t>
                                  </w:r>
                                  <w:r>
                                    <w:rPr>
                                      <w:color w:val="201E1F"/>
                                      <w:spacing w:val="-7"/>
                                      <w:sz w:val="14"/>
                                    </w:rPr>
                                    <w:t xml:space="preserve"> </w:t>
                                  </w:r>
                                  <w:r>
                                    <w:rPr>
                                      <w:color w:val="201E1F"/>
                                      <w:spacing w:val="-2"/>
                                      <w:sz w:val="14"/>
                                    </w:rPr>
                                    <w:t>tax-</w:t>
                                  </w:r>
                                  <w:r>
                                    <w:rPr>
                                      <w:color w:val="201E1F"/>
                                      <w:spacing w:val="40"/>
                                      <w:sz w:val="14"/>
                                    </w:rPr>
                                    <w:t xml:space="preserve"> </w:t>
                                  </w:r>
                                  <w:r>
                                    <w:rPr>
                                      <w:color w:val="201E1F"/>
                                      <w:sz w:val="14"/>
                                    </w:rPr>
                                    <w:t>exempt</w:t>
                                  </w:r>
                                  <w:r>
                                    <w:rPr>
                                      <w:color w:val="201E1F"/>
                                      <w:spacing w:val="-10"/>
                                      <w:sz w:val="14"/>
                                    </w:rPr>
                                    <w:t xml:space="preserve"> </w:t>
                                  </w:r>
                                  <w:r>
                                    <w:rPr>
                                      <w:color w:val="201E1F"/>
                                      <w:sz w:val="14"/>
                                    </w:rPr>
                                    <w:t>organization</w:t>
                                  </w:r>
                                </w:p>
                                <w:p w14:paraId="5DD96AAA" w14:textId="77777777" w:rsidR="00722F1D" w:rsidRDefault="001C1FC6">
                                  <w:pPr>
                                    <w:pStyle w:val="TableParagraph"/>
                                    <w:numPr>
                                      <w:ilvl w:val="0"/>
                                      <w:numId w:val="6"/>
                                    </w:numPr>
                                    <w:tabs>
                                      <w:tab w:val="left" w:pos="249"/>
                                    </w:tabs>
                                    <w:spacing w:before="143"/>
                                    <w:ind w:left="249" w:hanging="226"/>
                                    <w:jc w:val="left"/>
                                    <w:rPr>
                                      <w:sz w:val="14"/>
                                    </w:rPr>
                                  </w:pPr>
                                  <w:r>
                                    <w:rPr>
                                      <w:color w:val="201E1F"/>
                                      <w:spacing w:val="-2"/>
                                      <w:sz w:val="14"/>
                                    </w:rPr>
                                    <w:t>Partnership</w:t>
                                  </w:r>
                                  <w:r>
                                    <w:rPr>
                                      <w:color w:val="201E1F"/>
                                      <w:spacing w:val="1"/>
                                      <w:sz w:val="14"/>
                                    </w:rPr>
                                    <w:t xml:space="preserve"> </w:t>
                                  </w:r>
                                  <w:r>
                                    <w:rPr>
                                      <w:color w:val="201E1F"/>
                                      <w:spacing w:val="-2"/>
                                      <w:sz w:val="14"/>
                                    </w:rPr>
                                    <w:t>or multi-member</w:t>
                                  </w:r>
                                  <w:r>
                                    <w:rPr>
                                      <w:color w:val="201E1F"/>
                                      <w:spacing w:val="1"/>
                                      <w:sz w:val="14"/>
                                    </w:rPr>
                                    <w:t xml:space="preserve"> </w:t>
                                  </w:r>
                                  <w:r>
                                    <w:rPr>
                                      <w:color w:val="201E1F"/>
                                      <w:spacing w:val="-5"/>
                                      <w:sz w:val="14"/>
                                    </w:rPr>
                                    <w:t>LLC</w:t>
                                  </w:r>
                                </w:p>
                                <w:p w14:paraId="78DDE999" w14:textId="77777777" w:rsidR="00722F1D" w:rsidRDefault="001C1FC6">
                                  <w:pPr>
                                    <w:pStyle w:val="TableParagraph"/>
                                    <w:numPr>
                                      <w:ilvl w:val="0"/>
                                      <w:numId w:val="6"/>
                                    </w:numPr>
                                    <w:tabs>
                                      <w:tab w:val="left" w:pos="249"/>
                                    </w:tabs>
                                    <w:spacing w:before="36"/>
                                    <w:ind w:left="249" w:hanging="226"/>
                                    <w:jc w:val="left"/>
                                    <w:rPr>
                                      <w:sz w:val="14"/>
                                    </w:rPr>
                                  </w:pPr>
                                  <w:r>
                                    <w:rPr>
                                      <w:color w:val="201E1F"/>
                                      <w:spacing w:val="-2"/>
                                      <w:sz w:val="14"/>
                                    </w:rPr>
                                    <w:t>A</w:t>
                                  </w:r>
                                  <w:r>
                                    <w:rPr>
                                      <w:color w:val="201E1F"/>
                                      <w:spacing w:val="-5"/>
                                      <w:sz w:val="14"/>
                                    </w:rPr>
                                    <w:t xml:space="preserve"> </w:t>
                                  </w:r>
                                  <w:r>
                                    <w:rPr>
                                      <w:color w:val="201E1F"/>
                                      <w:spacing w:val="-2"/>
                                      <w:sz w:val="14"/>
                                    </w:rPr>
                                    <w:t>broker</w:t>
                                  </w:r>
                                  <w:r>
                                    <w:rPr>
                                      <w:color w:val="201E1F"/>
                                      <w:sz w:val="14"/>
                                    </w:rPr>
                                    <w:t xml:space="preserve"> </w:t>
                                  </w:r>
                                  <w:r>
                                    <w:rPr>
                                      <w:color w:val="201E1F"/>
                                      <w:spacing w:val="-2"/>
                                      <w:sz w:val="14"/>
                                    </w:rPr>
                                    <w:t>or</w:t>
                                  </w:r>
                                  <w:r>
                                    <w:rPr>
                                      <w:color w:val="201E1F"/>
                                      <w:spacing w:val="-4"/>
                                      <w:sz w:val="14"/>
                                    </w:rPr>
                                    <w:t xml:space="preserve"> </w:t>
                                  </w:r>
                                  <w:r>
                                    <w:rPr>
                                      <w:color w:val="201E1F"/>
                                      <w:spacing w:val="-2"/>
                                      <w:sz w:val="14"/>
                                    </w:rPr>
                                    <w:t>registered</w:t>
                                  </w:r>
                                  <w:r>
                                    <w:rPr>
                                      <w:color w:val="201E1F"/>
                                      <w:spacing w:val="-4"/>
                                      <w:sz w:val="14"/>
                                    </w:rPr>
                                    <w:t xml:space="preserve"> </w:t>
                                  </w:r>
                                  <w:r>
                                    <w:rPr>
                                      <w:color w:val="201E1F"/>
                                      <w:spacing w:val="-2"/>
                                      <w:sz w:val="14"/>
                                    </w:rPr>
                                    <w:t>nominee</w:t>
                                  </w:r>
                                </w:p>
                              </w:tc>
                              <w:tc>
                                <w:tcPr>
                                  <w:tcW w:w="2597" w:type="dxa"/>
                                  <w:tcBorders>
                                    <w:top w:val="single" w:sz="4" w:space="0" w:color="201E1F"/>
                                    <w:left w:val="single" w:sz="4" w:space="0" w:color="201E1F"/>
                                    <w:bottom w:val="nil"/>
                                    <w:right w:val="nil"/>
                                  </w:tcBorders>
                                </w:tcPr>
                                <w:p w14:paraId="74579DB9"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owner</w:t>
                                  </w:r>
                                </w:p>
                                <w:p w14:paraId="604AA7E2" w14:textId="77777777" w:rsidR="00722F1D" w:rsidRDefault="00722F1D">
                                  <w:pPr>
                                    <w:pStyle w:val="TableParagraph"/>
                                    <w:spacing w:before="103"/>
                                    <w:rPr>
                                      <w:sz w:val="14"/>
                                    </w:rPr>
                                  </w:pPr>
                                </w:p>
                                <w:p w14:paraId="2B1775AD" w14:textId="77777777" w:rsidR="00722F1D" w:rsidRDefault="001C1FC6">
                                  <w:pPr>
                                    <w:pStyle w:val="TableParagraph"/>
                                    <w:spacing w:line="415" w:lineRule="auto"/>
                                    <w:ind w:left="112" w:right="1556"/>
                                    <w:rPr>
                                      <w:sz w:val="14"/>
                                    </w:rPr>
                                  </w:pPr>
                                  <w:r>
                                    <w:rPr>
                                      <w:color w:val="201E1F"/>
                                      <w:sz w:val="14"/>
                                    </w:rPr>
                                    <w:t>Legal</w:t>
                                  </w:r>
                                  <w:r>
                                    <w:rPr>
                                      <w:color w:val="201E1F"/>
                                      <w:spacing w:val="-10"/>
                                      <w:sz w:val="14"/>
                                    </w:rPr>
                                    <w:t xml:space="preserve"> </w:t>
                                  </w:r>
                                  <w:r>
                                    <w:rPr>
                                      <w:color w:val="201E1F"/>
                                      <w:sz w:val="14"/>
                                    </w:rPr>
                                    <w:t>entity</w:t>
                                  </w:r>
                                  <w:r>
                                    <w:rPr>
                                      <w:color w:val="201E1F"/>
                                      <w:sz w:val="14"/>
                                      <w:vertAlign w:val="superscript"/>
                                    </w:rPr>
                                    <w:t>4</w:t>
                                  </w:r>
                                  <w:r>
                                    <w:rPr>
                                      <w:color w:val="201E1F"/>
                                      <w:spacing w:val="40"/>
                                      <w:sz w:val="14"/>
                                    </w:rPr>
                                    <w:t xml:space="preserve"> </w:t>
                                  </w:r>
                                  <w:proofErr w:type="gramStart"/>
                                  <w:r>
                                    <w:rPr>
                                      <w:color w:val="201E1F"/>
                                      <w:spacing w:val="-4"/>
                                      <w:sz w:val="14"/>
                                    </w:rPr>
                                    <w:t>The</w:t>
                                  </w:r>
                                  <w:proofErr w:type="gramEnd"/>
                                  <w:r>
                                    <w:rPr>
                                      <w:color w:val="201E1F"/>
                                      <w:spacing w:val="-21"/>
                                      <w:sz w:val="14"/>
                                    </w:rPr>
                                    <w:t xml:space="preserve"> </w:t>
                                  </w:r>
                                  <w:r>
                                    <w:rPr>
                                      <w:color w:val="201E1F"/>
                                      <w:spacing w:val="-4"/>
                                      <w:sz w:val="14"/>
                                    </w:rPr>
                                    <w:t>corporation</w:t>
                                  </w:r>
                                </w:p>
                                <w:p w14:paraId="3E0A28E4" w14:textId="77777777" w:rsidR="00722F1D" w:rsidRDefault="00722F1D">
                                  <w:pPr>
                                    <w:pStyle w:val="TableParagraph"/>
                                    <w:rPr>
                                      <w:sz w:val="14"/>
                                    </w:rPr>
                                  </w:pPr>
                                </w:p>
                                <w:p w14:paraId="26CF91C4" w14:textId="77777777" w:rsidR="00722F1D" w:rsidRDefault="00722F1D">
                                  <w:pPr>
                                    <w:pStyle w:val="TableParagraph"/>
                                    <w:spacing w:before="38"/>
                                    <w:rPr>
                                      <w:sz w:val="14"/>
                                    </w:rPr>
                                  </w:pPr>
                                </w:p>
                                <w:p w14:paraId="0417C501"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organization</w:t>
                                  </w:r>
                                </w:p>
                                <w:p w14:paraId="1EED5EB4" w14:textId="77777777" w:rsidR="00722F1D" w:rsidRDefault="00722F1D">
                                  <w:pPr>
                                    <w:pStyle w:val="TableParagraph"/>
                                    <w:rPr>
                                      <w:sz w:val="14"/>
                                    </w:rPr>
                                  </w:pPr>
                                </w:p>
                                <w:p w14:paraId="1356E0BB" w14:textId="77777777" w:rsidR="00722F1D" w:rsidRDefault="00722F1D">
                                  <w:pPr>
                                    <w:pStyle w:val="TableParagraph"/>
                                    <w:rPr>
                                      <w:sz w:val="14"/>
                                    </w:rPr>
                                  </w:pPr>
                                </w:p>
                                <w:p w14:paraId="06F82866" w14:textId="77777777" w:rsidR="00722F1D" w:rsidRDefault="00722F1D">
                                  <w:pPr>
                                    <w:pStyle w:val="TableParagraph"/>
                                    <w:spacing w:before="26"/>
                                    <w:rPr>
                                      <w:sz w:val="14"/>
                                    </w:rPr>
                                  </w:pPr>
                                </w:p>
                                <w:p w14:paraId="793288F3"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partnership</w:t>
                                  </w:r>
                                </w:p>
                                <w:p w14:paraId="22BCBF73" w14:textId="77777777" w:rsidR="00722F1D" w:rsidRDefault="001C1FC6">
                                  <w:pPr>
                                    <w:pStyle w:val="TableParagraph"/>
                                    <w:spacing w:before="48"/>
                                    <w:ind w:left="112"/>
                                    <w:rPr>
                                      <w:sz w:val="14"/>
                                    </w:rPr>
                                  </w:pPr>
                                  <w:r>
                                    <w:rPr>
                                      <w:color w:val="201E1F"/>
                                      <w:spacing w:val="-2"/>
                                      <w:sz w:val="14"/>
                                    </w:rPr>
                                    <w:t>The</w:t>
                                  </w:r>
                                  <w:r>
                                    <w:rPr>
                                      <w:color w:val="201E1F"/>
                                      <w:spacing w:val="-7"/>
                                      <w:sz w:val="14"/>
                                    </w:rPr>
                                    <w:t xml:space="preserve"> </w:t>
                                  </w:r>
                                  <w:r>
                                    <w:rPr>
                                      <w:color w:val="201E1F"/>
                                      <w:spacing w:val="-2"/>
                                      <w:sz w:val="14"/>
                                    </w:rPr>
                                    <w:t>broker</w:t>
                                  </w:r>
                                  <w:r>
                                    <w:rPr>
                                      <w:color w:val="201E1F"/>
                                      <w:sz w:val="14"/>
                                    </w:rPr>
                                    <w:t xml:space="preserve"> </w:t>
                                  </w:r>
                                  <w:r>
                                    <w:rPr>
                                      <w:color w:val="201E1F"/>
                                      <w:spacing w:val="-2"/>
                                      <w:sz w:val="14"/>
                                    </w:rPr>
                                    <w:t>or nominee</w:t>
                                  </w:r>
                                </w:p>
                              </w:tc>
                            </w:tr>
                          </w:tbl>
                          <w:p w14:paraId="0A656E18" w14:textId="77777777" w:rsidR="00722F1D" w:rsidRDefault="00722F1D">
                            <w:pPr>
                              <w:pStyle w:val="BodyText"/>
                            </w:pPr>
                          </w:p>
                        </w:txbxContent>
                      </wps:txbx>
                      <wps:bodyPr wrap="square" lIns="0" tIns="0" rIns="0" bIns="0" rtlCol="0">
                        <a:noAutofit/>
                      </wps:bodyPr>
                    </wps:wsp>
                  </a:graphicData>
                </a:graphic>
              </wp:anchor>
            </w:drawing>
          </mc:Choice>
          <mc:Fallback>
            <w:pict>
              <v:shape w14:anchorId="5F1673E7" id="Textbox 70" o:spid="_x0000_s1053" type="#_x0000_t202" style="position:absolute;left:0;text-align:left;margin-left:33.85pt;margin-top:20.1pt;width:265.75pt;height:335.6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" filled="f" stroked="f">
                <v:textbox inset="0,0,0,0">
                  <w:txbxContent>
                    <w:tbl>
                      <w:tblPr>
                        <w:tblW w:w="0" w:type="auto"/>
                        <w:tblInd w:w="67" w:type="dxa"/>
                        <w:tblBorders>
                          <w:top w:val="single" w:sz="8" w:space="0" w:color="201E1F"/>
                          <w:left w:val="single" w:sz="8" w:space="0" w:color="201E1F"/>
                          <w:bottom w:val="single" w:sz="8" w:space="0" w:color="201E1F"/>
                          <w:right w:val="single" w:sz="8" w:space="0" w:color="201E1F"/>
                          <w:insideH w:val="single" w:sz="8" w:space="0" w:color="201E1F"/>
                          <w:insideV w:val="single" w:sz="8" w:space="0" w:color="201E1F"/>
                        </w:tblBorders>
                        <w:tblLayout w:type="fixed"/>
                        <w:tblCellMar>
                          <w:left w:w="0" w:type="dxa"/>
                          <w:right w:w="0" w:type="dxa"/>
                        </w:tblCellMar>
                        <w:tblLook w:val="01E0" w:firstRow="1" w:lastRow="1" w:firstColumn="1" w:lastColumn="1" w:noHBand="0" w:noVBand="0"/>
                      </w:tblPr>
                      <w:tblGrid>
                        <w:gridCol w:w="2597"/>
                        <w:gridCol w:w="2597"/>
                      </w:tblGrid>
                      <w:tr w:rsidR="00722F1D" w14:paraId="038DCC8E" w14:textId="77777777">
                        <w:trPr>
                          <w:trHeight w:val="222"/>
                        </w:trPr>
                        <w:tc>
                          <w:tcPr>
                            <w:tcW w:w="2597" w:type="dxa"/>
                            <w:tcBorders>
                              <w:left w:val="nil"/>
                              <w:bottom w:val="single" w:sz="4" w:space="0" w:color="201E1F"/>
                              <w:right w:val="single" w:sz="4" w:space="0" w:color="201E1F"/>
                            </w:tcBorders>
                          </w:tcPr>
                          <w:p w14:paraId="70E30DBB" w14:textId="77777777" w:rsidR="00722F1D" w:rsidRDefault="001C1FC6">
                            <w:pPr>
                              <w:pStyle w:val="TableParagraph"/>
                              <w:spacing w:before="12"/>
                              <w:ind w:left="17"/>
                              <w:jc w:val="center"/>
                              <w:rPr>
                                <w:b/>
                                <w:sz w:val="16"/>
                              </w:rPr>
                            </w:pPr>
                            <w:r>
                              <w:rPr>
                                <w:b/>
                                <w:color w:val="201E1F"/>
                                <w:sz w:val="16"/>
                              </w:rPr>
                              <w:t>For</w:t>
                            </w:r>
                            <w:r>
                              <w:rPr>
                                <w:b/>
                                <w:color w:val="201E1F"/>
                                <w:spacing w:val="-11"/>
                                <w:sz w:val="16"/>
                              </w:rPr>
                              <w:t xml:space="preserve"> </w:t>
                            </w:r>
                            <w:r>
                              <w:rPr>
                                <w:b/>
                                <w:color w:val="201E1F"/>
                                <w:sz w:val="16"/>
                              </w:rPr>
                              <w:t>this</w:t>
                            </w:r>
                            <w:r>
                              <w:rPr>
                                <w:b/>
                                <w:color w:val="201E1F"/>
                                <w:spacing w:val="-12"/>
                                <w:sz w:val="16"/>
                              </w:rPr>
                              <w:t xml:space="preserve"> </w:t>
                            </w:r>
                            <w:r>
                              <w:rPr>
                                <w:b/>
                                <w:color w:val="201E1F"/>
                                <w:sz w:val="16"/>
                              </w:rPr>
                              <w:t>type</w:t>
                            </w:r>
                            <w:r>
                              <w:rPr>
                                <w:b/>
                                <w:color w:val="201E1F"/>
                                <w:spacing w:val="-10"/>
                                <w:sz w:val="16"/>
                              </w:rPr>
                              <w:t xml:space="preserve"> </w:t>
                            </w:r>
                            <w:r>
                              <w:rPr>
                                <w:b/>
                                <w:color w:val="201E1F"/>
                                <w:sz w:val="16"/>
                              </w:rPr>
                              <w:t>of</w:t>
                            </w:r>
                            <w:r>
                              <w:rPr>
                                <w:b/>
                                <w:color w:val="201E1F"/>
                                <w:spacing w:val="-11"/>
                                <w:sz w:val="16"/>
                              </w:rPr>
                              <w:t xml:space="preserve"> </w:t>
                            </w:r>
                            <w:r>
                              <w:rPr>
                                <w:b/>
                                <w:color w:val="201E1F"/>
                                <w:spacing w:val="-2"/>
                                <w:sz w:val="16"/>
                              </w:rPr>
                              <w:t>account:</w:t>
                            </w:r>
                          </w:p>
                        </w:tc>
                        <w:tc>
                          <w:tcPr>
                            <w:tcW w:w="2597" w:type="dxa"/>
                            <w:tcBorders>
                              <w:left w:val="single" w:sz="4" w:space="0" w:color="201E1F"/>
                              <w:bottom w:val="single" w:sz="4" w:space="0" w:color="201E1F"/>
                              <w:right w:val="nil"/>
                            </w:tcBorders>
                          </w:tcPr>
                          <w:p w14:paraId="5192B099" w14:textId="77777777" w:rsidR="00722F1D" w:rsidRDefault="001C1FC6">
                            <w:pPr>
                              <w:pStyle w:val="TableParagraph"/>
                              <w:spacing w:before="12"/>
                              <w:ind w:left="17" w:right="4"/>
                              <w:jc w:val="center"/>
                              <w:rPr>
                                <w:b/>
                                <w:sz w:val="16"/>
                              </w:rPr>
                            </w:pPr>
                            <w:r>
                              <w:rPr>
                                <w:b/>
                                <w:color w:val="201E1F"/>
                                <w:spacing w:val="-2"/>
                                <w:sz w:val="16"/>
                              </w:rPr>
                              <w:t>Give</w:t>
                            </w:r>
                            <w:r>
                              <w:rPr>
                                <w:b/>
                                <w:color w:val="201E1F"/>
                                <w:spacing w:val="-4"/>
                                <w:sz w:val="16"/>
                              </w:rPr>
                              <w:t xml:space="preserve"> </w:t>
                            </w:r>
                            <w:r>
                              <w:rPr>
                                <w:b/>
                                <w:color w:val="201E1F"/>
                                <w:spacing w:val="-2"/>
                                <w:sz w:val="16"/>
                              </w:rPr>
                              <w:t>name</w:t>
                            </w:r>
                            <w:r>
                              <w:rPr>
                                <w:b/>
                                <w:color w:val="201E1F"/>
                                <w:spacing w:val="-4"/>
                                <w:sz w:val="16"/>
                              </w:rPr>
                              <w:t xml:space="preserve"> </w:t>
                            </w:r>
                            <w:r>
                              <w:rPr>
                                <w:b/>
                                <w:color w:val="201E1F"/>
                                <w:spacing w:val="-2"/>
                                <w:sz w:val="16"/>
                              </w:rPr>
                              <w:t>and</w:t>
                            </w:r>
                            <w:r>
                              <w:rPr>
                                <w:b/>
                                <w:color w:val="201E1F"/>
                                <w:spacing w:val="-6"/>
                                <w:sz w:val="16"/>
                              </w:rPr>
                              <w:t xml:space="preserve"> </w:t>
                            </w:r>
                            <w:r>
                              <w:rPr>
                                <w:b/>
                                <w:color w:val="201E1F"/>
                                <w:spacing w:val="-2"/>
                                <w:sz w:val="16"/>
                              </w:rPr>
                              <w:t>SSN</w:t>
                            </w:r>
                            <w:r>
                              <w:rPr>
                                <w:b/>
                                <w:color w:val="201E1F"/>
                                <w:spacing w:val="-5"/>
                                <w:sz w:val="16"/>
                              </w:rPr>
                              <w:t xml:space="preserve"> of:</w:t>
                            </w:r>
                          </w:p>
                        </w:tc>
                      </w:tr>
                      <w:tr w:rsidR="00722F1D" w14:paraId="50D853EA" w14:textId="77777777">
                        <w:trPr>
                          <w:trHeight w:val="3751"/>
                        </w:trPr>
                        <w:tc>
                          <w:tcPr>
                            <w:tcW w:w="2597" w:type="dxa"/>
                            <w:tcBorders>
                              <w:top w:val="single" w:sz="4" w:space="0" w:color="201E1F"/>
                              <w:left w:val="nil"/>
                              <w:bottom w:val="single" w:sz="6" w:space="0" w:color="201E1F"/>
                              <w:right w:val="single" w:sz="4" w:space="0" w:color="201E1F"/>
                            </w:tcBorders>
                          </w:tcPr>
                          <w:p w14:paraId="71ED176F" w14:textId="77777777" w:rsidR="00722F1D" w:rsidRDefault="001C1FC6">
                            <w:pPr>
                              <w:pStyle w:val="TableParagraph"/>
                              <w:numPr>
                                <w:ilvl w:val="0"/>
                                <w:numId w:val="7"/>
                              </w:numPr>
                              <w:tabs>
                                <w:tab w:val="left" w:pos="252"/>
                              </w:tabs>
                              <w:spacing w:before="12"/>
                              <w:ind w:left="252" w:hanging="147"/>
                              <w:rPr>
                                <w:sz w:val="14"/>
                              </w:rPr>
                            </w:pPr>
                            <w:r>
                              <w:rPr>
                                <w:color w:val="201E1F"/>
                                <w:spacing w:val="-2"/>
                                <w:sz w:val="14"/>
                              </w:rPr>
                              <w:t>Individual</w:t>
                            </w:r>
                          </w:p>
                          <w:p w14:paraId="2FA8F1D7" w14:textId="77777777" w:rsidR="00722F1D" w:rsidRDefault="001C1FC6">
                            <w:pPr>
                              <w:pStyle w:val="TableParagraph"/>
                              <w:numPr>
                                <w:ilvl w:val="0"/>
                                <w:numId w:val="7"/>
                              </w:numPr>
                              <w:tabs>
                                <w:tab w:val="left" w:pos="251"/>
                                <w:tab w:val="left" w:pos="285"/>
                              </w:tabs>
                              <w:spacing w:before="67" w:line="271" w:lineRule="auto"/>
                              <w:ind w:left="285" w:right="453" w:hanging="183"/>
                              <w:rPr>
                                <w:sz w:val="14"/>
                              </w:rPr>
                            </w:pPr>
                            <w:r>
                              <w:rPr>
                                <w:color w:val="201E1F"/>
                                <w:sz w:val="14"/>
                              </w:rPr>
                              <w:t>Two or more individuals (joint</w:t>
                            </w:r>
                            <w:r>
                              <w:rPr>
                                <w:color w:val="201E1F"/>
                                <w:spacing w:val="40"/>
                                <w:sz w:val="14"/>
                              </w:rPr>
                              <w:t xml:space="preserve"> </w:t>
                            </w:r>
                            <w:r>
                              <w:rPr>
                                <w:color w:val="201E1F"/>
                                <w:spacing w:val="-2"/>
                                <w:sz w:val="14"/>
                              </w:rPr>
                              <w:t>account)</w:t>
                            </w:r>
                            <w:r>
                              <w:rPr>
                                <w:color w:val="201E1F"/>
                                <w:spacing w:val="-9"/>
                                <w:sz w:val="14"/>
                              </w:rPr>
                              <w:t xml:space="preserve"> </w:t>
                            </w:r>
                            <w:r>
                              <w:rPr>
                                <w:color w:val="201E1F"/>
                                <w:spacing w:val="-2"/>
                                <w:sz w:val="14"/>
                              </w:rPr>
                              <w:t>other</w:t>
                            </w:r>
                            <w:r>
                              <w:rPr>
                                <w:color w:val="201E1F"/>
                                <w:spacing w:val="-11"/>
                                <w:sz w:val="14"/>
                              </w:rPr>
                              <w:t xml:space="preserve"> </w:t>
                            </w:r>
                            <w:r>
                              <w:rPr>
                                <w:color w:val="201E1F"/>
                                <w:spacing w:val="-2"/>
                                <w:sz w:val="14"/>
                              </w:rPr>
                              <w:t>than</w:t>
                            </w:r>
                            <w:r>
                              <w:rPr>
                                <w:color w:val="201E1F"/>
                                <w:spacing w:val="-9"/>
                                <w:sz w:val="14"/>
                              </w:rPr>
                              <w:t xml:space="preserve"> </w:t>
                            </w:r>
                            <w:r>
                              <w:rPr>
                                <w:color w:val="201E1F"/>
                                <w:spacing w:val="-2"/>
                                <w:sz w:val="14"/>
                              </w:rPr>
                              <w:t>an</w:t>
                            </w:r>
                            <w:r>
                              <w:rPr>
                                <w:color w:val="201E1F"/>
                                <w:spacing w:val="-9"/>
                                <w:sz w:val="14"/>
                              </w:rPr>
                              <w:t xml:space="preserve"> </w:t>
                            </w:r>
                            <w:r>
                              <w:rPr>
                                <w:color w:val="201E1F"/>
                                <w:spacing w:val="-2"/>
                                <w:sz w:val="14"/>
                              </w:rPr>
                              <w:t>account</w:t>
                            </w:r>
                            <w:r>
                              <w:rPr>
                                <w:color w:val="201E1F"/>
                                <w:spacing w:val="40"/>
                                <w:sz w:val="14"/>
                              </w:rPr>
                              <w:t xml:space="preserve"> </w:t>
                            </w:r>
                            <w:r>
                              <w:rPr>
                                <w:color w:val="201E1F"/>
                                <w:sz w:val="14"/>
                              </w:rPr>
                              <w:t>maintained by an FFI</w:t>
                            </w:r>
                          </w:p>
                          <w:p w14:paraId="7F5289F6" w14:textId="77777777" w:rsidR="00722F1D" w:rsidRDefault="001C1FC6">
                            <w:pPr>
                              <w:pStyle w:val="TableParagraph"/>
                              <w:numPr>
                                <w:ilvl w:val="0"/>
                                <w:numId w:val="7"/>
                              </w:numPr>
                              <w:tabs>
                                <w:tab w:val="left" w:pos="252"/>
                              </w:tabs>
                              <w:spacing w:before="86"/>
                              <w:ind w:left="252" w:hanging="147"/>
                              <w:rPr>
                                <w:sz w:val="14"/>
                              </w:rPr>
                            </w:pPr>
                            <w:r>
                              <w:rPr>
                                <w:color w:val="201E1F"/>
                                <w:sz w:val="14"/>
                              </w:rPr>
                              <w:t>Two</w:t>
                            </w:r>
                            <w:r>
                              <w:rPr>
                                <w:color w:val="201E1F"/>
                                <w:spacing w:val="-10"/>
                                <w:sz w:val="14"/>
                              </w:rPr>
                              <w:t xml:space="preserve"> </w:t>
                            </w:r>
                            <w:r>
                              <w:rPr>
                                <w:color w:val="201E1F"/>
                                <w:sz w:val="14"/>
                              </w:rPr>
                              <w:t>or</w:t>
                            </w:r>
                            <w:r>
                              <w:rPr>
                                <w:color w:val="201E1F"/>
                                <w:spacing w:val="-9"/>
                                <w:sz w:val="14"/>
                              </w:rPr>
                              <w:t xml:space="preserve"> </w:t>
                            </w:r>
                            <w:r>
                              <w:rPr>
                                <w:color w:val="201E1F"/>
                                <w:sz w:val="14"/>
                              </w:rPr>
                              <w:t>more</w:t>
                            </w:r>
                            <w:r>
                              <w:rPr>
                                <w:color w:val="201E1F"/>
                                <w:spacing w:val="-9"/>
                                <w:sz w:val="14"/>
                              </w:rPr>
                              <w:t xml:space="preserve"> </w:t>
                            </w:r>
                            <w:r>
                              <w:rPr>
                                <w:color w:val="201E1F"/>
                                <w:sz w:val="14"/>
                              </w:rPr>
                              <w:t>U.S.</w:t>
                            </w:r>
                            <w:r>
                              <w:rPr>
                                <w:color w:val="201E1F"/>
                                <w:spacing w:val="-6"/>
                                <w:sz w:val="14"/>
                              </w:rPr>
                              <w:t xml:space="preserve"> </w:t>
                            </w:r>
                            <w:r>
                              <w:rPr>
                                <w:color w:val="201E1F"/>
                                <w:spacing w:val="-2"/>
                                <w:sz w:val="14"/>
                              </w:rPr>
                              <w:t>persons</w:t>
                            </w:r>
                          </w:p>
                          <w:p w14:paraId="1C839FCD" w14:textId="77777777" w:rsidR="00722F1D" w:rsidRDefault="001C1FC6">
                            <w:pPr>
                              <w:pStyle w:val="TableParagraph"/>
                              <w:spacing w:before="21"/>
                              <w:ind w:left="259"/>
                              <w:rPr>
                                <w:sz w:val="14"/>
                              </w:rPr>
                            </w:pPr>
                            <w:r>
                              <w:rPr>
                                <w:color w:val="201E1F"/>
                                <w:spacing w:val="-2"/>
                                <w:sz w:val="14"/>
                              </w:rPr>
                              <w:t>(joint account</w:t>
                            </w:r>
                            <w:r>
                              <w:rPr>
                                <w:color w:val="201E1F"/>
                                <w:spacing w:val="-5"/>
                                <w:sz w:val="14"/>
                              </w:rPr>
                              <w:t xml:space="preserve"> </w:t>
                            </w:r>
                            <w:r>
                              <w:rPr>
                                <w:color w:val="201E1F"/>
                                <w:spacing w:val="-2"/>
                                <w:sz w:val="14"/>
                              </w:rPr>
                              <w:t>maintained by</w:t>
                            </w:r>
                            <w:r>
                              <w:rPr>
                                <w:color w:val="201E1F"/>
                                <w:spacing w:val="-1"/>
                                <w:sz w:val="14"/>
                              </w:rPr>
                              <w:t xml:space="preserve"> </w:t>
                            </w:r>
                            <w:r>
                              <w:rPr>
                                <w:color w:val="201E1F"/>
                                <w:spacing w:val="-2"/>
                                <w:sz w:val="14"/>
                              </w:rPr>
                              <w:t>an</w:t>
                            </w:r>
                            <w:r>
                              <w:rPr>
                                <w:color w:val="201E1F"/>
                                <w:spacing w:val="1"/>
                                <w:sz w:val="14"/>
                              </w:rPr>
                              <w:t xml:space="preserve"> </w:t>
                            </w:r>
                            <w:r>
                              <w:rPr>
                                <w:color w:val="201E1F"/>
                                <w:spacing w:val="-4"/>
                                <w:sz w:val="14"/>
                              </w:rPr>
                              <w:t>FFI)</w:t>
                            </w:r>
                          </w:p>
                          <w:p w14:paraId="009631A6" w14:textId="77777777" w:rsidR="00722F1D" w:rsidRDefault="001C1FC6">
                            <w:pPr>
                              <w:pStyle w:val="TableParagraph"/>
                              <w:numPr>
                                <w:ilvl w:val="0"/>
                                <w:numId w:val="7"/>
                              </w:numPr>
                              <w:tabs>
                                <w:tab w:val="left" w:pos="251"/>
                                <w:tab w:val="left" w:pos="263"/>
                              </w:tabs>
                              <w:spacing w:before="149" w:line="261" w:lineRule="auto"/>
                              <w:ind w:left="263" w:right="639" w:hanging="161"/>
                              <w:rPr>
                                <w:sz w:val="14"/>
                              </w:rPr>
                            </w:pPr>
                            <w:r>
                              <w:rPr>
                                <w:color w:val="201E1F"/>
                                <w:spacing w:val="-2"/>
                                <w:sz w:val="14"/>
                              </w:rPr>
                              <w:t>Custodial</w:t>
                            </w:r>
                            <w:r>
                              <w:rPr>
                                <w:color w:val="201E1F"/>
                                <w:spacing w:val="-8"/>
                                <w:sz w:val="14"/>
                              </w:rPr>
                              <w:t xml:space="preserve"> </w:t>
                            </w:r>
                            <w:r>
                              <w:rPr>
                                <w:color w:val="201E1F"/>
                                <w:spacing w:val="-2"/>
                                <w:sz w:val="14"/>
                              </w:rPr>
                              <w:t>account</w:t>
                            </w:r>
                            <w:r>
                              <w:rPr>
                                <w:color w:val="201E1F"/>
                                <w:spacing w:val="-11"/>
                                <w:sz w:val="14"/>
                              </w:rPr>
                              <w:t xml:space="preserve"> </w:t>
                            </w:r>
                            <w:r>
                              <w:rPr>
                                <w:color w:val="201E1F"/>
                                <w:spacing w:val="-2"/>
                                <w:sz w:val="14"/>
                              </w:rPr>
                              <w:t>of</w:t>
                            </w:r>
                            <w:r>
                              <w:rPr>
                                <w:color w:val="201E1F"/>
                                <w:spacing w:val="-9"/>
                                <w:sz w:val="14"/>
                              </w:rPr>
                              <w:t xml:space="preserve"> </w:t>
                            </w:r>
                            <w:r>
                              <w:rPr>
                                <w:color w:val="201E1F"/>
                                <w:spacing w:val="-2"/>
                                <w:sz w:val="14"/>
                              </w:rPr>
                              <w:t>a</w:t>
                            </w:r>
                            <w:r>
                              <w:rPr>
                                <w:color w:val="201E1F"/>
                                <w:spacing w:val="-11"/>
                                <w:sz w:val="14"/>
                              </w:rPr>
                              <w:t xml:space="preserve"> </w:t>
                            </w:r>
                            <w:r>
                              <w:rPr>
                                <w:color w:val="201E1F"/>
                                <w:spacing w:val="-2"/>
                                <w:sz w:val="14"/>
                              </w:rPr>
                              <w:t>minor</w:t>
                            </w:r>
                            <w:r>
                              <w:rPr>
                                <w:color w:val="201E1F"/>
                                <w:spacing w:val="40"/>
                                <w:sz w:val="14"/>
                              </w:rPr>
                              <w:t xml:space="preserve"> </w:t>
                            </w:r>
                            <w:r>
                              <w:rPr>
                                <w:color w:val="201E1F"/>
                                <w:sz w:val="14"/>
                              </w:rPr>
                              <w:t>(Uniform</w:t>
                            </w:r>
                            <w:r>
                              <w:rPr>
                                <w:color w:val="201E1F"/>
                                <w:spacing w:val="-10"/>
                                <w:sz w:val="14"/>
                              </w:rPr>
                              <w:t xml:space="preserve"> </w:t>
                            </w:r>
                            <w:r>
                              <w:rPr>
                                <w:color w:val="201E1F"/>
                                <w:sz w:val="14"/>
                              </w:rPr>
                              <w:t>Gift</w:t>
                            </w:r>
                            <w:r>
                              <w:rPr>
                                <w:color w:val="201E1F"/>
                                <w:spacing w:val="-10"/>
                                <w:sz w:val="14"/>
                              </w:rPr>
                              <w:t xml:space="preserve"> </w:t>
                            </w:r>
                            <w:r>
                              <w:rPr>
                                <w:color w:val="201E1F"/>
                                <w:sz w:val="14"/>
                              </w:rPr>
                              <w:t>to</w:t>
                            </w:r>
                            <w:r>
                              <w:rPr>
                                <w:color w:val="201E1F"/>
                                <w:spacing w:val="-10"/>
                                <w:sz w:val="14"/>
                              </w:rPr>
                              <w:t xml:space="preserve"> </w:t>
                            </w:r>
                            <w:r>
                              <w:rPr>
                                <w:color w:val="201E1F"/>
                                <w:sz w:val="14"/>
                              </w:rPr>
                              <w:t>Minors</w:t>
                            </w:r>
                            <w:r>
                              <w:rPr>
                                <w:color w:val="201E1F"/>
                                <w:spacing w:val="-9"/>
                                <w:sz w:val="14"/>
                              </w:rPr>
                              <w:t xml:space="preserve"> </w:t>
                            </w:r>
                            <w:r>
                              <w:rPr>
                                <w:color w:val="201E1F"/>
                                <w:sz w:val="14"/>
                              </w:rPr>
                              <w:t>Act)</w:t>
                            </w:r>
                          </w:p>
                          <w:p w14:paraId="1CFB6D4C" w14:textId="77777777" w:rsidR="00722F1D" w:rsidRDefault="001C1FC6">
                            <w:pPr>
                              <w:pStyle w:val="TableParagraph"/>
                              <w:numPr>
                                <w:ilvl w:val="0"/>
                                <w:numId w:val="7"/>
                              </w:numPr>
                              <w:tabs>
                                <w:tab w:val="left" w:pos="251"/>
                                <w:tab w:val="left" w:pos="263"/>
                              </w:tabs>
                              <w:spacing w:before="33" w:line="261" w:lineRule="auto"/>
                              <w:ind w:left="263" w:right="184" w:hanging="161"/>
                              <w:rPr>
                                <w:sz w:val="14"/>
                              </w:rPr>
                            </w:pPr>
                            <w:r>
                              <w:rPr>
                                <w:color w:val="201E1F"/>
                                <w:spacing w:val="-2"/>
                                <w:sz w:val="14"/>
                              </w:rPr>
                              <w:t>a.</w:t>
                            </w:r>
                            <w:r>
                              <w:rPr>
                                <w:color w:val="201E1F"/>
                                <w:spacing w:val="-11"/>
                                <w:sz w:val="14"/>
                              </w:rPr>
                              <w:t xml:space="preserve"> </w:t>
                            </w:r>
                            <w:r>
                              <w:rPr>
                                <w:color w:val="201E1F"/>
                                <w:spacing w:val="-2"/>
                                <w:sz w:val="14"/>
                              </w:rPr>
                              <w:t>The</w:t>
                            </w:r>
                            <w:r>
                              <w:rPr>
                                <w:color w:val="201E1F"/>
                                <w:spacing w:val="-8"/>
                                <w:sz w:val="14"/>
                              </w:rPr>
                              <w:t xml:space="preserve"> </w:t>
                            </w:r>
                            <w:r>
                              <w:rPr>
                                <w:color w:val="201E1F"/>
                                <w:spacing w:val="-2"/>
                                <w:sz w:val="14"/>
                              </w:rPr>
                              <w:t>usual</w:t>
                            </w:r>
                            <w:r>
                              <w:rPr>
                                <w:color w:val="201E1F"/>
                                <w:spacing w:val="-8"/>
                                <w:sz w:val="14"/>
                              </w:rPr>
                              <w:t xml:space="preserve"> </w:t>
                            </w:r>
                            <w:r>
                              <w:rPr>
                                <w:color w:val="201E1F"/>
                                <w:spacing w:val="-2"/>
                                <w:sz w:val="14"/>
                              </w:rPr>
                              <w:t>revocable</w:t>
                            </w:r>
                            <w:r>
                              <w:rPr>
                                <w:color w:val="201E1F"/>
                                <w:spacing w:val="-11"/>
                                <w:sz w:val="14"/>
                              </w:rPr>
                              <w:t xml:space="preserve"> </w:t>
                            </w:r>
                            <w:r>
                              <w:rPr>
                                <w:color w:val="201E1F"/>
                                <w:spacing w:val="-2"/>
                                <w:sz w:val="14"/>
                              </w:rPr>
                              <w:t>savings</w:t>
                            </w:r>
                            <w:r>
                              <w:rPr>
                                <w:color w:val="201E1F"/>
                                <w:spacing w:val="-8"/>
                                <w:sz w:val="14"/>
                              </w:rPr>
                              <w:t xml:space="preserve"> </w:t>
                            </w:r>
                            <w:r>
                              <w:rPr>
                                <w:color w:val="201E1F"/>
                                <w:spacing w:val="-2"/>
                                <w:sz w:val="14"/>
                              </w:rPr>
                              <w:t>trust</w:t>
                            </w:r>
                            <w:r>
                              <w:rPr>
                                <w:color w:val="201E1F"/>
                                <w:spacing w:val="40"/>
                                <w:sz w:val="14"/>
                              </w:rPr>
                              <w:t xml:space="preserve"> </w:t>
                            </w:r>
                            <w:r>
                              <w:rPr>
                                <w:color w:val="201E1F"/>
                                <w:sz w:val="14"/>
                              </w:rPr>
                              <w:t>(grantor is also trustee)</w:t>
                            </w:r>
                          </w:p>
                          <w:p w14:paraId="749CB4BB" w14:textId="77777777" w:rsidR="00722F1D" w:rsidRDefault="001C1FC6">
                            <w:pPr>
                              <w:pStyle w:val="TableParagraph"/>
                              <w:spacing w:before="9" w:line="261" w:lineRule="auto"/>
                              <w:ind w:left="263" w:right="155"/>
                              <w:rPr>
                                <w:sz w:val="14"/>
                              </w:rPr>
                            </w:pPr>
                            <w:r>
                              <w:rPr>
                                <w:color w:val="201E1F"/>
                                <w:spacing w:val="-2"/>
                                <w:sz w:val="14"/>
                              </w:rPr>
                              <w:t>b.</w:t>
                            </w:r>
                            <w:r>
                              <w:rPr>
                                <w:color w:val="201E1F"/>
                                <w:spacing w:val="-6"/>
                                <w:sz w:val="14"/>
                              </w:rPr>
                              <w:t xml:space="preserve"> </w:t>
                            </w:r>
                            <w:r>
                              <w:rPr>
                                <w:color w:val="201E1F"/>
                                <w:spacing w:val="-2"/>
                                <w:sz w:val="14"/>
                              </w:rPr>
                              <w:t>So-called</w:t>
                            </w:r>
                            <w:r>
                              <w:rPr>
                                <w:color w:val="201E1F"/>
                                <w:spacing w:val="-6"/>
                                <w:sz w:val="14"/>
                              </w:rPr>
                              <w:t xml:space="preserve"> </w:t>
                            </w:r>
                            <w:r>
                              <w:rPr>
                                <w:color w:val="201E1F"/>
                                <w:spacing w:val="-2"/>
                                <w:sz w:val="14"/>
                              </w:rPr>
                              <w:t>trust</w:t>
                            </w:r>
                            <w:r>
                              <w:rPr>
                                <w:color w:val="201E1F"/>
                                <w:spacing w:val="-4"/>
                                <w:sz w:val="14"/>
                              </w:rPr>
                              <w:t xml:space="preserve"> </w:t>
                            </w:r>
                            <w:r>
                              <w:rPr>
                                <w:color w:val="201E1F"/>
                                <w:spacing w:val="-2"/>
                                <w:sz w:val="14"/>
                              </w:rPr>
                              <w:t>account</w:t>
                            </w:r>
                            <w:r>
                              <w:rPr>
                                <w:color w:val="201E1F"/>
                                <w:spacing w:val="-6"/>
                                <w:sz w:val="14"/>
                              </w:rPr>
                              <w:t xml:space="preserve"> </w:t>
                            </w:r>
                            <w:r>
                              <w:rPr>
                                <w:color w:val="201E1F"/>
                                <w:spacing w:val="-2"/>
                                <w:sz w:val="14"/>
                              </w:rPr>
                              <w:t>that</w:t>
                            </w:r>
                            <w:r>
                              <w:rPr>
                                <w:color w:val="201E1F"/>
                                <w:spacing w:val="-6"/>
                                <w:sz w:val="14"/>
                              </w:rPr>
                              <w:t xml:space="preserve"> </w:t>
                            </w:r>
                            <w:r>
                              <w:rPr>
                                <w:color w:val="201E1F"/>
                                <w:spacing w:val="-2"/>
                                <w:sz w:val="14"/>
                              </w:rPr>
                              <w:t>is</w:t>
                            </w:r>
                            <w:r>
                              <w:rPr>
                                <w:color w:val="201E1F"/>
                                <w:spacing w:val="-6"/>
                                <w:sz w:val="14"/>
                              </w:rPr>
                              <w:t xml:space="preserve"> </w:t>
                            </w:r>
                            <w:r>
                              <w:rPr>
                                <w:color w:val="201E1F"/>
                                <w:spacing w:val="-2"/>
                                <w:sz w:val="14"/>
                              </w:rPr>
                              <w:t>not</w:t>
                            </w:r>
                            <w:r>
                              <w:rPr>
                                <w:color w:val="201E1F"/>
                                <w:spacing w:val="40"/>
                                <w:sz w:val="14"/>
                              </w:rPr>
                              <w:t xml:space="preserve"> </w:t>
                            </w:r>
                            <w:r>
                              <w:rPr>
                                <w:color w:val="201E1F"/>
                                <w:sz w:val="14"/>
                              </w:rPr>
                              <w:t>a</w:t>
                            </w:r>
                            <w:r>
                              <w:rPr>
                                <w:color w:val="201E1F"/>
                                <w:spacing w:val="-10"/>
                                <w:sz w:val="14"/>
                              </w:rPr>
                              <w:t xml:space="preserve"> </w:t>
                            </w:r>
                            <w:r>
                              <w:rPr>
                                <w:color w:val="201E1F"/>
                                <w:sz w:val="14"/>
                              </w:rPr>
                              <w:t>legal</w:t>
                            </w:r>
                            <w:r>
                              <w:rPr>
                                <w:color w:val="201E1F"/>
                                <w:spacing w:val="-8"/>
                                <w:sz w:val="14"/>
                              </w:rPr>
                              <w:t xml:space="preserve"> </w:t>
                            </w:r>
                            <w:r>
                              <w:rPr>
                                <w:color w:val="201E1F"/>
                                <w:sz w:val="14"/>
                              </w:rPr>
                              <w:t>or</w:t>
                            </w:r>
                            <w:r>
                              <w:rPr>
                                <w:color w:val="201E1F"/>
                                <w:spacing w:val="-10"/>
                                <w:sz w:val="14"/>
                              </w:rPr>
                              <w:t xml:space="preserve"> </w:t>
                            </w:r>
                            <w:r>
                              <w:rPr>
                                <w:color w:val="201E1F"/>
                                <w:sz w:val="14"/>
                              </w:rPr>
                              <w:t>valid</w:t>
                            </w:r>
                            <w:r>
                              <w:rPr>
                                <w:color w:val="201E1F"/>
                                <w:spacing w:val="-7"/>
                                <w:sz w:val="14"/>
                              </w:rPr>
                              <w:t xml:space="preserve"> </w:t>
                            </w:r>
                            <w:r>
                              <w:rPr>
                                <w:color w:val="201E1F"/>
                                <w:sz w:val="14"/>
                              </w:rPr>
                              <w:t>trust</w:t>
                            </w:r>
                            <w:r>
                              <w:rPr>
                                <w:color w:val="201E1F"/>
                                <w:spacing w:val="-8"/>
                                <w:sz w:val="14"/>
                              </w:rPr>
                              <w:t xml:space="preserve"> </w:t>
                            </w:r>
                            <w:r>
                              <w:rPr>
                                <w:color w:val="201E1F"/>
                                <w:sz w:val="14"/>
                              </w:rPr>
                              <w:t>under</w:t>
                            </w:r>
                            <w:r>
                              <w:rPr>
                                <w:color w:val="201E1F"/>
                                <w:spacing w:val="-9"/>
                                <w:sz w:val="14"/>
                              </w:rPr>
                              <w:t xml:space="preserve"> </w:t>
                            </w:r>
                            <w:r>
                              <w:rPr>
                                <w:color w:val="201E1F"/>
                                <w:sz w:val="14"/>
                              </w:rPr>
                              <w:t>state</w:t>
                            </w:r>
                            <w:r>
                              <w:rPr>
                                <w:color w:val="201E1F"/>
                                <w:spacing w:val="-7"/>
                                <w:sz w:val="14"/>
                              </w:rPr>
                              <w:t xml:space="preserve"> </w:t>
                            </w:r>
                            <w:r>
                              <w:rPr>
                                <w:color w:val="201E1F"/>
                                <w:spacing w:val="-5"/>
                                <w:sz w:val="14"/>
                              </w:rPr>
                              <w:t>law</w:t>
                            </w:r>
                          </w:p>
                          <w:p w14:paraId="3ACE5126" w14:textId="77777777" w:rsidR="00722F1D" w:rsidRDefault="001C1FC6">
                            <w:pPr>
                              <w:pStyle w:val="TableParagraph"/>
                              <w:numPr>
                                <w:ilvl w:val="0"/>
                                <w:numId w:val="7"/>
                              </w:numPr>
                              <w:tabs>
                                <w:tab w:val="left" w:pos="251"/>
                                <w:tab w:val="left" w:pos="263"/>
                              </w:tabs>
                              <w:spacing w:before="105" w:line="264" w:lineRule="auto"/>
                              <w:ind w:left="263" w:right="287" w:hanging="161"/>
                              <w:jc w:val="both"/>
                              <w:rPr>
                                <w:sz w:val="14"/>
                              </w:rPr>
                            </w:pPr>
                            <w:r>
                              <w:rPr>
                                <w:color w:val="201E1F"/>
                                <w:spacing w:val="-2"/>
                                <w:sz w:val="14"/>
                              </w:rPr>
                              <w:t>Sole</w:t>
                            </w:r>
                            <w:r>
                              <w:rPr>
                                <w:color w:val="201E1F"/>
                                <w:spacing w:val="-8"/>
                                <w:sz w:val="14"/>
                              </w:rPr>
                              <w:t xml:space="preserve"> </w:t>
                            </w:r>
                            <w:r>
                              <w:rPr>
                                <w:color w:val="201E1F"/>
                                <w:spacing w:val="-2"/>
                                <w:sz w:val="14"/>
                              </w:rPr>
                              <w:t>proprietorship</w:t>
                            </w:r>
                            <w:r>
                              <w:rPr>
                                <w:color w:val="201E1F"/>
                                <w:spacing w:val="-8"/>
                                <w:sz w:val="14"/>
                              </w:rPr>
                              <w:t xml:space="preserve"> </w:t>
                            </w:r>
                            <w:r>
                              <w:rPr>
                                <w:color w:val="201E1F"/>
                                <w:spacing w:val="-2"/>
                                <w:sz w:val="14"/>
                              </w:rPr>
                              <w:t>or</w:t>
                            </w:r>
                            <w:r>
                              <w:rPr>
                                <w:color w:val="201E1F"/>
                                <w:spacing w:val="-8"/>
                                <w:sz w:val="14"/>
                              </w:rPr>
                              <w:t xml:space="preserve"> </w:t>
                            </w:r>
                            <w:r>
                              <w:rPr>
                                <w:color w:val="201E1F"/>
                                <w:spacing w:val="-2"/>
                                <w:sz w:val="14"/>
                              </w:rPr>
                              <w:t>disregarded</w:t>
                            </w:r>
                            <w:r>
                              <w:rPr>
                                <w:color w:val="201E1F"/>
                                <w:spacing w:val="40"/>
                                <w:sz w:val="14"/>
                              </w:rPr>
                              <w:t xml:space="preserve"> </w:t>
                            </w:r>
                            <w:r>
                              <w:rPr>
                                <w:color w:val="201E1F"/>
                                <w:sz w:val="14"/>
                              </w:rPr>
                              <w:t>entity owned by an individual</w:t>
                            </w:r>
                          </w:p>
                          <w:p w14:paraId="180BED8F" w14:textId="77777777" w:rsidR="00722F1D" w:rsidRDefault="001C1FC6">
                            <w:pPr>
                              <w:pStyle w:val="TableParagraph"/>
                              <w:numPr>
                                <w:ilvl w:val="0"/>
                                <w:numId w:val="7"/>
                              </w:numPr>
                              <w:tabs>
                                <w:tab w:val="left" w:pos="251"/>
                                <w:tab w:val="left" w:pos="263"/>
                              </w:tabs>
                              <w:spacing w:before="90" w:line="268" w:lineRule="auto"/>
                              <w:ind w:left="263" w:right="273" w:hanging="161"/>
                              <w:jc w:val="both"/>
                              <w:rPr>
                                <w:sz w:val="14"/>
                              </w:rPr>
                            </w:pPr>
                            <w:r>
                              <w:rPr>
                                <w:color w:val="201E1F"/>
                                <w:sz w:val="14"/>
                              </w:rPr>
                              <w:t>Grantor</w:t>
                            </w:r>
                            <w:r>
                              <w:rPr>
                                <w:color w:val="201E1F"/>
                                <w:spacing w:val="-10"/>
                                <w:sz w:val="14"/>
                              </w:rPr>
                              <w:t xml:space="preserve"> </w:t>
                            </w:r>
                            <w:r>
                              <w:rPr>
                                <w:color w:val="201E1F"/>
                                <w:sz w:val="14"/>
                              </w:rPr>
                              <w:t>trust</w:t>
                            </w:r>
                            <w:r>
                              <w:rPr>
                                <w:color w:val="201E1F"/>
                                <w:spacing w:val="-10"/>
                                <w:sz w:val="14"/>
                              </w:rPr>
                              <w:t xml:space="preserve"> </w:t>
                            </w:r>
                            <w:r>
                              <w:rPr>
                                <w:color w:val="201E1F"/>
                                <w:sz w:val="14"/>
                              </w:rPr>
                              <w:t>filing</w:t>
                            </w:r>
                            <w:r>
                              <w:rPr>
                                <w:color w:val="201E1F"/>
                                <w:spacing w:val="-10"/>
                                <w:sz w:val="14"/>
                              </w:rPr>
                              <w:t xml:space="preserve"> </w:t>
                            </w:r>
                            <w:r>
                              <w:rPr>
                                <w:color w:val="201E1F"/>
                                <w:sz w:val="14"/>
                              </w:rPr>
                              <w:t>under</w:t>
                            </w:r>
                            <w:r>
                              <w:rPr>
                                <w:color w:val="201E1F"/>
                                <w:spacing w:val="-9"/>
                                <w:sz w:val="14"/>
                              </w:rPr>
                              <w:t xml:space="preserve"> </w:t>
                            </w:r>
                            <w:r>
                              <w:rPr>
                                <w:color w:val="201E1F"/>
                                <w:sz w:val="14"/>
                              </w:rPr>
                              <w:t>Optional</w:t>
                            </w:r>
                            <w:r>
                              <w:rPr>
                                <w:color w:val="201E1F"/>
                                <w:spacing w:val="40"/>
                                <w:sz w:val="14"/>
                              </w:rPr>
                              <w:t xml:space="preserve"> </w:t>
                            </w:r>
                            <w:r>
                              <w:rPr>
                                <w:color w:val="201E1F"/>
                                <w:sz w:val="14"/>
                              </w:rPr>
                              <w:t>Form 1099 Filing Method 1 (see</w:t>
                            </w:r>
                            <w:r>
                              <w:rPr>
                                <w:color w:val="201E1F"/>
                                <w:spacing w:val="40"/>
                                <w:sz w:val="14"/>
                              </w:rPr>
                              <w:t xml:space="preserve"> </w:t>
                            </w:r>
                            <w:r>
                              <w:rPr>
                                <w:color w:val="201E1F"/>
                                <w:spacing w:val="-6"/>
                                <w:sz w:val="14"/>
                              </w:rPr>
                              <w:t>Regulations</w:t>
                            </w:r>
                            <w:r>
                              <w:rPr>
                                <w:color w:val="201E1F"/>
                                <w:sz w:val="14"/>
                              </w:rPr>
                              <w:t xml:space="preserve"> </w:t>
                            </w:r>
                            <w:r>
                              <w:rPr>
                                <w:color w:val="201E1F"/>
                                <w:spacing w:val="-6"/>
                                <w:sz w:val="14"/>
                              </w:rPr>
                              <w:t>section</w:t>
                            </w:r>
                            <w:r>
                              <w:rPr>
                                <w:color w:val="201E1F"/>
                                <w:sz w:val="14"/>
                              </w:rPr>
                              <w:t xml:space="preserve"> </w:t>
                            </w:r>
                            <w:r>
                              <w:rPr>
                                <w:color w:val="201E1F"/>
                                <w:spacing w:val="-6"/>
                                <w:sz w:val="14"/>
                              </w:rPr>
                              <w:t>1.671-4(b)(2)(</w:t>
                            </w:r>
                            <w:proofErr w:type="spellStart"/>
                            <w:r>
                              <w:rPr>
                                <w:color w:val="201E1F"/>
                                <w:spacing w:val="-6"/>
                                <w:sz w:val="14"/>
                              </w:rPr>
                              <w:t>i</w:t>
                            </w:r>
                            <w:proofErr w:type="spellEnd"/>
                            <w:r>
                              <w:rPr>
                                <w:color w:val="201E1F"/>
                                <w:spacing w:val="-6"/>
                                <w:sz w:val="14"/>
                              </w:rPr>
                              <w:t>)</w:t>
                            </w:r>
                            <w:r>
                              <w:rPr>
                                <w:color w:val="201E1F"/>
                                <w:spacing w:val="40"/>
                                <w:sz w:val="14"/>
                              </w:rPr>
                              <w:t xml:space="preserve"> </w:t>
                            </w:r>
                            <w:r>
                              <w:rPr>
                                <w:color w:val="201E1F"/>
                                <w:spacing w:val="-4"/>
                                <w:sz w:val="14"/>
                              </w:rPr>
                              <w:t>(A))</w:t>
                            </w:r>
                          </w:p>
                        </w:tc>
                        <w:tc>
                          <w:tcPr>
                            <w:tcW w:w="2597" w:type="dxa"/>
                            <w:tcBorders>
                              <w:top w:val="single" w:sz="4" w:space="0" w:color="201E1F"/>
                              <w:left w:val="single" w:sz="4" w:space="0" w:color="201E1F"/>
                              <w:bottom w:val="single" w:sz="6" w:space="0" w:color="201E1F"/>
                              <w:right w:val="nil"/>
                            </w:tcBorders>
                          </w:tcPr>
                          <w:p w14:paraId="1CA536C2" w14:textId="77777777" w:rsidR="00722F1D" w:rsidRDefault="001C1FC6">
                            <w:pPr>
                              <w:pStyle w:val="TableParagraph"/>
                              <w:spacing w:before="12"/>
                              <w:ind w:left="112"/>
                              <w:rPr>
                                <w:sz w:val="14"/>
                              </w:rPr>
                            </w:pPr>
                            <w:r>
                              <w:rPr>
                                <w:color w:val="201E1F"/>
                                <w:spacing w:val="-5"/>
                                <w:sz w:val="14"/>
                              </w:rPr>
                              <w:t>The</w:t>
                            </w:r>
                            <w:r>
                              <w:rPr>
                                <w:color w:val="201E1F"/>
                                <w:spacing w:val="-10"/>
                                <w:sz w:val="14"/>
                              </w:rPr>
                              <w:t xml:space="preserve"> </w:t>
                            </w:r>
                            <w:r>
                              <w:rPr>
                                <w:color w:val="201E1F"/>
                                <w:spacing w:val="-2"/>
                                <w:sz w:val="14"/>
                              </w:rPr>
                              <w:t>individual</w:t>
                            </w:r>
                          </w:p>
                          <w:p w14:paraId="09325F9C" w14:textId="77777777" w:rsidR="00722F1D" w:rsidRDefault="001C1FC6">
                            <w:pPr>
                              <w:pStyle w:val="TableParagraph"/>
                              <w:spacing w:before="67" w:line="271" w:lineRule="auto"/>
                              <w:ind w:left="112" w:right="155"/>
                              <w:rPr>
                                <w:sz w:val="14"/>
                              </w:rPr>
                            </w:pPr>
                            <w:r>
                              <w:rPr>
                                <w:color w:val="201E1F"/>
                                <w:sz w:val="14"/>
                              </w:rPr>
                              <w:t>The</w:t>
                            </w:r>
                            <w:r>
                              <w:rPr>
                                <w:color w:val="201E1F"/>
                                <w:spacing w:val="-8"/>
                                <w:sz w:val="14"/>
                              </w:rPr>
                              <w:t xml:space="preserve"> </w:t>
                            </w:r>
                            <w:r>
                              <w:rPr>
                                <w:color w:val="201E1F"/>
                                <w:sz w:val="14"/>
                              </w:rPr>
                              <w:t>actual</w:t>
                            </w:r>
                            <w:r>
                              <w:rPr>
                                <w:color w:val="201E1F"/>
                                <w:spacing w:val="-6"/>
                                <w:sz w:val="14"/>
                              </w:rPr>
                              <w:t xml:space="preserve"> </w:t>
                            </w:r>
                            <w:r>
                              <w:rPr>
                                <w:color w:val="201E1F"/>
                                <w:sz w:val="14"/>
                              </w:rPr>
                              <w:t>owner</w:t>
                            </w:r>
                            <w:r>
                              <w:rPr>
                                <w:color w:val="201E1F"/>
                                <w:spacing w:val="-7"/>
                                <w:sz w:val="14"/>
                              </w:rPr>
                              <w:t xml:space="preserve"> </w:t>
                            </w:r>
                            <w:r>
                              <w:rPr>
                                <w:color w:val="201E1F"/>
                                <w:sz w:val="14"/>
                              </w:rPr>
                              <w:t>of</w:t>
                            </w:r>
                            <w:r>
                              <w:rPr>
                                <w:color w:val="201E1F"/>
                                <w:spacing w:val="-6"/>
                                <w:sz w:val="14"/>
                              </w:rPr>
                              <w:t xml:space="preserve"> </w:t>
                            </w:r>
                            <w:r>
                              <w:rPr>
                                <w:color w:val="201E1F"/>
                                <w:sz w:val="14"/>
                              </w:rPr>
                              <w:t>the</w:t>
                            </w:r>
                            <w:r>
                              <w:rPr>
                                <w:color w:val="201E1F"/>
                                <w:spacing w:val="-6"/>
                                <w:sz w:val="14"/>
                              </w:rPr>
                              <w:t xml:space="preserve"> </w:t>
                            </w:r>
                            <w:r>
                              <w:rPr>
                                <w:color w:val="201E1F"/>
                                <w:sz w:val="14"/>
                              </w:rPr>
                              <w:t>account</w:t>
                            </w:r>
                            <w:r>
                              <w:rPr>
                                <w:color w:val="201E1F"/>
                                <w:spacing w:val="-6"/>
                                <w:sz w:val="14"/>
                              </w:rPr>
                              <w:t xml:space="preserve"> </w:t>
                            </w:r>
                            <w:r>
                              <w:rPr>
                                <w:color w:val="201E1F"/>
                                <w:sz w:val="14"/>
                              </w:rPr>
                              <w:t>or,</w:t>
                            </w:r>
                            <w:r>
                              <w:rPr>
                                <w:color w:val="201E1F"/>
                                <w:spacing w:val="-6"/>
                                <w:sz w:val="14"/>
                              </w:rPr>
                              <w:t xml:space="preserve"> </w:t>
                            </w:r>
                            <w:r>
                              <w:rPr>
                                <w:color w:val="201E1F"/>
                                <w:sz w:val="14"/>
                              </w:rPr>
                              <w:t>if</w:t>
                            </w:r>
                            <w:r>
                              <w:rPr>
                                <w:color w:val="201E1F"/>
                                <w:spacing w:val="40"/>
                                <w:sz w:val="14"/>
                              </w:rPr>
                              <w:t xml:space="preserve"> </w:t>
                            </w:r>
                            <w:r>
                              <w:rPr>
                                <w:color w:val="201E1F"/>
                                <w:spacing w:val="-2"/>
                                <w:sz w:val="14"/>
                              </w:rPr>
                              <w:t>combined</w:t>
                            </w:r>
                            <w:r>
                              <w:rPr>
                                <w:color w:val="201E1F"/>
                                <w:spacing w:val="-1"/>
                                <w:sz w:val="14"/>
                              </w:rPr>
                              <w:t xml:space="preserve"> </w:t>
                            </w:r>
                            <w:r>
                              <w:rPr>
                                <w:color w:val="201E1F"/>
                                <w:spacing w:val="-2"/>
                                <w:sz w:val="14"/>
                              </w:rPr>
                              <w:t>funds,</w:t>
                            </w:r>
                            <w:r>
                              <w:rPr>
                                <w:color w:val="201E1F"/>
                                <w:spacing w:val="2"/>
                                <w:sz w:val="14"/>
                              </w:rPr>
                              <w:t xml:space="preserve"> </w:t>
                            </w:r>
                            <w:r>
                              <w:rPr>
                                <w:color w:val="201E1F"/>
                                <w:spacing w:val="-2"/>
                                <w:sz w:val="14"/>
                              </w:rPr>
                              <w:t>the first</w:t>
                            </w:r>
                            <w:r>
                              <w:rPr>
                                <w:color w:val="201E1F"/>
                                <w:spacing w:val="1"/>
                                <w:sz w:val="14"/>
                              </w:rPr>
                              <w:t xml:space="preserve"> </w:t>
                            </w:r>
                            <w:r>
                              <w:rPr>
                                <w:color w:val="201E1F"/>
                                <w:spacing w:val="-2"/>
                                <w:sz w:val="14"/>
                              </w:rPr>
                              <w:t>individual</w:t>
                            </w:r>
                            <w:r>
                              <w:rPr>
                                <w:color w:val="201E1F"/>
                                <w:sz w:val="14"/>
                              </w:rPr>
                              <w:t xml:space="preserve"> </w:t>
                            </w:r>
                            <w:r>
                              <w:rPr>
                                <w:color w:val="201E1F"/>
                                <w:spacing w:val="-5"/>
                                <w:sz w:val="14"/>
                              </w:rPr>
                              <w:t>on</w:t>
                            </w:r>
                          </w:p>
                          <w:p w14:paraId="6C8AA0D0" w14:textId="77777777" w:rsidR="00722F1D" w:rsidRDefault="001C1FC6">
                            <w:pPr>
                              <w:pStyle w:val="TableParagraph"/>
                              <w:spacing w:before="35"/>
                              <w:ind w:left="112"/>
                              <w:rPr>
                                <w:sz w:val="14"/>
                              </w:rPr>
                            </w:pPr>
                            <w:r>
                              <w:rPr>
                                <w:color w:val="201E1F"/>
                                <w:spacing w:val="-2"/>
                                <w:sz w:val="14"/>
                              </w:rPr>
                              <w:t>the</w:t>
                            </w:r>
                            <w:r>
                              <w:rPr>
                                <w:color w:val="201E1F"/>
                                <w:spacing w:val="-4"/>
                                <w:sz w:val="14"/>
                              </w:rPr>
                              <w:t xml:space="preserve"> </w:t>
                            </w:r>
                            <w:r>
                              <w:rPr>
                                <w:color w:val="201E1F"/>
                                <w:spacing w:val="-2"/>
                                <w:sz w:val="14"/>
                              </w:rPr>
                              <w:t>account</w:t>
                            </w:r>
                            <w:r>
                              <w:rPr>
                                <w:color w:val="201E1F"/>
                                <w:spacing w:val="-2"/>
                                <w:sz w:val="14"/>
                                <w:vertAlign w:val="superscript"/>
                              </w:rPr>
                              <w:t>1</w:t>
                            </w:r>
                          </w:p>
                          <w:p w14:paraId="1D482DCC" w14:textId="77777777" w:rsidR="00722F1D" w:rsidRDefault="001C1FC6">
                            <w:pPr>
                              <w:pStyle w:val="TableParagraph"/>
                              <w:spacing w:before="91"/>
                              <w:ind w:left="112"/>
                              <w:rPr>
                                <w:sz w:val="14"/>
                              </w:rPr>
                            </w:pPr>
                            <w:r>
                              <w:rPr>
                                <w:color w:val="201E1F"/>
                                <w:sz w:val="14"/>
                              </w:rPr>
                              <w:t>Each</w:t>
                            </w:r>
                            <w:r>
                              <w:rPr>
                                <w:color w:val="201E1F"/>
                                <w:spacing w:val="-10"/>
                                <w:sz w:val="14"/>
                              </w:rPr>
                              <w:t xml:space="preserve"> </w:t>
                            </w:r>
                            <w:r>
                              <w:rPr>
                                <w:color w:val="201E1F"/>
                                <w:sz w:val="14"/>
                              </w:rPr>
                              <w:t>holder</w:t>
                            </w:r>
                            <w:r>
                              <w:rPr>
                                <w:color w:val="201E1F"/>
                                <w:spacing w:val="-10"/>
                                <w:sz w:val="14"/>
                              </w:rPr>
                              <w:t xml:space="preserve"> </w:t>
                            </w:r>
                            <w:r>
                              <w:rPr>
                                <w:color w:val="201E1F"/>
                                <w:sz w:val="14"/>
                              </w:rPr>
                              <w:t>of</w:t>
                            </w:r>
                            <w:r>
                              <w:rPr>
                                <w:color w:val="201E1F"/>
                                <w:spacing w:val="-9"/>
                                <w:sz w:val="14"/>
                              </w:rPr>
                              <w:t xml:space="preserve"> </w:t>
                            </w:r>
                            <w:r>
                              <w:rPr>
                                <w:color w:val="201E1F"/>
                                <w:sz w:val="14"/>
                              </w:rPr>
                              <w:t>the</w:t>
                            </w:r>
                            <w:r>
                              <w:rPr>
                                <w:color w:val="201E1F"/>
                                <w:spacing w:val="-8"/>
                                <w:sz w:val="14"/>
                              </w:rPr>
                              <w:t xml:space="preserve"> </w:t>
                            </w:r>
                            <w:r>
                              <w:rPr>
                                <w:color w:val="201E1F"/>
                                <w:spacing w:val="-2"/>
                                <w:sz w:val="14"/>
                              </w:rPr>
                              <w:t>account</w:t>
                            </w:r>
                          </w:p>
                          <w:p w14:paraId="7511A3AD" w14:textId="77777777" w:rsidR="00722F1D" w:rsidRDefault="00722F1D">
                            <w:pPr>
                              <w:pStyle w:val="TableParagraph"/>
                              <w:spacing w:before="138"/>
                              <w:rPr>
                                <w:sz w:val="14"/>
                              </w:rPr>
                            </w:pPr>
                          </w:p>
                          <w:p w14:paraId="40C1295F" w14:textId="77777777" w:rsidR="00722F1D" w:rsidRDefault="001C1FC6">
                            <w:pPr>
                              <w:pStyle w:val="TableParagraph"/>
                              <w:spacing w:before="1"/>
                              <w:ind w:left="112"/>
                              <w:rPr>
                                <w:sz w:val="14"/>
                              </w:rPr>
                            </w:pPr>
                            <w:r>
                              <w:rPr>
                                <w:color w:val="201E1F"/>
                                <w:spacing w:val="-5"/>
                                <w:sz w:val="14"/>
                              </w:rPr>
                              <w:t>The</w:t>
                            </w:r>
                            <w:r>
                              <w:rPr>
                                <w:color w:val="201E1F"/>
                                <w:spacing w:val="-10"/>
                                <w:sz w:val="14"/>
                              </w:rPr>
                              <w:t xml:space="preserve"> </w:t>
                            </w:r>
                            <w:r>
                              <w:rPr>
                                <w:color w:val="201E1F"/>
                                <w:spacing w:val="-2"/>
                                <w:sz w:val="14"/>
                              </w:rPr>
                              <w:t>minor</w:t>
                            </w:r>
                            <w:r>
                              <w:rPr>
                                <w:color w:val="201E1F"/>
                                <w:spacing w:val="-2"/>
                                <w:sz w:val="14"/>
                                <w:vertAlign w:val="superscript"/>
                              </w:rPr>
                              <w:t>2</w:t>
                            </w:r>
                          </w:p>
                          <w:p w14:paraId="4D5CEF5D" w14:textId="77777777" w:rsidR="00722F1D" w:rsidRDefault="00722F1D">
                            <w:pPr>
                              <w:pStyle w:val="TableParagraph"/>
                              <w:spacing w:before="86"/>
                              <w:rPr>
                                <w:sz w:val="14"/>
                              </w:rPr>
                            </w:pPr>
                          </w:p>
                          <w:p w14:paraId="01579210" w14:textId="77777777" w:rsidR="00722F1D" w:rsidRDefault="001C1FC6">
                            <w:pPr>
                              <w:pStyle w:val="TableParagraph"/>
                              <w:spacing w:line="540" w:lineRule="auto"/>
                              <w:ind w:left="112" w:right="1310"/>
                              <w:rPr>
                                <w:sz w:val="14"/>
                              </w:rPr>
                            </w:pPr>
                            <w:r>
                              <w:rPr>
                                <w:color w:val="201E1F"/>
                                <w:spacing w:val="-4"/>
                                <w:sz w:val="14"/>
                              </w:rPr>
                              <w:t>The</w:t>
                            </w:r>
                            <w:r>
                              <w:rPr>
                                <w:color w:val="201E1F"/>
                                <w:spacing w:val="-23"/>
                                <w:sz w:val="14"/>
                              </w:rPr>
                              <w:t xml:space="preserve"> </w:t>
                            </w:r>
                            <w:r>
                              <w:rPr>
                                <w:color w:val="201E1F"/>
                                <w:spacing w:val="-4"/>
                                <w:sz w:val="14"/>
                              </w:rPr>
                              <w:t>grantor-trustee</w:t>
                            </w:r>
                            <w:r>
                              <w:rPr>
                                <w:color w:val="201E1F"/>
                                <w:spacing w:val="-4"/>
                                <w:sz w:val="14"/>
                                <w:vertAlign w:val="superscript"/>
                              </w:rPr>
                              <w:t>1</w:t>
                            </w:r>
                            <w:r>
                              <w:rPr>
                                <w:color w:val="201E1F"/>
                                <w:spacing w:val="40"/>
                                <w:sz w:val="14"/>
                              </w:rPr>
                              <w:t xml:space="preserve"> </w:t>
                            </w:r>
                            <w:proofErr w:type="gramStart"/>
                            <w:r>
                              <w:rPr>
                                <w:color w:val="201E1F"/>
                                <w:sz w:val="14"/>
                              </w:rPr>
                              <w:t>The</w:t>
                            </w:r>
                            <w:proofErr w:type="gramEnd"/>
                            <w:r>
                              <w:rPr>
                                <w:color w:val="201E1F"/>
                                <w:spacing w:val="-5"/>
                                <w:sz w:val="14"/>
                              </w:rPr>
                              <w:t xml:space="preserve"> </w:t>
                            </w:r>
                            <w:r>
                              <w:rPr>
                                <w:color w:val="201E1F"/>
                                <w:sz w:val="14"/>
                              </w:rPr>
                              <w:t>actual</w:t>
                            </w:r>
                            <w:r>
                              <w:rPr>
                                <w:color w:val="201E1F"/>
                                <w:spacing w:val="-3"/>
                                <w:sz w:val="14"/>
                              </w:rPr>
                              <w:t xml:space="preserve"> </w:t>
                            </w:r>
                            <w:r>
                              <w:rPr>
                                <w:color w:val="201E1F"/>
                                <w:spacing w:val="-2"/>
                                <w:sz w:val="14"/>
                              </w:rPr>
                              <w:t>owner</w:t>
                            </w:r>
                            <w:r>
                              <w:rPr>
                                <w:color w:val="201E1F"/>
                                <w:spacing w:val="-2"/>
                                <w:sz w:val="14"/>
                                <w:vertAlign w:val="superscript"/>
                              </w:rPr>
                              <w:t>1</w:t>
                            </w:r>
                          </w:p>
                          <w:p w14:paraId="178B2A09" w14:textId="77777777" w:rsidR="00722F1D" w:rsidRDefault="001C1FC6">
                            <w:pPr>
                              <w:pStyle w:val="TableParagraph"/>
                              <w:spacing w:before="113" w:line="626" w:lineRule="auto"/>
                              <w:ind w:left="112" w:right="1768"/>
                              <w:rPr>
                                <w:sz w:val="14"/>
                              </w:rPr>
                            </w:pPr>
                            <w:r>
                              <w:rPr>
                                <w:color w:val="201E1F"/>
                                <w:spacing w:val="-2"/>
                                <w:sz w:val="14"/>
                              </w:rPr>
                              <w:t>The</w:t>
                            </w:r>
                            <w:r>
                              <w:rPr>
                                <w:color w:val="201E1F"/>
                                <w:spacing w:val="-11"/>
                                <w:sz w:val="14"/>
                              </w:rPr>
                              <w:t xml:space="preserve"> </w:t>
                            </w:r>
                            <w:r>
                              <w:rPr>
                                <w:color w:val="201E1F"/>
                                <w:spacing w:val="-2"/>
                                <w:sz w:val="14"/>
                              </w:rPr>
                              <w:t>owner</w:t>
                            </w:r>
                            <w:r>
                              <w:rPr>
                                <w:color w:val="201E1F"/>
                                <w:spacing w:val="-2"/>
                                <w:sz w:val="14"/>
                                <w:vertAlign w:val="superscript"/>
                              </w:rPr>
                              <w:t>3</w:t>
                            </w:r>
                            <w:r>
                              <w:rPr>
                                <w:color w:val="201E1F"/>
                                <w:spacing w:val="40"/>
                                <w:sz w:val="14"/>
                              </w:rPr>
                              <w:t xml:space="preserve"> </w:t>
                            </w:r>
                            <w:proofErr w:type="gramStart"/>
                            <w:r>
                              <w:rPr>
                                <w:color w:val="201E1F"/>
                                <w:spacing w:val="-6"/>
                                <w:sz w:val="14"/>
                              </w:rPr>
                              <w:t>The</w:t>
                            </w:r>
                            <w:proofErr w:type="gramEnd"/>
                            <w:r>
                              <w:rPr>
                                <w:color w:val="201E1F"/>
                                <w:spacing w:val="-13"/>
                                <w:sz w:val="14"/>
                              </w:rPr>
                              <w:t xml:space="preserve"> </w:t>
                            </w:r>
                            <w:r>
                              <w:rPr>
                                <w:color w:val="201E1F"/>
                                <w:spacing w:val="-7"/>
                                <w:sz w:val="14"/>
                              </w:rPr>
                              <w:t>grantor*</w:t>
                            </w:r>
                          </w:p>
                        </w:tc>
                      </w:tr>
                      <w:tr w:rsidR="00722F1D" w14:paraId="46248979" w14:textId="77777777">
                        <w:trPr>
                          <w:trHeight w:val="227"/>
                        </w:trPr>
                        <w:tc>
                          <w:tcPr>
                            <w:tcW w:w="2597" w:type="dxa"/>
                            <w:tcBorders>
                              <w:top w:val="single" w:sz="6" w:space="0" w:color="201E1F"/>
                              <w:left w:val="nil"/>
                              <w:bottom w:val="single" w:sz="4" w:space="0" w:color="201E1F"/>
                              <w:right w:val="single" w:sz="4" w:space="0" w:color="201E1F"/>
                            </w:tcBorders>
                          </w:tcPr>
                          <w:p w14:paraId="161829A4" w14:textId="77777777" w:rsidR="00722F1D" w:rsidRDefault="001C1FC6">
                            <w:pPr>
                              <w:pStyle w:val="TableParagraph"/>
                              <w:spacing w:before="17"/>
                              <w:ind w:left="17"/>
                              <w:jc w:val="center"/>
                              <w:rPr>
                                <w:b/>
                                <w:sz w:val="16"/>
                              </w:rPr>
                            </w:pPr>
                            <w:r>
                              <w:rPr>
                                <w:b/>
                                <w:color w:val="201E1F"/>
                                <w:sz w:val="16"/>
                              </w:rPr>
                              <w:t>For</w:t>
                            </w:r>
                            <w:r>
                              <w:rPr>
                                <w:b/>
                                <w:color w:val="201E1F"/>
                                <w:spacing w:val="-11"/>
                                <w:sz w:val="16"/>
                              </w:rPr>
                              <w:t xml:space="preserve"> </w:t>
                            </w:r>
                            <w:r>
                              <w:rPr>
                                <w:b/>
                                <w:color w:val="201E1F"/>
                                <w:sz w:val="16"/>
                              </w:rPr>
                              <w:t>this</w:t>
                            </w:r>
                            <w:r>
                              <w:rPr>
                                <w:b/>
                                <w:color w:val="201E1F"/>
                                <w:spacing w:val="-12"/>
                                <w:sz w:val="16"/>
                              </w:rPr>
                              <w:t xml:space="preserve"> </w:t>
                            </w:r>
                            <w:r>
                              <w:rPr>
                                <w:b/>
                                <w:color w:val="201E1F"/>
                                <w:sz w:val="16"/>
                              </w:rPr>
                              <w:t>type</w:t>
                            </w:r>
                            <w:r>
                              <w:rPr>
                                <w:b/>
                                <w:color w:val="201E1F"/>
                                <w:spacing w:val="-10"/>
                                <w:sz w:val="16"/>
                              </w:rPr>
                              <w:t xml:space="preserve"> </w:t>
                            </w:r>
                            <w:r>
                              <w:rPr>
                                <w:b/>
                                <w:color w:val="201E1F"/>
                                <w:sz w:val="16"/>
                              </w:rPr>
                              <w:t>of</w:t>
                            </w:r>
                            <w:r>
                              <w:rPr>
                                <w:b/>
                                <w:color w:val="201E1F"/>
                                <w:spacing w:val="-11"/>
                                <w:sz w:val="16"/>
                              </w:rPr>
                              <w:t xml:space="preserve"> </w:t>
                            </w:r>
                            <w:r>
                              <w:rPr>
                                <w:b/>
                                <w:color w:val="201E1F"/>
                                <w:spacing w:val="-2"/>
                                <w:sz w:val="16"/>
                              </w:rPr>
                              <w:t>account:</w:t>
                            </w:r>
                          </w:p>
                        </w:tc>
                        <w:tc>
                          <w:tcPr>
                            <w:tcW w:w="2597" w:type="dxa"/>
                            <w:tcBorders>
                              <w:top w:val="single" w:sz="6" w:space="0" w:color="201E1F"/>
                              <w:left w:val="single" w:sz="4" w:space="0" w:color="201E1F"/>
                              <w:bottom w:val="single" w:sz="4" w:space="0" w:color="201E1F"/>
                              <w:right w:val="nil"/>
                            </w:tcBorders>
                          </w:tcPr>
                          <w:p w14:paraId="38022A7B" w14:textId="77777777" w:rsidR="00722F1D" w:rsidRDefault="001C1FC6">
                            <w:pPr>
                              <w:pStyle w:val="TableParagraph"/>
                              <w:spacing w:before="17"/>
                              <w:ind w:left="17" w:right="9"/>
                              <w:jc w:val="center"/>
                              <w:rPr>
                                <w:b/>
                                <w:sz w:val="16"/>
                              </w:rPr>
                            </w:pPr>
                            <w:r>
                              <w:rPr>
                                <w:b/>
                                <w:color w:val="201E1F"/>
                                <w:spacing w:val="-2"/>
                                <w:sz w:val="16"/>
                              </w:rPr>
                              <w:t>Give</w:t>
                            </w:r>
                            <w:r>
                              <w:rPr>
                                <w:b/>
                                <w:color w:val="201E1F"/>
                                <w:spacing w:val="-9"/>
                                <w:sz w:val="16"/>
                              </w:rPr>
                              <w:t xml:space="preserve"> </w:t>
                            </w:r>
                            <w:r>
                              <w:rPr>
                                <w:b/>
                                <w:color w:val="201E1F"/>
                                <w:spacing w:val="-2"/>
                                <w:sz w:val="16"/>
                              </w:rPr>
                              <w:t>name</w:t>
                            </w:r>
                            <w:r>
                              <w:rPr>
                                <w:b/>
                                <w:color w:val="201E1F"/>
                                <w:spacing w:val="-6"/>
                                <w:sz w:val="16"/>
                              </w:rPr>
                              <w:t xml:space="preserve"> </w:t>
                            </w:r>
                            <w:r>
                              <w:rPr>
                                <w:b/>
                                <w:color w:val="201E1F"/>
                                <w:spacing w:val="-2"/>
                                <w:sz w:val="16"/>
                              </w:rPr>
                              <w:t>and</w:t>
                            </w:r>
                            <w:r>
                              <w:rPr>
                                <w:b/>
                                <w:color w:val="201E1F"/>
                                <w:spacing w:val="-5"/>
                                <w:sz w:val="16"/>
                              </w:rPr>
                              <w:t xml:space="preserve"> </w:t>
                            </w:r>
                            <w:r>
                              <w:rPr>
                                <w:b/>
                                <w:color w:val="201E1F"/>
                                <w:spacing w:val="-2"/>
                                <w:sz w:val="16"/>
                              </w:rPr>
                              <w:t>EIN</w:t>
                            </w:r>
                            <w:r>
                              <w:rPr>
                                <w:b/>
                                <w:color w:val="201E1F"/>
                                <w:spacing w:val="-5"/>
                                <w:sz w:val="16"/>
                              </w:rPr>
                              <w:t xml:space="preserve"> of:</w:t>
                            </w:r>
                          </w:p>
                        </w:tc>
                      </w:tr>
                      <w:tr w:rsidR="00722F1D" w14:paraId="3E096B48" w14:textId="77777777">
                        <w:trPr>
                          <w:trHeight w:val="2457"/>
                        </w:trPr>
                        <w:tc>
                          <w:tcPr>
                            <w:tcW w:w="2597" w:type="dxa"/>
                            <w:tcBorders>
                              <w:top w:val="single" w:sz="4" w:space="0" w:color="201E1F"/>
                              <w:left w:val="nil"/>
                              <w:bottom w:val="nil"/>
                              <w:right w:val="single" w:sz="4" w:space="0" w:color="201E1F"/>
                            </w:tcBorders>
                          </w:tcPr>
                          <w:p w14:paraId="02BACA2B" w14:textId="77777777" w:rsidR="00722F1D" w:rsidRDefault="001C1FC6">
                            <w:pPr>
                              <w:pStyle w:val="TableParagraph"/>
                              <w:numPr>
                                <w:ilvl w:val="0"/>
                                <w:numId w:val="6"/>
                              </w:numPr>
                              <w:tabs>
                                <w:tab w:val="left" w:pos="251"/>
                                <w:tab w:val="left" w:pos="263"/>
                              </w:tabs>
                              <w:spacing w:line="271" w:lineRule="auto"/>
                              <w:ind w:left="263" w:right="223" w:hanging="161"/>
                              <w:jc w:val="left"/>
                              <w:rPr>
                                <w:sz w:val="14"/>
                              </w:rPr>
                            </w:pPr>
                            <w:r>
                              <w:rPr>
                                <w:color w:val="201E1F"/>
                                <w:spacing w:val="-2"/>
                                <w:sz w:val="14"/>
                              </w:rPr>
                              <w:t>Disregarded</w:t>
                            </w:r>
                            <w:r>
                              <w:rPr>
                                <w:color w:val="201E1F"/>
                                <w:spacing w:val="-8"/>
                                <w:sz w:val="14"/>
                              </w:rPr>
                              <w:t xml:space="preserve"> </w:t>
                            </w:r>
                            <w:r>
                              <w:rPr>
                                <w:color w:val="201E1F"/>
                                <w:spacing w:val="-2"/>
                                <w:sz w:val="14"/>
                              </w:rPr>
                              <w:t>entity</w:t>
                            </w:r>
                            <w:r>
                              <w:rPr>
                                <w:color w:val="201E1F"/>
                                <w:spacing w:val="-8"/>
                                <w:sz w:val="14"/>
                              </w:rPr>
                              <w:t xml:space="preserve"> </w:t>
                            </w:r>
                            <w:r>
                              <w:rPr>
                                <w:color w:val="201E1F"/>
                                <w:spacing w:val="-2"/>
                                <w:sz w:val="14"/>
                              </w:rPr>
                              <w:t>not</w:t>
                            </w:r>
                            <w:r>
                              <w:rPr>
                                <w:color w:val="201E1F"/>
                                <w:spacing w:val="-8"/>
                                <w:sz w:val="14"/>
                              </w:rPr>
                              <w:t xml:space="preserve"> </w:t>
                            </w:r>
                            <w:r>
                              <w:rPr>
                                <w:color w:val="201E1F"/>
                                <w:spacing w:val="-2"/>
                                <w:sz w:val="14"/>
                              </w:rPr>
                              <w:t>owned</w:t>
                            </w:r>
                            <w:r>
                              <w:rPr>
                                <w:color w:val="201E1F"/>
                                <w:spacing w:val="-8"/>
                                <w:sz w:val="14"/>
                              </w:rPr>
                              <w:t xml:space="preserve"> </w:t>
                            </w:r>
                            <w:r>
                              <w:rPr>
                                <w:color w:val="201E1F"/>
                                <w:spacing w:val="-2"/>
                                <w:sz w:val="14"/>
                              </w:rPr>
                              <w:t>by</w:t>
                            </w:r>
                            <w:r>
                              <w:rPr>
                                <w:color w:val="201E1F"/>
                                <w:spacing w:val="-8"/>
                                <w:sz w:val="14"/>
                              </w:rPr>
                              <w:t xml:space="preserve"> </w:t>
                            </w:r>
                            <w:r>
                              <w:rPr>
                                <w:color w:val="201E1F"/>
                                <w:spacing w:val="-2"/>
                                <w:sz w:val="14"/>
                              </w:rPr>
                              <w:t>an</w:t>
                            </w:r>
                            <w:r>
                              <w:rPr>
                                <w:color w:val="201E1F"/>
                                <w:spacing w:val="40"/>
                                <w:sz w:val="14"/>
                              </w:rPr>
                              <w:t xml:space="preserve"> </w:t>
                            </w:r>
                            <w:r>
                              <w:rPr>
                                <w:color w:val="201E1F"/>
                                <w:spacing w:val="-2"/>
                                <w:sz w:val="14"/>
                              </w:rPr>
                              <w:t>individual</w:t>
                            </w:r>
                          </w:p>
                          <w:p w14:paraId="52EA739D" w14:textId="77777777" w:rsidR="00722F1D" w:rsidRDefault="001C1FC6">
                            <w:pPr>
                              <w:pStyle w:val="TableParagraph"/>
                              <w:numPr>
                                <w:ilvl w:val="0"/>
                                <w:numId w:val="6"/>
                              </w:numPr>
                              <w:tabs>
                                <w:tab w:val="left" w:pos="254"/>
                              </w:tabs>
                              <w:spacing w:before="47"/>
                              <w:ind w:left="254" w:hanging="149"/>
                              <w:jc w:val="left"/>
                              <w:rPr>
                                <w:sz w:val="14"/>
                              </w:rPr>
                            </w:pPr>
                            <w:r>
                              <w:rPr>
                                <w:color w:val="201E1F"/>
                                <w:spacing w:val="-2"/>
                                <w:sz w:val="14"/>
                              </w:rPr>
                              <w:t>A</w:t>
                            </w:r>
                            <w:r>
                              <w:rPr>
                                <w:color w:val="201E1F"/>
                                <w:spacing w:val="-6"/>
                                <w:sz w:val="14"/>
                              </w:rPr>
                              <w:t xml:space="preserve"> </w:t>
                            </w:r>
                            <w:r>
                              <w:rPr>
                                <w:color w:val="201E1F"/>
                                <w:spacing w:val="-2"/>
                                <w:sz w:val="14"/>
                              </w:rPr>
                              <w:t>valid</w:t>
                            </w:r>
                            <w:r>
                              <w:rPr>
                                <w:color w:val="201E1F"/>
                                <w:sz w:val="14"/>
                              </w:rPr>
                              <w:t xml:space="preserve"> </w:t>
                            </w:r>
                            <w:r>
                              <w:rPr>
                                <w:color w:val="201E1F"/>
                                <w:spacing w:val="-2"/>
                                <w:sz w:val="14"/>
                              </w:rPr>
                              <w:t>trust,</w:t>
                            </w:r>
                            <w:r>
                              <w:rPr>
                                <w:color w:val="201E1F"/>
                                <w:spacing w:val="2"/>
                                <w:sz w:val="14"/>
                              </w:rPr>
                              <w:t xml:space="preserve"> </w:t>
                            </w:r>
                            <w:r>
                              <w:rPr>
                                <w:color w:val="201E1F"/>
                                <w:spacing w:val="-2"/>
                                <w:sz w:val="14"/>
                              </w:rPr>
                              <w:t>estate,</w:t>
                            </w:r>
                            <w:r>
                              <w:rPr>
                                <w:color w:val="201E1F"/>
                                <w:spacing w:val="1"/>
                                <w:sz w:val="14"/>
                              </w:rPr>
                              <w:t xml:space="preserve"> </w:t>
                            </w:r>
                            <w:r>
                              <w:rPr>
                                <w:color w:val="201E1F"/>
                                <w:spacing w:val="-2"/>
                                <w:sz w:val="14"/>
                              </w:rPr>
                              <w:t>or</w:t>
                            </w:r>
                            <w:r>
                              <w:rPr>
                                <w:color w:val="201E1F"/>
                                <w:spacing w:val="-4"/>
                                <w:sz w:val="14"/>
                              </w:rPr>
                              <w:t xml:space="preserve"> </w:t>
                            </w:r>
                            <w:r>
                              <w:rPr>
                                <w:color w:val="201E1F"/>
                                <w:spacing w:val="-2"/>
                                <w:sz w:val="14"/>
                              </w:rPr>
                              <w:t>pension</w:t>
                            </w:r>
                            <w:r>
                              <w:rPr>
                                <w:color w:val="201E1F"/>
                                <w:spacing w:val="2"/>
                                <w:sz w:val="14"/>
                              </w:rPr>
                              <w:t xml:space="preserve"> </w:t>
                            </w:r>
                            <w:r>
                              <w:rPr>
                                <w:color w:val="201E1F"/>
                                <w:spacing w:val="-4"/>
                                <w:sz w:val="14"/>
                              </w:rPr>
                              <w:t>trust</w:t>
                            </w:r>
                          </w:p>
                          <w:p w14:paraId="07623D62" w14:textId="77777777" w:rsidR="00722F1D" w:rsidRDefault="001C1FC6">
                            <w:pPr>
                              <w:pStyle w:val="TableParagraph"/>
                              <w:numPr>
                                <w:ilvl w:val="0"/>
                                <w:numId w:val="6"/>
                              </w:numPr>
                              <w:tabs>
                                <w:tab w:val="left" w:pos="249"/>
                                <w:tab w:val="left" w:pos="263"/>
                              </w:tabs>
                              <w:spacing w:before="132" w:line="268" w:lineRule="auto"/>
                              <w:ind w:left="263" w:right="333" w:hanging="240"/>
                              <w:jc w:val="left"/>
                              <w:rPr>
                                <w:sz w:val="14"/>
                              </w:rPr>
                            </w:pPr>
                            <w:r>
                              <w:rPr>
                                <w:color w:val="201E1F"/>
                                <w:sz w:val="14"/>
                              </w:rPr>
                              <w:t>Corporation or LLC electing</w:t>
                            </w:r>
                            <w:r>
                              <w:rPr>
                                <w:color w:val="201E1F"/>
                                <w:spacing w:val="40"/>
                                <w:sz w:val="14"/>
                              </w:rPr>
                              <w:t xml:space="preserve"> </w:t>
                            </w:r>
                            <w:r>
                              <w:rPr>
                                <w:color w:val="201E1F"/>
                                <w:spacing w:val="-2"/>
                                <w:sz w:val="14"/>
                              </w:rPr>
                              <w:t>corporate</w:t>
                            </w:r>
                            <w:r>
                              <w:rPr>
                                <w:color w:val="201E1F"/>
                                <w:spacing w:val="-9"/>
                                <w:sz w:val="14"/>
                              </w:rPr>
                              <w:t xml:space="preserve"> </w:t>
                            </w:r>
                            <w:r>
                              <w:rPr>
                                <w:color w:val="201E1F"/>
                                <w:spacing w:val="-2"/>
                                <w:sz w:val="14"/>
                              </w:rPr>
                              <w:t>status</w:t>
                            </w:r>
                            <w:r>
                              <w:rPr>
                                <w:color w:val="201E1F"/>
                                <w:spacing w:val="-8"/>
                                <w:sz w:val="14"/>
                              </w:rPr>
                              <w:t xml:space="preserve"> </w:t>
                            </w:r>
                            <w:r>
                              <w:rPr>
                                <w:color w:val="201E1F"/>
                                <w:spacing w:val="-2"/>
                                <w:sz w:val="14"/>
                              </w:rPr>
                              <w:t>on</w:t>
                            </w:r>
                            <w:r>
                              <w:rPr>
                                <w:color w:val="201E1F"/>
                                <w:spacing w:val="-9"/>
                                <w:sz w:val="14"/>
                              </w:rPr>
                              <w:t xml:space="preserve"> </w:t>
                            </w:r>
                            <w:r>
                              <w:rPr>
                                <w:color w:val="201E1F"/>
                                <w:spacing w:val="-2"/>
                                <w:sz w:val="14"/>
                              </w:rPr>
                              <w:t>Form</w:t>
                            </w:r>
                            <w:r>
                              <w:rPr>
                                <w:color w:val="201E1F"/>
                                <w:spacing w:val="-9"/>
                                <w:sz w:val="14"/>
                              </w:rPr>
                              <w:t xml:space="preserve"> </w:t>
                            </w:r>
                            <w:r>
                              <w:rPr>
                                <w:color w:val="201E1F"/>
                                <w:spacing w:val="-2"/>
                                <w:sz w:val="14"/>
                              </w:rPr>
                              <w:t>8832</w:t>
                            </w:r>
                            <w:r>
                              <w:rPr>
                                <w:color w:val="201E1F"/>
                                <w:spacing w:val="-9"/>
                                <w:sz w:val="14"/>
                              </w:rPr>
                              <w:t xml:space="preserve"> </w:t>
                            </w:r>
                            <w:r>
                              <w:rPr>
                                <w:color w:val="201E1F"/>
                                <w:spacing w:val="-2"/>
                                <w:sz w:val="14"/>
                              </w:rPr>
                              <w:t>or</w:t>
                            </w:r>
                            <w:r>
                              <w:rPr>
                                <w:color w:val="201E1F"/>
                                <w:spacing w:val="40"/>
                                <w:sz w:val="14"/>
                              </w:rPr>
                              <w:t xml:space="preserve"> </w:t>
                            </w:r>
                            <w:r>
                              <w:rPr>
                                <w:color w:val="201E1F"/>
                                <w:sz w:val="14"/>
                              </w:rPr>
                              <w:t>Form</w:t>
                            </w:r>
                            <w:r>
                              <w:rPr>
                                <w:color w:val="201E1F"/>
                                <w:spacing w:val="-10"/>
                                <w:sz w:val="14"/>
                              </w:rPr>
                              <w:t xml:space="preserve"> </w:t>
                            </w:r>
                            <w:r>
                              <w:rPr>
                                <w:color w:val="201E1F"/>
                                <w:sz w:val="14"/>
                              </w:rPr>
                              <w:t>2553</w:t>
                            </w:r>
                          </w:p>
                          <w:p w14:paraId="5ED99FEF" w14:textId="77777777" w:rsidR="00722F1D" w:rsidRDefault="001C1FC6">
                            <w:pPr>
                              <w:pStyle w:val="TableParagraph"/>
                              <w:numPr>
                                <w:ilvl w:val="0"/>
                                <w:numId w:val="6"/>
                              </w:numPr>
                              <w:tabs>
                                <w:tab w:val="left" w:pos="252"/>
                                <w:tab w:val="left" w:pos="263"/>
                              </w:tabs>
                              <w:spacing w:before="95" w:line="264" w:lineRule="auto"/>
                              <w:ind w:left="263" w:right="172" w:hanging="240"/>
                              <w:jc w:val="left"/>
                              <w:rPr>
                                <w:sz w:val="14"/>
                              </w:rPr>
                            </w:pPr>
                            <w:r>
                              <w:rPr>
                                <w:color w:val="201E1F"/>
                                <w:sz w:val="14"/>
                              </w:rPr>
                              <w:t>Association, club, religious,</w:t>
                            </w:r>
                            <w:r>
                              <w:rPr>
                                <w:color w:val="201E1F"/>
                                <w:spacing w:val="40"/>
                                <w:sz w:val="14"/>
                              </w:rPr>
                              <w:t xml:space="preserve"> </w:t>
                            </w:r>
                            <w:r>
                              <w:rPr>
                                <w:color w:val="201E1F"/>
                                <w:spacing w:val="-2"/>
                                <w:sz w:val="14"/>
                              </w:rPr>
                              <w:t>charitable,</w:t>
                            </w:r>
                            <w:r>
                              <w:rPr>
                                <w:color w:val="201E1F"/>
                                <w:spacing w:val="-8"/>
                                <w:sz w:val="14"/>
                              </w:rPr>
                              <w:t xml:space="preserve"> </w:t>
                            </w:r>
                            <w:r>
                              <w:rPr>
                                <w:color w:val="201E1F"/>
                                <w:spacing w:val="-2"/>
                                <w:sz w:val="14"/>
                              </w:rPr>
                              <w:t>educational,</w:t>
                            </w:r>
                            <w:r>
                              <w:rPr>
                                <w:color w:val="201E1F"/>
                                <w:spacing w:val="-8"/>
                                <w:sz w:val="14"/>
                              </w:rPr>
                              <w:t xml:space="preserve"> </w:t>
                            </w:r>
                            <w:r>
                              <w:rPr>
                                <w:color w:val="201E1F"/>
                                <w:spacing w:val="-2"/>
                                <w:sz w:val="14"/>
                              </w:rPr>
                              <w:t>or</w:t>
                            </w:r>
                            <w:r>
                              <w:rPr>
                                <w:color w:val="201E1F"/>
                                <w:spacing w:val="-8"/>
                                <w:sz w:val="14"/>
                              </w:rPr>
                              <w:t xml:space="preserve"> </w:t>
                            </w:r>
                            <w:r>
                              <w:rPr>
                                <w:color w:val="201E1F"/>
                                <w:spacing w:val="-2"/>
                                <w:sz w:val="14"/>
                              </w:rPr>
                              <w:t>other</w:t>
                            </w:r>
                            <w:r>
                              <w:rPr>
                                <w:color w:val="201E1F"/>
                                <w:spacing w:val="-7"/>
                                <w:sz w:val="14"/>
                              </w:rPr>
                              <w:t xml:space="preserve"> </w:t>
                            </w:r>
                            <w:r>
                              <w:rPr>
                                <w:color w:val="201E1F"/>
                                <w:spacing w:val="-2"/>
                                <w:sz w:val="14"/>
                              </w:rPr>
                              <w:t>tax-</w:t>
                            </w:r>
                            <w:r>
                              <w:rPr>
                                <w:color w:val="201E1F"/>
                                <w:spacing w:val="40"/>
                                <w:sz w:val="14"/>
                              </w:rPr>
                              <w:t xml:space="preserve"> </w:t>
                            </w:r>
                            <w:r>
                              <w:rPr>
                                <w:color w:val="201E1F"/>
                                <w:sz w:val="14"/>
                              </w:rPr>
                              <w:t>exempt</w:t>
                            </w:r>
                            <w:r>
                              <w:rPr>
                                <w:color w:val="201E1F"/>
                                <w:spacing w:val="-10"/>
                                <w:sz w:val="14"/>
                              </w:rPr>
                              <w:t xml:space="preserve"> </w:t>
                            </w:r>
                            <w:r>
                              <w:rPr>
                                <w:color w:val="201E1F"/>
                                <w:sz w:val="14"/>
                              </w:rPr>
                              <w:t>organization</w:t>
                            </w:r>
                          </w:p>
                          <w:p w14:paraId="5DD96AAA" w14:textId="77777777" w:rsidR="00722F1D" w:rsidRDefault="001C1FC6">
                            <w:pPr>
                              <w:pStyle w:val="TableParagraph"/>
                              <w:numPr>
                                <w:ilvl w:val="0"/>
                                <w:numId w:val="6"/>
                              </w:numPr>
                              <w:tabs>
                                <w:tab w:val="left" w:pos="249"/>
                              </w:tabs>
                              <w:spacing w:before="143"/>
                              <w:ind w:left="249" w:hanging="226"/>
                              <w:jc w:val="left"/>
                              <w:rPr>
                                <w:sz w:val="14"/>
                              </w:rPr>
                            </w:pPr>
                            <w:r>
                              <w:rPr>
                                <w:color w:val="201E1F"/>
                                <w:spacing w:val="-2"/>
                                <w:sz w:val="14"/>
                              </w:rPr>
                              <w:t>Partnership</w:t>
                            </w:r>
                            <w:r>
                              <w:rPr>
                                <w:color w:val="201E1F"/>
                                <w:spacing w:val="1"/>
                                <w:sz w:val="14"/>
                              </w:rPr>
                              <w:t xml:space="preserve"> </w:t>
                            </w:r>
                            <w:r>
                              <w:rPr>
                                <w:color w:val="201E1F"/>
                                <w:spacing w:val="-2"/>
                                <w:sz w:val="14"/>
                              </w:rPr>
                              <w:t>or multi-member</w:t>
                            </w:r>
                            <w:r>
                              <w:rPr>
                                <w:color w:val="201E1F"/>
                                <w:spacing w:val="1"/>
                                <w:sz w:val="14"/>
                              </w:rPr>
                              <w:t xml:space="preserve"> </w:t>
                            </w:r>
                            <w:r>
                              <w:rPr>
                                <w:color w:val="201E1F"/>
                                <w:spacing w:val="-5"/>
                                <w:sz w:val="14"/>
                              </w:rPr>
                              <w:t>LLC</w:t>
                            </w:r>
                          </w:p>
                          <w:p w14:paraId="78DDE999" w14:textId="77777777" w:rsidR="00722F1D" w:rsidRDefault="001C1FC6">
                            <w:pPr>
                              <w:pStyle w:val="TableParagraph"/>
                              <w:numPr>
                                <w:ilvl w:val="0"/>
                                <w:numId w:val="6"/>
                              </w:numPr>
                              <w:tabs>
                                <w:tab w:val="left" w:pos="249"/>
                              </w:tabs>
                              <w:spacing w:before="36"/>
                              <w:ind w:left="249" w:hanging="226"/>
                              <w:jc w:val="left"/>
                              <w:rPr>
                                <w:sz w:val="14"/>
                              </w:rPr>
                            </w:pPr>
                            <w:r>
                              <w:rPr>
                                <w:color w:val="201E1F"/>
                                <w:spacing w:val="-2"/>
                                <w:sz w:val="14"/>
                              </w:rPr>
                              <w:t>A</w:t>
                            </w:r>
                            <w:r>
                              <w:rPr>
                                <w:color w:val="201E1F"/>
                                <w:spacing w:val="-5"/>
                                <w:sz w:val="14"/>
                              </w:rPr>
                              <w:t xml:space="preserve"> </w:t>
                            </w:r>
                            <w:r>
                              <w:rPr>
                                <w:color w:val="201E1F"/>
                                <w:spacing w:val="-2"/>
                                <w:sz w:val="14"/>
                              </w:rPr>
                              <w:t>broker</w:t>
                            </w:r>
                            <w:r>
                              <w:rPr>
                                <w:color w:val="201E1F"/>
                                <w:sz w:val="14"/>
                              </w:rPr>
                              <w:t xml:space="preserve"> </w:t>
                            </w:r>
                            <w:r>
                              <w:rPr>
                                <w:color w:val="201E1F"/>
                                <w:spacing w:val="-2"/>
                                <w:sz w:val="14"/>
                              </w:rPr>
                              <w:t>or</w:t>
                            </w:r>
                            <w:r>
                              <w:rPr>
                                <w:color w:val="201E1F"/>
                                <w:spacing w:val="-4"/>
                                <w:sz w:val="14"/>
                              </w:rPr>
                              <w:t xml:space="preserve"> </w:t>
                            </w:r>
                            <w:r>
                              <w:rPr>
                                <w:color w:val="201E1F"/>
                                <w:spacing w:val="-2"/>
                                <w:sz w:val="14"/>
                              </w:rPr>
                              <w:t>registered</w:t>
                            </w:r>
                            <w:r>
                              <w:rPr>
                                <w:color w:val="201E1F"/>
                                <w:spacing w:val="-4"/>
                                <w:sz w:val="14"/>
                              </w:rPr>
                              <w:t xml:space="preserve"> </w:t>
                            </w:r>
                            <w:r>
                              <w:rPr>
                                <w:color w:val="201E1F"/>
                                <w:spacing w:val="-2"/>
                                <w:sz w:val="14"/>
                              </w:rPr>
                              <w:t>nominee</w:t>
                            </w:r>
                          </w:p>
                        </w:tc>
                        <w:tc>
                          <w:tcPr>
                            <w:tcW w:w="2597" w:type="dxa"/>
                            <w:tcBorders>
                              <w:top w:val="single" w:sz="4" w:space="0" w:color="201E1F"/>
                              <w:left w:val="single" w:sz="4" w:space="0" w:color="201E1F"/>
                              <w:bottom w:val="nil"/>
                              <w:right w:val="nil"/>
                            </w:tcBorders>
                          </w:tcPr>
                          <w:p w14:paraId="74579DB9"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owner</w:t>
                            </w:r>
                          </w:p>
                          <w:p w14:paraId="604AA7E2" w14:textId="77777777" w:rsidR="00722F1D" w:rsidRDefault="00722F1D">
                            <w:pPr>
                              <w:pStyle w:val="TableParagraph"/>
                              <w:spacing w:before="103"/>
                              <w:rPr>
                                <w:sz w:val="14"/>
                              </w:rPr>
                            </w:pPr>
                          </w:p>
                          <w:p w14:paraId="2B1775AD" w14:textId="77777777" w:rsidR="00722F1D" w:rsidRDefault="001C1FC6">
                            <w:pPr>
                              <w:pStyle w:val="TableParagraph"/>
                              <w:spacing w:line="415" w:lineRule="auto"/>
                              <w:ind w:left="112" w:right="1556"/>
                              <w:rPr>
                                <w:sz w:val="14"/>
                              </w:rPr>
                            </w:pPr>
                            <w:r>
                              <w:rPr>
                                <w:color w:val="201E1F"/>
                                <w:sz w:val="14"/>
                              </w:rPr>
                              <w:t>Legal</w:t>
                            </w:r>
                            <w:r>
                              <w:rPr>
                                <w:color w:val="201E1F"/>
                                <w:spacing w:val="-10"/>
                                <w:sz w:val="14"/>
                              </w:rPr>
                              <w:t xml:space="preserve"> </w:t>
                            </w:r>
                            <w:r>
                              <w:rPr>
                                <w:color w:val="201E1F"/>
                                <w:sz w:val="14"/>
                              </w:rPr>
                              <w:t>entity</w:t>
                            </w:r>
                            <w:r>
                              <w:rPr>
                                <w:color w:val="201E1F"/>
                                <w:sz w:val="14"/>
                                <w:vertAlign w:val="superscript"/>
                              </w:rPr>
                              <w:t>4</w:t>
                            </w:r>
                            <w:r>
                              <w:rPr>
                                <w:color w:val="201E1F"/>
                                <w:spacing w:val="40"/>
                                <w:sz w:val="14"/>
                              </w:rPr>
                              <w:t xml:space="preserve"> </w:t>
                            </w:r>
                            <w:proofErr w:type="gramStart"/>
                            <w:r>
                              <w:rPr>
                                <w:color w:val="201E1F"/>
                                <w:spacing w:val="-4"/>
                                <w:sz w:val="14"/>
                              </w:rPr>
                              <w:t>The</w:t>
                            </w:r>
                            <w:proofErr w:type="gramEnd"/>
                            <w:r>
                              <w:rPr>
                                <w:color w:val="201E1F"/>
                                <w:spacing w:val="-21"/>
                                <w:sz w:val="14"/>
                              </w:rPr>
                              <w:t xml:space="preserve"> </w:t>
                            </w:r>
                            <w:r>
                              <w:rPr>
                                <w:color w:val="201E1F"/>
                                <w:spacing w:val="-4"/>
                                <w:sz w:val="14"/>
                              </w:rPr>
                              <w:t>corporation</w:t>
                            </w:r>
                          </w:p>
                          <w:p w14:paraId="3E0A28E4" w14:textId="77777777" w:rsidR="00722F1D" w:rsidRDefault="00722F1D">
                            <w:pPr>
                              <w:pStyle w:val="TableParagraph"/>
                              <w:rPr>
                                <w:sz w:val="14"/>
                              </w:rPr>
                            </w:pPr>
                          </w:p>
                          <w:p w14:paraId="26CF91C4" w14:textId="77777777" w:rsidR="00722F1D" w:rsidRDefault="00722F1D">
                            <w:pPr>
                              <w:pStyle w:val="TableParagraph"/>
                              <w:spacing w:before="38"/>
                              <w:rPr>
                                <w:sz w:val="14"/>
                              </w:rPr>
                            </w:pPr>
                          </w:p>
                          <w:p w14:paraId="0417C501"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organization</w:t>
                            </w:r>
                          </w:p>
                          <w:p w14:paraId="1EED5EB4" w14:textId="77777777" w:rsidR="00722F1D" w:rsidRDefault="00722F1D">
                            <w:pPr>
                              <w:pStyle w:val="TableParagraph"/>
                              <w:rPr>
                                <w:sz w:val="14"/>
                              </w:rPr>
                            </w:pPr>
                          </w:p>
                          <w:p w14:paraId="1356E0BB" w14:textId="77777777" w:rsidR="00722F1D" w:rsidRDefault="00722F1D">
                            <w:pPr>
                              <w:pStyle w:val="TableParagraph"/>
                              <w:rPr>
                                <w:sz w:val="14"/>
                              </w:rPr>
                            </w:pPr>
                          </w:p>
                          <w:p w14:paraId="06F82866" w14:textId="77777777" w:rsidR="00722F1D" w:rsidRDefault="00722F1D">
                            <w:pPr>
                              <w:pStyle w:val="TableParagraph"/>
                              <w:spacing w:before="26"/>
                              <w:rPr>
                                <w:sz w:val="14"/>
                              </w:rPr>
                            </w:pPr>
                          </w:p>
                          <w:p w14:paraId="793288F3"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partnership</w:t>
                            </w:r>
                          </w:p>
                          <w:p w14:paraId="22BCBF73" w14:textId="77777777" w:rsidR="00722F1D" w:rsidRDefault="001C1FC6">
                            <w:pPr>
                              <w:pStyle w:val="TableParagraph"/>
                              <w:spacing w:before="48"/>
                              <w:ind w:left="112"/>
                              <w:rPr>
                                <w:sz w:val="14"/>
                              </w:rPr>
                            </w:pPr>
                            <w:r>
                              <w:rPr>
                                <w:color w:val="201E1F"/>
                                <w:spacing w:val="-2"/>
                                <w:sz w:val="14"/>
                              </w:rPr>
                              <w:t>The</w:t>
                            </w:r>
                            <w:r>
                              <w:rPr>
                                <w:color w:val="201E1F"/>
                                <w:spacing w:val="-7"/>
                                <w:sz w:val="14"/>
                              </w:rPr>
                              <w:t xml:space="preserve"> </w:t>
                            </w:r>
                            <w:r>
                              <w:rPr>
                                <w:color w:val="201E1F"/>
                                <w:spacing w:val="-2"/>
                                <w:sz w:val="14"/>
                              </w:rPr>
                              <w:t>broker</w:t>
                            </w:r>
                            <w:r>
                              <w:rPr>
                                <w:color w:val="201E1F"/>
                                <w:sz w:val="14"/>
                              </w:rPr>
                              <w:t xml:space="preserve"> </w:t>
                            </w:r>
                            <w:r>
                              <w:rPr>
                                <w:color w:val="201E1F"/>
                                <w:spacing w:val="-2"/>
                                <w:sz w:val="14"/>
                              </w:rPr>
                              <w:t>or nominee</w:t>
                            </w:r>
                          </w:p>
                        </w:tc>
                      </w:tr>
                    </w:tbl>
                    <w:p w14:paraId="0A656E18" w14:textId="77777777" w:rsidR="00722F1D" w:rsidRDefault="00722F1D">
                      <w:pPr>
                        <w:pStyle w:val="BodyText"/>
                      </w:pPr>
                    </w:p>
                  </w:txbxContent>
                </v:textbox>
                <w10:wrap anchorx="page"/>
              </v:shape>
            </w:pict>
          </mc:Fallback>
        </mc:AlternateContent>
      </w:r>
      <w:r>
        <w:rPr>
          <w:b/>
          <w:color w:val="201E1F"/>
          <w:spacing w:val="-6"/>
          <w:sz w:val="24"/>
        </w:rPr>
        <w:t>What</w:t>
      </w:r>
      <w:r>
        <w:rPr>
          <w:b/>
          <w:color w:val="201E1F"/>
          <w:spacing w:val="-15"/>
          <w:sz w:val="24"/>
        </w:rPr>
        <w:t xml:space="preserve"> </w:t>
      </w:r>
      <w:r>
        <w:rPr>
          <w:b/>
          <w:color w:val="201E1F"/>
          <w:spacing w:val="-6"/>
          <w:sz w:val="24"/>
        </w:rPr>
        <w:t>Name</w:t>
      </w:r>
      <w:r>
        <w:rPr>
          <w:b/>
          <w:color w:val="201E1F"/>
          <w:spacing w:val="-17"/>
          <w:sz w:val="24"/>
        </w:rPr>
        <w:t xml:space="preserve"> </w:t>
      </w:r>
      <w:r>
        <w:rPr>
          <w:b/>
          <w:color w:val="201E1F"/>
          <w:spacing w:val="-6"/>
          <w:sz w:val="24"/>
        </w:rPr>
        <w:t>and</w:t>
      </w:r>
      <w:r>
        <w:rPr>
          <w:b/>
          <w:color w:val="201E1F"/>
          <w:spacing w:val="-13"/>
          <w:sz w:val="24"/>
        </w:rPr>
        <w:t xml:space="preserve"> </w:t>
      </w:r>
      <w:r>
        <w:rPr>
          <w:b/>
          <w:color w:val="201E1F"/>
          <w:spacing w:val="-6"/>
          <w:sz w:val="24"/>
        </w:rPr>
        <w:t>Number</w:t>
      </w:r>
      <w:r>
        <w:rPr>
          <w:b/>
          <w:color w:val="201E1F"/>
          <w:spacing w:val="-17"/>
          <w:sz w:val="24"/>
        </w:rPr>
        <w:t xml:space="preserve"> </w:t>
      </w:r>
      <w:proofErr w:type="gramStart"/>
      <w:r>
        <w:rPr>
          <w:b/>
          <w:color w:val="201E1F"/>
          <w:spacing w:val="-6"/>
          <w:sz w:val="24"/>
        </w:rPr>
        <w:t>To</w:t>
      </w:r>
      <w:proofErr w:type="gramEnd"/>
      <w:r>
        <w:rPr>
          <w:b/>
          <w:color w:val="201E1F"/>
          <w:spacing w:val="-18"/>
          <w:sz w:val="24"/>
        </w:rPr>
        <w:t xml:space="preserve"> </w:t>
      </w:r>
      <w:r>
        <w:rPr>
          <w:b/>
          <w:color w:val="201E1F"/>
          <w:spacing w:val="-6"/>
          <w:sz w:val="24"/>
        </w:rPr>
        <w:t>Give</w:t>
      </w:r>
      <w:r>
        <w:rPr>
          <w:b/>
          <w:color w:val="201E1F"/>
          <w:spacing w:val="-10"/>
          <w:sz w:val="24"/>
        </w:rPr>
        <w:t xml:space="preserve"> </w:t>
      </w:r>
      <w:r>
        <w:rPr>
          <w:b/>
          <w:color w:val="201E1F"/>
          <w:spacing w:val="-6"/>
          <w:sz w:val="24"/>
        </w:rPr>
        <w:t>the</w:t>
      </w:r>
      <w:r>
        <w:rPr>
          <w:b/>
          <w:color w:val="201E1F"/>
          <w:spacing w:val="-14"/>
          <w:sz w:val="24"/>
        </w:rPr>
        <w:t xml:space="preserve"> </w:t>
      </w:r>
      <w:r>
        <w:rPr>
          <w:b/>
          <w:color w:val="201E1F"/>
          <w:spacing w:val="-6"/>
          <w:sz w:val="24"/>
        </w:rPr>
        <w:t>Requester</w:t>
      </w:r>
    </w:p>
    <w:p w14:paraId="65407A73" w14:textId="77777777" w:rsidR="00722F1D" w:rsidRDefault="001C1FC6">
      <w:pPr>
        <w:spacing w:before="8" w:after="1"/>
        <w:rPr>
          <w:b/>
          <w:sz w:val="15"/>
        </w:rPr>
      </w:pPr>
      <w:r>
        <w:br w:type="column"/>
      </w:r>
    </w:p>
    <w:tbl>
      <w:tblPr>
        <w:tblW w:w="0" w:type="auto"/>
        <w:tblInd w:w="256" w:type="dxa"/>
        <w:tblBorders>
          <w:top w:val="single" w:sz="6" w:space="0" w:color="201E1F"/>
          <w:left w:val="single" w:sz="6" w:space="0" w:color="201E1F"/>
          <w:bottom w:val="single" w:sz="6" w:space="0" w:color="201E1F"/>
          <w:right w:val="single" w:sz="6" w:space="0" w:color="201E1F"/>
          <w:insideH w:val="single" w:sz="6" w:space="0" w:color="201E1F"/>
          <w:insideV w:val="single" w:sz="6" w:space="0" w:color="201E1F"/>
        </w:tblBorders>
        <w:tblLayout w:type="fixed"/>
        <w:tblCellMar>
          <w:left w:w="0" w:type="dxa"/>
          <w:right w:w="0" w:type="dxa"/>
        </w:tblCellMar>
        <w:tblLook w:val="01E0" w:firstRow="1" w:lastRow="1" w:firstColumn="1" w:lastColumn="1" w:noHBand="0" w:noVBand="0"/>
      </w:tblPr>
      <w:tblGrid>
        <w:gridCol w:w="2640"/>
        <w:gridCol w:w="2597"/>
      </w:tblGrid>
      <w:tr w:rsidR="00722F1D" w14:paraId="5AAE9BF7" w14:textId="77777777">
        <w:trPr>
          <w:trHeight w:val="225"/>
        </w:trPr>
        <w:tc>
          <w:tcPr>
            <w:tcW w:w="2640" w:type="dxa"/>
            <w:tcBorders>
              <w:left w:val="nil"/>
              <w:bottom w:val="single" w:sz="4" w:space="0" w:color="201E1F"/>
              <w:right w:val="single" w:sz="4" w:space="0" w:color="201E1F"/>
            </w:tcBorders>
          </w:tcPr>
          <w:p w14:paraId="75A67EFE" w14:textId="77777777" w:rsidR="00722F1D" w:rsidRDefault="001C1FC6">
            <w:pPr>
              <w:pStyle w:val="TableParagraph"/>
              <w:spacing w:before="15"/>
              <w:ind w:left="413"/>
              <w:rPr>
                <w:b/>
                <w:sz w:val="16"/>
              </w:rPr>
            </w:pPr>
            <w:r>
              <w:rPr>
                <w:b/>
                <w:color w:val="201E1F"/>
                <w:sz w:val="16"/>
              </w:rPr>
              <w:t>For</w:t>
            </w:r>
            <w:r>
              <w:rPr>
                <w:b/>
                <w:color w:val="201E1F"/>
                <w:spacing w:val="-12"/>
                <w:sz w:val="16"/>
              </w:rPr>
              <w:t xml:space="preserve"> </w:t>
            </w:r>
            <w:r>
              <w:rPr>
                <w:b/>
                <w:color w:val="201E1F"/>
                <w:sz w:val="16"/>
              </w:rPr>
              <w:t>this</w:t>
            </w:r>
            <w:r>
              <w:rPr>
                <w:b/>
                <w:color w:val="201E1F"/>
                <w:spacing w:val="-12"/>
                <w:sz w:val="16"/>
              </w:rPr>
              <w:t xml:space="preserve"> </w:t>
            </w:r>
            <w:r>
              <w:rPr>
                <w:b/>
                <w:color w:val="201E1F"/>
                <w:sz w:val="16"/>
              </w:rPr>
              <w:t>type</w:t>
            </w:r>
            <w:r>
              <w:rPr>
                <w:b/>
                <w:color w:val="201E1F"/>
                <w:spacing w:val="-12"/>
                <w:sz w:val="16"/>
              </w:rPr>
              <w:t xml:space="preserve"> </w:t>
            </w:r>
            <w:r>
              <w:rPr>
                <w:b/>
                <w:color w:val="201E1F"/>
                <w:sz w:val="16"/>
              </w:rPr>
              <w:t>of</w:t>
            </w:r>
            <w:r>
              <w:rPr>
                <w:b/>
                <w:color w:val="201E1F"/>
                <w:spacing w:val="-7"/>
                <w:sz w:val="16"/>
              </w:rPr>
              <w:t xml:space="preserve"> </w:t>
            </w:r>
            <w:r>
              <w:rPr>
                <w:b/>
                <w:color w:val="201E1F"/>
                <w:spacing w:val="-2"/>
                <w:sz w:val="16"/>
              </w:rPr>
              <w:t>account:</w:t>
            </w:r>
          </w:p>
        </w:tc>
        <w:tc>
          <w:tcPr>
            <w:tcW w:w="2597" w:type="dxa"/>
            <w:tcBorders>
              <w:left w:val="single" w:sz="4" w:space="0" w:color="201E1F"/>
              <w:bottom w:val="single" w:sz="4" w:space="0" w:color="201E1F"/>
              <w:right w:val="nil"/>
            </w:tcBorders>
          </w:tcPr>
          <w:p w14:paraId="0F62C1B9" w14:textId="77777777" w:rsidR="00722F1D" w:rsidRDefault="001C1FC6">
            <w:pPr>
              <w:pStyle w:val="TableParagraph"/>
              <w:spacing w:before="15"/>
              <w:ind w:left="447"/>
              <w:rPr>
                <w:b/>
                <w:sz w:val="16"/>
              </w:rPr>
            </w:pPr>
            <w:r>
              <w:rPr>
                <w:b/>
                <w:color w:val="201E1F"/>
                <w:spacing w:val="-2"/>
                <w:sz w:val="16"/>
              </w:rPr>
              <w:t>Give</w:t>
            </w:r>
            <w:r>
              <w:rPr>
                <w:b/>
                <w:color w:val="201E1F"/>
                <w:spacing w:val="-10"/>
                <w:sz w:val="16"/>
              </w:rPr>
              <w:t xml:space="preserve"> </w:t>
            </w:r>
            <w:r>
              <w:rPr>
                <w:b/>
                <w:color w:val="201E1F"/>
                <w:spacing w:val="-2"/>
                <w:sz w:val="16"/>
              </w:rPr>
              <w:t>name</w:t>
            </w:r>
            <w:r>
              <w:rPr>
                <w:b/>
                <w:color w:val="201E1F"/>
                <w:spacing w:val="-5"/>
                <w:sz w:val="16"/>
              </w:rPr>
              <w:t xml:space="preserve"> </w:t>
            </w:r>
            <w:r>
              <w:rPr>
                <w:b/>
                <w:color w:val="201E1F"/>
                <w:spacing w:val="-2"/>
                <w:sz w:val="16"/>
              </w:rPr>
              <w:t>and</w:t>
            </w:r>
            <w:r>
              <w:rPr>
                <w:b/>
                <w:color w:val="201E1F"/>
                <w:spacing w:val="-5"/>
                <w:sz w:val="16"/>
              </w:rPr>
              <w:t xml:space="preserve"> </w:t>
            </w:r>
            <w:r>
              <w:rPr>
                <w:b/>
                <w:color w:val="201E1F"/>
                <w:spacing w:val="-2"/>
                <w:sz w:val="16"/>
              </w:rPr>
              <w:t>EIN</w:t>
            </w:r>
            <w:r>
              <w:rPr>
                <w:b/>
                <w:color w:val="201E1F"/>
                <w:spacing w:val="-7"/>
                <w:sz w:val="16"/>
              </w:rPr>
              <w:t xml:space="preserve"> </w:t>
            </w:r>
            <w:r>
              <w:rPr>
                <w:b/>
                <w:color w:val="201E1F"/>
                <w:spacing w:val="-5"/>
                <w:sz w:val="16"/>
              </w:rPr>
              <w:t>of:</w:t>
            </w:r>
          </w:p>
        </w:tc>
      </w:tr>
      <w:tr w:rsidR="00722F1D" w14:paraId="44CCDC98" w14:textId="77777777">
        <w:trPr>
          <w:trHeight w:val="1936"/>
        </w:trPr>
        <w:tc>
          <w:tcPr>
            <w:tcW w:w="2640" w:type="dxa"/>
            <w:tcBorders>
              <w:top w:val="single" w:sz="4" w:space="0" w:color="201E1F"/>
              <w:left w:val="nil"/>
              <w:right w:val="single" w:sz="4" w:space="0" w:color="201E1F"/>
            </w:tcBorders>
          </w:tcPr>
          <w:p w14:paraId="77A230B0" w14:textId="77777777" w:rsidR="00722F1D" w:rsidRDefault="001C1FC6">
            <w:pPr>
              <w:pStyle w:val="TableParagraph"/>
              <w:numPr>
                <w:ilvl w:val="0"/>
                <w:numId w:val="8"/>
              </w:numPr>
              <w:tabs>
                <w:tab w:val="left" w:pos="290"/>
                <w:tab w:val="left" w:pos="304"/>
              </w:tabs>
              <w:spacing w:before="5" w:line="268" w:lineRule="auto"/>
              <w:ind w:right="273" w:hanging="240"/>
              <w:rPr>
                <w:sz w:val="14"/>
              </w:rPr>
            </w:pPr>
            <w:r>
              <w:rPr>
                <w:color w:val="201E1F"/>
                <w:sz w:val="14"/>
              </w:rPr>
              <w:t>Account with the Department of</w:t>
            </w:r>
            <w:r>
              <w:rPr>
                <w:color w:val="201E1F"/>
                <w:spacing w:val="40"/>
                <w:sz w:val="14"/>
              </w:rPr>
              <w:t xml:space="preserve"> </w:t>
            </w:r>
            <w:r>
              <w:rPr>
                <w:color w:val="201E1F"/>
                <w:spacing w:val="-2"/>
                <w:sz w:val="14"/>
              </w:rPr>
              <w:t>Agriculture</w:t>
            </w:r>
            <w:r>
              <w:rPr>
                <w:color w:val="201E1F"/>
                <w:spacing w:val="-7"/>
                <w:sz w:val="14"/>
              </w:rPr>
              <w:t xml:space="preserve"> </w:t>
            </w:r>
            <w:r>
              <w:rPr>
                <w:color w:val="201E1F"/>
                <w:spacing w:val="-2"/>
                <w:sz w:val="14"/>
              </w:rPr>
              <w:t>in</w:t>
            </w:r>
            <w:r>
              <w:rPr>
                <w:color w:val="201E1F"/>
                <w:spacing w:val="-8"/>
                <w:sz w:val="14"/>
              </w:rPr>
              <w:t xml:space="preserve"> </w:t>
            </w:r>
            <w:r>
              <w:rPr>
                <w:color w:val="201E1F"/>
                <w:spacing w:val="-2"/>
                <w:sz w:val="14"/>
              </w:rPr>
              <w:t>the</w:t>
            </w:r>
            <w:r>
              <w:rPr>
                <w:color w:val="201E1F"/>
                <w:spacing w:val="-8"/>
                <w:sz w:val="14"/>
              </w:rPr>
              <w:t xml:space="preserve"> </w:t>
            </w:r>
            <w:r>
              <w:rPr>
                <w:color w:val="201E1F"/>
                <w:spacing w:val="-2"/>
                <w:sz w:val="14"/>
              </w:rPr>
              <w:t>name</w:t>
            </w:r>
            <w:r>
              <w:rPr>
                <w:color w:val="201E1F"/>
                <w:spacing w:val="-8"/>
                <w:sz w:val="14"/>
              </w:rPr>
              <w:t xml:space="preserve"> </w:t>
            </w:r>
            <w:r>
              <w:rPr>
                <w:color w:val="201E1F"/>
                <w:spacing w:val="-2"/>
                <w:sz w:val="14"/>
              </w:rPr>
              <w:t>of</w:t>
            </w:r>
            <w:r>
              <w:rPr>
                <w:color w:val="201E1F"/>
                <w:spacing w:val="-8"/>
                <w:sz w:val="14"/>
              </w:rPr>
              <w:t xml:space="preserve"> </w:t>
            </w:r>
            <w:r>
              <w:rPr>
                <w:color w:val="201E1F"/>
                <w:spacing w:val="-2"/>
                <w:sz w:val="14"/>
              </w:rPr>
              <w:t>a</w:t>
            </w:r>
            <w:r>
              <w:rPr>
                <w:color w:val="201E1F"/>
                <w:spacing w:val="-6"/>
                <w:sz w:val="14"/>
              </w:rPr>
              <w:t xml:space="preserve"> </w:t>
            </w:r>
            <w:r>
              <w:rPr>
                <w:color w:val="201E1F"/>
                <w:spacing w:val="-2"/>
                <w:sz w:val="14"/>
              </w:rPr>
              <w:t>public</w:t>
            </w:r>
            <w:r>
              <w:rPr>
                <w:color w:val="201E1F"/>
                <w:spacing w:val="40"/>
                <w:sz w:val="14"/>
              </w:rPr>
              <w:t xml:space="preserve"> </w:t>
            </w:r>
            <w:r>
              <w:rPr>
                <w:color w:val="201E1F"/>
                <w:sz w:val="14"/>
              </w:rPr>
              <w:t>entity (such as a state or local</w:t>
            </w:r>
            <w:r>
              <w:rPr>
                <w:color w:val="201E1F"/>
                <w:spacing w:val="40"/>
                <w:sz w:val="14"/>
              </w:rPr>
              <w:t xml:space="preserve"> </w:t>
            </w:r>
            <w:r>
              <w:rPr>
                <w:color w:val="201E1F"/>
                <w:sz w:val="14"/>
              </w:rPr>
              <w:t>government, school district, or</w:t>
            </w:r>
            <w:r>
              <w:rPr>
                <w:color w:val="201E1F"/>
                <w:spacing w:val="40"/>
                <w:sz w:val="14"/>
              </w:rPr>
              <w:t xml:space="preserve"> </w:t>
            </w:r>
            <w:r>
              <w:rPr>
                <w:color w:val="201E1F"/>
                <w:sz w:val="14"/>
              </w:rPr>
              <w:t>prison) that receives agricultural</w:t>
            </w:r>
            <w:r>
              <w:rPr>
                <w:color w:val="201E1F"/>
                <w:spacing w:val="40"/>
                <w:sz w:val="14"/>
              </w:rPr>
              <w:t xml:space="preserve"> </w:t>
            </w:r>
            <w:r>
              <w:rPr>
                <w:color w:val="201E1F"/>
                <w:sz w:val="14"/>
              </w:rPr>
              <w:t>program</w:t>
            </w:r>
            <w:r>
              <w:rPr>
                <w:color w:val="201E1F"/>
                <w:spacing w:val="-10"/>
                <w:sz w:val="14"/>
              </w:rPr>
              <w:t xml:space="preserve"> </w:t>
            </w:r>
            <w:r>
              <w:rPr>
                <w:color w:val="201E1F"/>
                <w:sz w:val="14"/>
              </w:rPr>
              <w:t>payments</w:t>
            </w:r>
          </w:p>
          <w:p w14:paraId="2432C79A" w14:textId="77777777" w:rsidR="00722F1D" w:rsidRDefault="001C1FC6">
            <w:pPr>
              <w:pStyle w:val="TableParagraph"/>
              <w:numPr>
                <w:ilvl w:val="0"/>
                <w:numId w:val="8"/>
              </w:numPr>
              <w:tabs>
                <w:tab w:val="left" w:pos="287"/>
                <w:tab w:val="left" w:pos="304"/>
              </w:tabs>
              <w:spacing w:before="90" w:line="180" w:lineRule="atLeast"/>
              <w:ind w:right="197" w:hanging="245"/>
              <w:rPr>
                <w:sz w:val="14"/>
              </w:rPr>
            </w:pPr>
            <w:r>
              <w:rPr>
                <w:color w:val="201E1F"/>
                <w:sz w:val="14"/>
              </w:rPr>
              <w:t>Grantor</w:t>
            </w:r>
            <w:r>
              <w:rPr>
                <w:color w:val="201E1F"/>
                <w:spacing w:val="-1"/>
                <w:sz w:val="14"/>
              </w:rPr>
              <w:t xml:space="preserve"> </w:t>
            </w:r>
            <w:r>
              <w:rPr>
                <w:color w:val="201E1F"/>
                <w:sz w:val="14"/>
              </w:rPr>
              <w:t>trust filing</w:t>
            </w:r>
            <w:r>
              <w:rPr>
                <w:color w:val="201E1F"/>
                <w:spacing w:val="-1"/>
                <w:sz w:val="14"/>
              </w:rPr>
              <w:t xml:space="preserve"> </w:t>
            </w:r>
            <w:r>
              <w:rPr>
                <w:color w:val="201E1F"/>
                <w:sz w:val="14"/>
              </w:rPr>
              <w:t>under</w:t>
            </w:r>
            <w:r>
              <w:rPr>
                <w:color w:val="201E1F"/>
                <w:spacing w:val="-1"/>
                <w:sz w:val="14"/>
              </w:rPr>
              <w:t xml:space="preserve"> </w:t>
            </w:r>
            <w:r>
              <w:rPr>
                <w:color w:val="201E1F"/>
                <w:sz w:val="14"/>
              </w:rPr>
              <w:t>the Form</w:t>
            </w:r>
            <w:r>
              <w:rPr>
                <w:color w:val="201E1F"/>
                <w:spacing w:val="40"/>
                <w:sz w:val="14"/>
              </w:rPr>
              <w:t xml:space="preserve"> </w:t>
            </w:r>
            <w:r>
              <w:rPr>
                <w:color w:val="201E1F"/>
                <w:sz w:val="14"/>
              </w:rPr>
              <w:t>1041</w:t>
            </w:r>
            <w:r>
              <w:rPr>
                <w:color w:val="201E1F"/>
                <w:spacing w:val="-10"/>
                <w:sz w:val="14"/>
              </w:rPr>
              <w:t xml:space="preserve"> </w:t>
            </w:r>
            <w:r>
              <w:rPr>
                <w:color w:val="201E1F"/>
                <w:sz w:val="14"/>
              </w:rPr>
              <w:t>Filing</w:t>
            </w:r>
            <w:r>
              <w:rPr>
                <w:color w:val="201E1F"/>
                <w:spacing w:val="-10"/>
                <w:sz w:val="14"/>
              </w:rPr>
              <w:t xml:space="preserve"> </w:t>
            </w:r>
            <w:r>
              <w:rPr>
                <w:color w:val="201E1F"/>
                <w:sz w:val="14"/>
              </w:rPr>
              <w:t>Method</w:t>
            </w:r>
            <w:r>
              <w:rPr>
                <w:color w:val="201E1F"/>
                <w:spacing w:val="-10"/>
                <w:sz w:val="14"/>
              </w:rPr>
              <w:t xml:space="preserve"> </w:t>
            </w:r>
            <w:r>
              <w:rPr>
                <w:color w:val="201E1F"/>
                <w:sz w:val="14"/>
              </w:rPr>
              <w:t>or</w:t>
            </w:r>
            <w:r>
              <w:rPr>
                <w:color w:val="201E1F"/>
                <w:spacing w:val="-9"/>
                <w:sz w:val="14"/>
              </w:rPr>
              <w:t xml:space="preserve"> </w:t>
            </w:r>
            <w:r>
              <w:rPr>
                <w:color w:val="201E1F"/>
                <w:sz w:val="14"/>
              </w:rPr>
              <w:t>the</w:t>
            </w:r>
            <w:r>
              <w:rPr>
                <w:color w:val="201E1F"/>
                <w:spacing w:val="-10"/>
                <w:sz w:val="14"/>
              </w:rPr>
              <w:t xml:space="preserve"> </w:t>
            </w:r>
            <w:r>
              <w:rPr>
                <w:color w:val="201E1F"/>
                <w:sz w:val="14"/>
              </w:rPr>
              <w:t>Optional</w:t>
            </w:r>
            <w:r>
              <w:rPr>
                <w:color w:val="201E1F"/>
                <w:spacing w:val="40"/>
                <w:sz w:val="14"/>
              </w:rPr>
              <w:t xml:space="preserve"> </w:t>
            </w:r>
            <w:r>
              <w:rPr>
                <w:color w:val="201E1F"/>
                <w:sz w:val="14"/>
              </w:rPr>
              <w:t>Form 1099 Filing Method 2 (see</w:t>
            </w:r>
            <w:r>
              <w:rPr>
                <w:color w:val="201E1F"/>
                <w:spacing w:val="40"/>
                <w:sz w:val="14"/>
              </w:rPr>
              <w:t xml:space="preserve"> </w:t>
            </w:r>
            <w:r>
              <w:rPr>
                <w:color w:val="201E1F"/>
                <w:w w:val="85"/>
                <w:sz w:val="14"/>
              </w:rPr>
              <w:t>Regulations section 1.671-4(b)(2)(</w:t>
            </w:r>
            <w:proofErr w:type="spellStart"/>
            <w:r>
              <w:rPr>
                <w:color w:val="201E1F"/>
                <w:w w:val="85"/>
                <w:sz w:val="14"/>
              </w:rPr>
              <w:t>i</w:t>
            </w:r>
            <w:proofErr w:type="spellEnd"/>
            <w:r>
              <w:rPr>
                <w:color w:val="201E1F"/>
                <w:w w:val="85"/>
                <w:sz w:val="14"/>
              </w:rPr>
              <w:t>)(B))</w:t>
            </w:r>
          </w:p>
        </w:tc>
        <w:tc>
          <w:tcPr>
            <w:tcW w:w="2597" w:type="dxa"/>
            <w:tcBorders>
              <w:top w:val="single" w:sz="4" w:space="0" w:color="201E1F"/>
              <w:left w:val="single" w:sz="4" w:space="0" w:color="201E1F"/>
              <w:right w:val="nil"/>
            </w:tcBorders>
          </w:tcPr>
          <w:p w14:paraId="4B201591" w14:textId="77777777" w:rsidR="00722F1D" w:rsidRDefault="001C1FC6">
            <w:pPr>
              <w:pStyle w:val="TableParagraph"/>
              <w:spacing w:before="5"/>
              <w:ind w:left="112"/>
              <w:rPr>
                <w:sz w:val="14"/>
              </w:rPr>
            </w:pPr>
            <w:r>
              <w:rPr>
                <w:color w:val="201E1F"/>
                <w:spacing w:val="-2"/>
                <w:sz w:val="14"/>
              </w:rPr>
              <w:t>The</w:t>
            </w:r>
            <w:r>
              <w:rPr>
                <w:color w:val="201E1F"/>
                <w:spacing w:val="-7"/>
                <w:sz w:val="14"/>
              </w:rPr>
              <w:t xml:space="preserve"> </w:t>
            </w:r>
            <w:r>
              <w:rPr>
                <w:color w:val="201E1F"/>
                <w:spacing w:val="-2"/>
                <w:sz w:val="14"/>
              </w:rPr>
              <w:t>public</w:t>
            </w:r>
            <w:r>
              <w:rPr>
                <w:color w:val="201E1F"/>
                <w:spacing w:val="-1"/>
                <w:sz w:val="14"/>
              </w:rPr>
              <w:t xml:space="preserve"> </w:t>
            </w:r>
            <w:r>
              <w:rPr>
                <w:color w:val="201E1F"/>
                <w:spacing w:val="-2"/>
                <w:sz w:val="14"/>
              </w:rPr>
              <w:t>entity</w:t>
            </w:r>
          </w:p>
          <w:p w14:paraId="28E8457A" w14:textId="77777777" w:rsidR="00722F1D" w:rsidRDefault="00722F1D">
            <w:pPr>
              <w:pStyle w:val="TableParagraph"/>
              <w:rPr>
                <w:b/>
                <w:sz w:val="14"/>
              </w:rPr>
            </w:pPr>
          </w:p>
          <w:p w14:paraId="71BE1F13" w14:textId="77777777" w:rsidR="00722F1D" w:rsidRDefault="00722F1D">
            <w:pPr>
              <w:pStyle w:val="TableParagraph"/>
              <w:rPr>
                <w:b/>
                <w:sz w:val="14"/>
              </w:rPr>
            </w:pPr>
          </w:p>
          <w:p w14:paraId="25BB203A" w14:textId="77777777" w:rsidR="00722F1D" w:rsidRDefault="00722F1D">
            <w:pPr>
              <w:pStyle w:val="TableParagraph"/>
              <w:rPr>
                <w:b/>
                <w:sz w:val="14"/>
              </w:rPr>
            </w:pPr>
          </w:p>
          <w:p w14:paraId="16D02285" w14:textId="77777777" w:rsidR="00722F1D" w:rsidRDefault="00722F1D">
            <w:pPr>
              <w:pStyle w:val="TableParagraph"/>
              <w:rPr>
                <w:b/>
                <w:sz w:val="14"/>
              </w:rPr>
            </w:pPr>
          </w:p>
          <w:p w14:paraId="49C90CCD" w14:textId="77777777" w:rsidR="00722F1D" w:rsidRDefault="00722F1D">
            <w:pPr>
              <w:pStyle w:val="TableParagraph"/>
              <w:rPr>
                <w:b/>
                <w:sz w:val="14"/>
              </w:rPr>
            </w:pPr>
          </w:p>
          <w:p w14:paraId="40FCEF10" w14:textId="77777777" w:rsidR="00722F1D" w:rsidRDefault="00722F1D">
            <w:pPr>
              <w:pStyle w:val="TableParagraph"/>
              <w:spacing w:before="71"/>
              <w:rPr>
                <w:b/>
                <w:sz w:val="14"/>
              </w:rPr>
            </w:pPr>
          </w:p>
          <w:p w14:paraId="426C0371" w14:textId="77777777" w:rsidR="00722F1D" w:rsidRDefault="001C1FC6">
            <w:pPr>
              <w:pStyle w:val="TableParagraph"/>
              <w:ind w:left="112"/>
              <w:rPr>
                <w:sz w:val="14"/>
              </w:rPr>
            </w:pPr>
            <w:r>
              <w:rPr>
                <w:color w:val="201E1F"/>
                <w:spacing w:val="-5"/>
                <w:sz w:val="14"/>
              </w:rPr>
              <w:t>The</w:t>
            </w:r>
            <w:r>
              <w:rPr>
                <w:color w:val="201E1F"/>
                <w:spacing w:val="-7"/>
                <w:sz w:val="14"/>
              </w:rPr>
              <w:t xml:space="preserve"> </w:t>
            </w:r>
            <w:r>
              <w:rPr>
                <w:color w:val="201E1F"/>
                <w:spacing w:val="-2"/>
                <w:sz w:val="14"/>
              </w:rPr>
              <w:t>trust</w:t>
            </w:r>
          </w:p>
        </w:tc>
      </w:tr>
    </w:tbl>
    <w:p w14:paraId="02378532" w14:textId="77777777" w:rsidR="00722F1D" w:rsidRDefault="001C1FC6">
      <w:pPr>
        <w:spacing w:before="110" w:line="223" w:lineRule="auto"/>
        <w:ind w:left="280" w:right="414"/>
        <w:jc w:val="both"/>
        <w:rPr>
          <w:sz w:val="16"/>
        </w:rPr>
      </w:pPr>
      <w:r>
        <w:rPr>
          <w:color w:val="201E1F"/>
          <w:sz w:val="16"/>
          <w:vertAlign w:val="superscript"/>
        </w:rPr>
        <w:t>1</w:t>
      </w:r>
      <w:r>
        <w:rPr>
          <w:color w:val="201E1F"/>
          <w:spacing w:val="-1"/>
          <w:sz w:val="16"/>
        </w:rPr>
        <w:t xml:space="preserve"> </w:t>
      </w:r>
      <w:r>
        <w:rPr>
          <w:color w:val="201E1F"/>
          <w:sz w:val="16"/>
        </w:rPr>
        <w:t>List</w:t>
      </w:r>
      <w:r>
        <w:rPr>
          <w:color w:val="201E1F"/>
          <w:spacing w:val="-1"/>
          <w:sz w:val="16"/>
        </w:rPr>
        <w:t xml:space="preserve"> </w:t>
      </w:r>
      <w:r>
        <w:rPr>
          <w:color w:val="201E1F"/>
          <w:sz w:val="16"/>
        </w:rPr>
        <w:t>first and</w:t>
      </w:r>
      <w:r>
        <w:rPr>
          <w:color w:val="201E1F"/>
          <w:spacing w:val="-3"/>
          <w:sz w:val="16"/>
        </w:rPr>
        <w:t xml:space="preserve"> </w:t>
      </w:r>
      <w:r>
        <w:rPr>
          <w:color w:val="201E1F"/>
          <w:sz w:val="16"/>
        </w:rPr>
        <w:t>circle</w:t>
      </w:r>
      <w:r>
        <w:rPr>
          <w:color w:val="201E1F"/>
          <w:spacing w:val="-2"/>
          <w:sz w:val="16"/>
        </w:rPr>
        <w:t xml:space="preserve"> </w:t>
      </w:r>
      <w:r>
        <w:rPr>
          <w:color w:val="201E1F"/>
          <w:sz w:val="16"/>
        </w:rPr>
        <w:t>the</w:t>
      </w:r>
      <w:r>
        <w:rPr>
          <w:color w:val="201E1F"/>
          <w:spacing w:val="-1"/>
          <w:sz w:val="16"/>
        </w:rPr>
        <w:t xml:space="preserve"> </w:t>
      </w:r>
      <w:r>
        <w:rPr>
          <w:color w:val="201E1F"/>
          <w:sz w:val="16"/>
        </w:rPr>
        <w:t>name of</w:t>
      </w:r>
      <w:r>
        <w:rPr>
          <w:color w:val="201E1F"/>
          <w:spacing w:val="-1"/>
          <w:sz w:val="16"/>
        </w:rPr>
        <w:t xml:space="preserve"> </w:t>
      </w:r>
      <w:r>
        <w:rPr>
          <w:color w:val="201E1F"/>
          <w:sz w:val="16"/>
        </w:rPr>
        <w:t>the</w:t>
      </w:r>
      <w:r>
        <w:rPr>
          <w:color w:val="201E1F"/>
          <w:spacing w:val="-1"/>
          <w:sz w:val="16"/>
        </w:rPr>
        <w:t xml:space="preserve"> </w:t>
      </w:r>
      <w:r>
        <w:rPr>
          <w:color w:val="201E1F"/>
          <w:sz w:val="16"/>
        </w:rPr>
        <w:t>person</w:t>
      </w:r>
      <w:r>
        <w:rPr>
          <w:color w:val="201E1F"/>
          <w:spacing w:val="-1"/>
          <w:sz w:val="16"/>
        </w:rPr>
        <w:t xml:space="preserve"> </w:t>
      </w:r>
      <w:r>
        <w:rPr>
          <w:color w:val="201E1F"/>
          <w:sz w:val="16"/>
        </w:rPr>
        <w:t>whose</w:t>
      </w:r>
      <w:r>
        <w:rPr>
          <w:color w:val="201E1F"/>
          <w:spacing w:val="-1"/>
          <w:sz w:val="16"/>
        </w:rPr>
        <w:t xml:space="preserve"> </w:t>
      </w:r>
      <w:r>
        <w:rPr>
          <w:color w:val="201E1F"/>
          <w:sz w:val="16"/>
        </w:rPr>
        <w:t>number</w:t>
      </w:r>
      <w:r>
        <w:rPr>
          <w:color w:val="201E1F"/>
          <w:spacing w:val="-3"/>
          <w:sz w:val="16"/>
        </w:rPr>
        <w:t xml:space="preserve"> </w:t>
      </w:r>
      <w:r>
        <w:rPr>
          <w:color w:val="201E1F"/>
          <w:sz w:val="16"/>
        </w:rPr>
        <w:t>you</w:t>
      </w:r>
      <w:r>
        <w:rPr>
          <w:color w:val="201E1F"/>
          <w:spacing w:val="-3"/>
          <w:sz w:val="16"/>
        </w:rPr>
        <w:t xml:space="preserve"> </w:t>
      </w:r>
      <w:r>
        <w:rPr>
          <w:color w:val="201E1F"/>
          <w:sz w:val="16"/>
        </w:rPr>
        <w:t>furnish. If</w:t>
      </w:r>
      <w:r>
        <w:rPr>
          <w:color w:val="201E1F"/>
          <w:spacing w:val="-5"/>
          <w:sz w:val="16"/>
        </w:rPr>
        <w:t xml:space="preserve"> </w:t>
      </w:r>
      <w:r>
        <w:rPr>
          <w:color w:val="201E1F"/>
          <w:sz w:val="16"/>
        </w:rPr>
        <w:t>only</w:t>
      </w:r>
      <w:r>
        <w:rPr>
          <w:color w:val="201E1F"/>
          <w:spacing w:val="-2"/>
          <w:sz w:val="16"/>
        </w:rPr>
        <w:t xml:space="preserve"> </w:t>
      </w:r>
      <w:r>
        <w:rPr>
          <w:color w:val="201E1F"/>
          <w:sz w:val="16"/>
        </w:rPr>
        <w:t>one</w:t>
      </w:r>
      <w:r>
        <w:rPr>
          <w:color w:val="201E1F"/>
          <w:spacing w:val="-6"/>
          <w:sz w:val="16"/>
        </w:rPr>
        <w:t xml:space="preserve"> </w:t>
      </w:r>
      <w:r>
        <w:rPr>
          <w:color w:val="201E1F"/>
          <w:sz w:val="16"/>
        </w:rPr>
        <w:t>person</w:t>
      </w:r>
      <w:r>
        <w:rPr>
          <w:color w:val="201E1F"/>
          <w:spacing w:val="-4"/>
          <w:sz w:val="16"/>
        </w:rPr>
        <w:t xml:space="preserve"> </w:t>
      </w:r>
      <w:r>
        <w:rPr>
          <w:color w:val="201E1F"/>
          <w:sz w:val="16"/>
        </w:rPr>
        <w:t>on</w:t>
      </w:r>
      <w:r>
        <w:rPr>
          <w:color w:val="201E1F"/>
          <w:spacing w:val="-9"/>
          <w:sz w:val="16"/>
        </w:rPr>
        <w:t xml:space="preserve"> </w:t>
      </w:r>
      <w:r>
        <w:rPr>
          <w:color w:val="201E1F"/>
          <w:sz w:val="16"/>
        </w:rPr>
        <w:t>a</w:t>
      </w:r>
      <w:r>
        <w:rPr>
          <w:color w:val="201E1F"/>
          <w:spacing w:val="-6"/>
          <w:sz w:val="16"/>
        </w:rPr>
        <w:t xml:space="preserve"> </w:t>
      </w:r>
      <w:r>
        <w:rPr>
          <w:color w:val="201E1F"/>
          <w:sz w:val="16"/>
        </w:rPr>
        <w:t>joint</w:t>
      </w:r>
      <w:r>
        <w:rPr>
          <w:color w:val="201E1F"/>
          <w:spacing w:val="-5"/>
          <w:sz w:val="16"/>
        </w:rPr>
        <w:t xml:space="preserve"> </w:t>
      </w:r>
      <w:r>
        <w:rPr>
          <w:color w:val="201E1F"/>
          <w:sz w:val="16"/>
        </w:rPr>
        <w:t>account</w:t>
      </w:r>
      <w:r>
        <w:rPr>
          <w:color w:val="201E1F"/>
          <w:spacing w:val="-2"/>
          <w:sz w:val="16"/>
        </w:rPr>
        <w:t xml:space="preserve"> </w:t>
      </w:r>
      <w:r>
        <w:rPr>
          <w:color w:val="201E1F"/>
          <w:sz w:val="16"/>
        </w:rPr>
        <w:t>has</w:t>
      </w:r>
      <w:r>
        <w:rPr>
          <w:color w:val="201E1F"/>
          <w:spacing w:val="-5"/>
          <w:sz w:val="16"/>
        </w:rPr>
        <w:t xml:space="preserve"> </w:t>
      </w:r>
      <w:r>
        <w:rPr>
          <w:color w:val="201E1F"/>
          <w:sz w:val="16"/>
        </w:rPr>
        <w:t>an</w:t>
      </w:r>
      <w:r>
        <w:rPr>
          <w:color w:val="201E1F"/>
          <w:spacing w:val="-6"/>
          <w:sz w:val="16"/>
        </w:rPr>
        <w:t xml:space="preserve"> </w:t>
      </w:r>
      <w:r>
        <w:rPr>
          <w:color w:val="201E1F"/>
          <w:sz w:val="16"/>
        </w:rPr>
        <w:t>SSN,</w:t>
      </w:r>
      <w:r>
        <w:rPr>
          <w:color w:val="201E1F"/>
          <w:spacing w:val="-5"/>
          <w:sz w:val="16"/>
        </w:rPr>
        <w:t xml:space="preserve"> </w:t>
      </w:r>
      <w:r>
        <w:rPr>
          <w:color w:val="201E1F"/>
          <w:sz w:val="16"/>
        </w:rPr>
        <w:t>that</w:t>
      </w:r>
      <w:r>
        <w:rPr>
          <w:color w:val="201E1F"/>
          <w:spacing w:val="22"/>
          <w:sz w:val="16"/>
        </w:rPr>
        <w:t xml:space="preserve"> </w:t>
      </w:r>
      <w:r>
        <w:rPr>
          <w:color w:val="201E1F"/>
          <w:sz w:val="16"/>
        </w:rPr>
        <w:t>person’s</w:t>
      </w:r>
      <w:r>
        <w:rPr>
          <w:color w:val="201E1F"/>
          <w:spacing w:val="-4"/>
          <w:sz w:val="16"/>
        </w:rPr>
        <w:t xml:space="preserve"> </w:t>
      </w:r>
      <w:r>
        <w:rPr>
          <w:color w:val="201E1F"/>
          <w:sz w:val="16"/>
        </w:rPr>
        <w:t>number must be furnished.</w:t>
      </w:r>
    </w:p>
    <w:p w14:paraId="26FD77B4" w14:textId="77777777" w:rsidR="00722F1D" w:rsidRDefault="001C1FC6">
      <w:pPr>
        <w:spacing w:before="74"/>
        <w:ind w:left="280"/>
        <w:jc w:val="both"/>
        <w:rPr>
          <w:sz w:val="16"/>
        </w:rPr>
      </w:pPr>
      <w:r>
        <w:rPr>
          <w:color w:val="201E1F"/>
          <w:sz w:val="16"/>
          <w:vertAlign w:val="superscript"/>
        </w:rPr>
        <w:t>2</w:t>
      </w:r>
      <w:r>
        <w:rPr>
          <w:color w:val="201E1F"/>
          <w:spacing w:val="-11"/>
          <w:sz w:val="16"/>
        </w:rPr>
        <w:t xml:space="preserve"> </w:t>
      </w:r>
      <w:r>
        <w:rPr>
          <w:color w:val="201E1F"/>
          <w:sz w:val="16"/>
        </w:rPr>
        <w:t>Circle</w:t>
      </w:r>
      <w:r>
        <w:rPr>
          <w:color w:val="201E1F"/>
          <w:spacing w:val="-9"/>
          <w:sz w:val="16"/>
        </w:rPr>
        <w:t xml:space="preserve"> </w:t>
      </w:r>
      <w:r>
        <w:rPr>
          <w:color w:val="201E1F"/>
          <w:sz w:val="16"/>
        </w:rPr>
        <w:t>the</w:t>
      </w:r>
      <w:r>
        <w:rPr>
          <w:color w:val="201E1F"/>
          <w:spacing w:val="-10"/>
          <w:sz w:val="16"/>
        </w:rPr>
        <w:t xml:space="preserve"> </w:t>
      </w:r>
      <w:r>
        <w:rPr>
          <w:color w:val="201E1F"/>
          <w:sz w:val="16"/>
        </w:rPr>
        <w:t>minor’s</w:t>
      </w:r>
      <w:r>
        <w:rPr>
          <w:color w:val="201E1F"/>
          <w:spacing w:val="-3"/>
          <w:sz w:val="16"/>
        </w:rPr>
        <w:t xml:space="preserve"> </w:t>
      </w:r>
      <w:r>
        <w:rPr>
          <w:color w:val="201E1F"/>
          <w:sz w:val="16"/>
        </w:rPr>
        <w:t>name</w:t>
      </w:r>
      <w:r>
        <w:rPr>
          <w:color w:val="201E1F"/>
          <w:spacing w:val="-7"/>
          <w:sz w:val="16"/>
        </w:rPr>
        <w:t xml:space="preserve"> </w:t>
      </w:r>
      <w:r>
        <w:rPr>
          <w:color w:val="201E1F"/>
          <w:sz w:val="16"/>
        </w:rPr>
        <w:t>and</w:t>
      </w:r>
      <w:r>
        <w:rPr>
          <w:color w:val="201E1F"/>
          <w:spacing w:val="-10"/>
          <w:sz w:val="16"/>
        </w:rPr>
        <w:t xml:space="preserve"> </w:t>
      </w:r>
      <w:r>
        <w:rPr>
          <w:color w:val="201E1F"/>
          <w:sz w:val="16"/>
        </w:rPr>
        <w:t>furnish</w:t>
      </w:r>
      <w:r>
        <w:rPr>
          <w:color w:val="201E1F"/>
          <w:spacing w:val="-10"/>
          <w:sz w:val="16"/>
        </w:rPr>
        <w:t xml:space="preserve"> </w:t>
      </w:r>
      <w:r>
        <w:rPr>
          <w:color w:val="201E1F"/>
          <w:sz w:val="16"/>
        </w:rPr>
        <w:t>the</w:t>
      </w:r>
      <w:r>
        <w:rPr>
          <w:color w:val="201E1F"/>
          <w:spacing w:val="-11"/>
          <w:sz w:val="16"/>
        </w:rPr>
        <w:t xml:space="preserve"> </w:t>
      </w:r>
      <w:r>
        <w:rPr>
          <w:color w:val="201E1F"/>
          <w:sz w:val="16"/>
        </w:rPr>
        <w:t>minor’s</w:t>
      </w:r>
      <w:r>
        <w:rPr>
          <w:color w:val="201E1F"/>
          <w:spacing w:val="-5"/>
          <w:sz w:val="16"/>
        </w:rPr>
        <w:t xml:space="preserve"> </w:t>
      </w:r>
      <w:r>
        <w:rPr>
          <w:color w:val="201E1F"/>
          <w:spacing w:val="-4"/>
          <w:sz w:val="16"/>
        </w:rPr>
        <w:t>SSN.</w:t>
      </w:r>
    </w:p>
    <w:p w14:paraId="64E5F222" w14:textId="77777777" w:rsidR="00722F1D" w:rsidRDefault="001C1FC6">
      <w:pPr>
        <w:spacing w:before="114" w:line="228" w:lineRule="auto"/>
        <w:ind w:left="280" w:right="210"/>
        <w:rPr>
          <w:sz w:val="16"/>
        </w:rPr>
      </w:pPr>
      <w:r>
        <w:rPr>
          <w:color w:val="201E1F"/>
          <w:sz w:val="16"/>
          <w:vertAlign w:val="superscript"/>
        </w:rPr>
        <w:t>3</w:t>
      </w:r>
      <w:r>
        <w:rPr>
          <w:color w:val="201E1F"/>
          <w:sz w:val="16"/>
        </w:rPr>
        <w:t xml:space="preserve"> You must show your individual name and you may also enter your business</w:t>
      </w:r>
      <w:r>
        <w:rPr>
          <w:color w:val="201E1F"/>
          <w:spacing w:val="40"/>
          <w:sz w:val="16"/>
        </w:rPr>
        <w:t xml:space="preserve"> </w:t>
      </w:r>
      <w:r>
        <w:rPr>
          <w:color w:val="201E1F"/>
          <w:sz w:val="16"/>
        </w:rPr>
        <w:t>or</w:t>
      </w:r>
      <w:r>
        <w:rPr>
          <w:color w:val="201E1F"/>
          <w:spacing w:val="40"/>
          <w:sz w:val="16"/>
        </w:rPr>
        <w:t xml:space="preserve"> </w:t>
      </w:r>
      <w:r>
        <w:rPr>
          <w:color w:val="201E1F"/>
          <w:sz w:val="16"/>
        </w:rPr>
        <w:t>DBA</w:t>
      </w:r>
      <w:r>
        <w:rPr>
          <w:color w:val="201E1F"/>
          <w:spacing w:val="40"/>
          <w:sz w:val="16"/>
        </w:rPr>
        <w:t xml:space="preserve"> </w:t>
      </w:r>
      <w:r>
        <w:rPr>
          <w:color w:val="201E1F"/>
          <w:sz w:val="16"/>
        </w:rPr>
        <w:t>name</w:t>
      </w:r>
      <w:r>
        <w:rPr>
          <w:color w:val="201E1F"/>
          <w:spacing w:val="40"/>
          <w:sz w:val="16"/>
        </w:rPr>
        <w:t xml:space="preserve"> </w:t>
      </w:r>
      <w:r>
        <w:rPr>
          <w:color w:val="201E1F"/>
          <w:sz w:val="16"/>
        </w:rPr>
        <w:t>on</w:t>
      </w:r>
      <w:r>
        <w:rPr>
          <w:color w:val="201E1F"/>
          <w:spacing w:val="39"/>
          <w:sz w:val="16"/>
        </w:rPr>
        <w:t xml:space="preserve"> </w:t>
      </w:r>
      <w:r>
        <w:rPr>
          <w:color w:val="201E1F"/>
          <w:sz w:val="16"/>
        </w:rPr>
        <w:t>the</w:t>
      </w:r>
      <w:r>
        <w:rPr>
          <w:color w:val="201E1F"/>
          <w:spacing w:val="37"/>
          <w:sz w:val="16"/>
        </w:rPr>
        <w:t xml:space="preserve"> </w:t>
      </w:r>
      <w:r>
        <w:rPr>
          <w:color w:val="201E1F"/>
          <w:sz w:val="16"/>
        </w:rPr>
        <w:t>“Business</w:t>
      </w:r>
      <w:r>
        <w:rPr>
          <w:color w:val="201E1F"/>
          <w:spacing w:val="40"/>
          <w:sz w:val="16"/>
        </w:rPr>
        <w:t xml:space="preserve"> </w:t>
      </w:r>
      <w:r>
        <w:rPr>
          <w:color w:val="201E1F"/>
          <w:sz w:val="16"/>
        </w:rPr>
        <w:t>name/disregarded</w:t>
      </w:r>
      <w:r>
        <w:rPr>
          <w:color w:val="201E1F"/>
          <w:spacing w:val="40"/>
          <w:sz w:val="16"/>
        </w:rPr>
        <w:t xml:space="preserve"> </w:t>
      </w:r>
      <w:r>
        <w:rPr>
          <w:color w:val="201E1F"/>
          <w:sz w:val="16"/>
        </w:rPr>
        <w:t>entity” name</w:t>
      </w:r>
      <w:r>
        <w:rPr>
          <w:color w:val="201E1F"/>
          <w:spacing w:val="-12"/>
          <w:sz w:val="16"/>
        </w:rPr>
        <w:t xml:space="preserve"> </w:t>
      </w:r>
      <w:r>
        <w:rPr>
          <w:color w:val="201E1F"/>
          <w:sz w:val="16"/>
        </w:rPr>
        <w:t>line.</w:t>
      </w:r>
      <w:r>
        <w:rPr>
          <w:color w:val="201E1F"/>
          <w:spacing w:val="-11"/>
          <w:sz w:val="16"/>
        </w:rPr>
        <w:t xml:space="preserve"> </w:t>
      </w:r>
      <w:r>
        <w:rPr>
          <w:color w:val="201E1F"/>
          <w:sz w:val="16"/>
        </w:rPr>
        <w:t>You</w:t>
      </w:r>
      <w:r>
        <w:rPr>
          <w:color w:val="201E1F"/>
          <w:spacing w:val="-12"/>
          <w:sz w:val="16"/>
        </w:rPr>
        <w:t xml:space="preserve"> </w:t>
      </w:r>
      <w:r>
        <w:rPr>
          <w:color w:val="201E1F"/>
          <w:sz w:val="16"/>
        </w:rPr>
        <w:t>may</w:t>
      </w:r>
      <w:r>
        <w:rPr>
          <w:color w:val="201E1F"/>
          <w:spacing w:val="-11"/>
          <w:sz w:val="16"/>
        </w:rPr>
        <w:t xml:space="preserve"> </w:t>
      </w:r>
      <w:r>
        <w:rPr>
          <w:color w:val="201E1F"/>
          <w:sz w:val="16"/>
        </w:rPr>
        <w:t>use</w:t>
      </w:r>
      <w:r>
        <w:rPr>
          <w:color w:val="201E1F"/>
          <w:spacing w:val="-12"/>
          <w:sz w:val="16"/>
        </w:rPr>
        <w:t xml:space="preserve"> </w:t>
      </w:r>
      <w:r>
        <w:rPr>
          <w:color w:val="201E1F"/>
          <w:sz w:val="16"/>
        </w:rPr>
        <w:t>either</w:t>
      </w:r>
      <w:r>
        <w:rPr>
          <w:color w:val="201E1F"/>
          <w:spacing w:val="-14"/>
          <w:sz w:val="16"/>
        </w:rPr>
        <w:t xml:space="preserve"> </w:t>
      </w:r>
      <w:r>
        <w:rPr>
          <w:color w:val="201E1F"/>
          <w:sz w:val="16"/>
        </w:rPr>
        <w:t>your</w:t>
      </w:r>
      <w:r>
        <w:rPr>
          <w:color w:val="201E1F"/>
          <w:spacing w:val="-12"/>
          <w:sz w:val="16"/>
        </w:rPr>
        <w:t xml:space="preserve"> </w:t>
      </w:r>
      <w:r>
        <w:rPr>
          <w:color w:val="201E1F"/>
          <w:sz w:val="16"/>
        </w:rPr>
        <w:t>SSN</w:t>
      </w:r>
      <w:r>
        <w:rPr>
          <w:color w:val="201E1F"/>
          <w:spacing w:val="-11"/>
          <w:sz w:val="16"/>
        </w:rPr>
        <w:t xml:space="preserve"> </w:t>
      </w:r>
      <w:r>
        <w:rPr>
          <w:color w:val="201E1F"/>
          <w:sz w:val="16"/>
        </w:rPr>
        <w:t>or</w:t>
      </w:r>
      <w:r>
        <w:rPr>
          <w:color w:val="201E1F"/>
          <w:spacing w:val="-14"/>
          <w:sz w:val="16"/>
        </w:rPr>
        <w:t xml:space="preserve"> </w:t>
      </w:r>
      <w:r>
        <w:rPr>
          <w:color w:val="201E1F"/>
          <w:sz w:val="16"/>
        </w:rPr>
        <w:t>EIN</w:t>
      </w:r>
      <w:r>
        <w:rPr>
          <w:color w:val="201E1F"/>
          <w:spacing w:val="-11"/>
          <w:sz w:val="16"/>
        </w:rPr>
        <w:t xml:space="preserve"> </w:t>
      </w:r>
      <w:r>
        <w:rPr>
          <w:color w:val="201E1F"/>
          <w:sz w:val="16"/>
        </w:rPr>
        <w:t>(if</w:t>
      </w:r>
      <w:r>
        <w:rPr>
          <w:color w:val="201E1F"/>
          <w:spacing w:val="-11"/>
          <w:sz w:val="16"/>
        </w:rPr>
        <w:t xml:space="preserve"> </w:t>
      </w:r>
      <w:r>
        <w:rPr>
          <w:color w:val="201E1F"/>
          <w:sz w:val="16"/>
        </w:rPr>
        <w:t>you</w:t>
      </w:r>
      <w:r>
        <w:rPr>
          <w:color w:val="201E1F"/>
          <w:spacing w:val="-12"/>
          <w:sz w:val="16"/>
        </w:rPr>
        <w:t xml:space="preserve"> </w:t>
      </w:r>
      <w:r>
        <w:rPr>
          <w:color w:val="201E1F"/>
          <w:sz w:val="16"/>
        </w:rPr>
        <w:t>have</w:t>
      </w:r>
      <w:r>
        <w:rPr>
          <w:color w:val="201E1F"/>
          <w:spacing w:val="-12"/>
          <w:sz w:val="16"/>
        </w:rPr>
        <w:t xml:space="preserve"> </w:t>
      </w:r>
      <w:r>
        <w:rPr>
          <w:color w:val="201E1F"/>
          <w:sz w:val="16"/>
        </w:rPr>
        <w:t>one),</w:t>
      </w:r>
      <w:r>
        <w:rPr>
          <w:color w:val="201E1F"/>
          <w:spacing w:val="-11"/>
          <w:sz w:val="16"/>
        </w:rPr>
        <w:t xml:space="preserve"> </w:t>
      </w:r>
      <w:r>
        <w:rPr>
          <w:color w:val="201E1F"/>
          <w:sz w:val="16"/>
        </w:rPr>
        <w:t>but</w:t>
      </w:r>
      <w:r>
        <w:rPr>
          <w:color w:val="201E1F"/>
          <w:spacing w:val="-11"/>
          <w:sz w:val="16"/>
        </w:rPr>
        <w:t xml:space="preserve"> </w:t>
      </w:r>
      <w:r>
        <w:rPr>
          <w:color w:val="201E1F"/>
          <w:sz w:val="16"/>
        </w:rPr>
        <w:t>the IRS encourages you to use your SSN.</w:t>
      </w:r>
    </w:p>
    <w:p w14:paraId="6486E69B" w14:textId="77777777" w:rsidR="00722F1D" w:rsidRDefault="001C1FC6">
      <w:pPr>
        <w:spacing w:before="81" w:line="228" w:lineRule="auto"/>
        <w:ind w:left="280" w:right="472"/>
        <w:jc w:val="both"/>
        <w:rPr>
          <w:sz w:val="16"/>
        </w:rPr>
      </w:pPr>
      <w:r>
        <w:rPr>
          <w:color w:val="201E1F"/>
          <w:sz w:val="16"/>
          <w:vertAlign w:val="superscript"/>
        </w:rPr>
        <w:t>4</w:t>
      </w:r>
      <w:r>
        <w:rPr>
          <w:color w:val="201E1F"/>
          <w:sz w:val="16"/>
        </w:rPr>
        <w:t xml:space="preserve"> List first and</w:t>
      </w:r>
      <w:r>
        <w:rPr>
          <w:color w:val="201E1F"/>
          <w:spacing w:val="-2"/>
          <w:sz w:val="16"/>
        </w:rPr>
        <w:t xml:space="preserve"> </w:t>
      </w:r>
      <w:r>
        <w:rPr>
          <w:color w:val="201E1F"/>
          <w:sz w:val="16"/>
        </w:rPr>
        <w:t>circle the</w:t>
      </w:r>
      <w:r>
        <w:rPr>
          <w:color w:val="201E1F"/>
          <w:spacing w:val="-1"/>
          <w:sz w:val="16"/>
        </w:rPr>
        <w:t xml:space="preserve"> </w:t>
      </w:r>
      <w:r>
        <w:rPr>
          <w:color w:val="201E1F"/>
          <w:sz w:val="16"/>
        </w:rPr>
        <w:t>name of the trust, estate, or</w:t>
      </w:r>
      <w:r>
        <w:rPr>
          <w:color w:val="201E1F"/>
          <w:spacing w:val="-1"/>
          <w:sz w:val="16"/>
        </w:rPr>
        <w:t xml:space="preserve"> </w:t>
      </w:r>
      <w:r>
        <w:rPr>
          <w:color w:val="201E1F"/>
          <w:sz w:val="16"/>
        </w:rPr>
        <w:t>pension trust. (Do not furnish</w:t>
      </w:r>
      <w:r>
        <w:rPr>
          <w:color w:val="201E1F"/>
          <w:spacing w:val="-2"/>
          <w:sz w:val="16"/>
        </w:rPr>
        <w:t xml:space="preserve"> </w:t>
      </w:r>
      <w:r>
        <w:rPr>
          <w:color w:val="201E1F"/>
          <w:sz w:val="16"/>
        </w:rPr>
        <w:t>the</w:t>
      </w:r>
      <w:r>
        <w:rPr>
          <w:color w:val="201E1F"/>
          <w:spacing w:val="-1"/>
          <w:sz w:val="16"/>
        </w:rPr>
        <w:t xml:space="preserve"> </w:t>
      </w:r>
      <w:r>
        <w:rPr>
          <w:color w:val="201E1F"/>
          <w:sz w:val="16"/>
        </w:rPr>
        <w:t>TIN of the</w:t>
      </w:r>
      <w:r>
        <w:rPr>
          <w:color w:val="201E1F"/>
          <w:spacing w:val="-3"/>
          <w:sz w:val="16"/>
        </w:rPr>
        <w:t xml:space="preserve"> </w:t>
      </w:r>
      <w:r>
        <w:rPr>
          <w:color w:val="201E1F"/>
          <w:sz w:val="16"/>
        </w:rPr>
        <w:t>personal</w:t>
      </w:r>
      <w:r>
        <w:rPr>
          <w:color w:val="201E1F"/>
          <w:spacing w:val="-2"/>
          <w:sz w:val="16"/>
        </w:rPr>
        <w:t xml:space="preserve"> </w:t>
      </w:r>
      <w:r>
        <w:rPr>
          <w:color w:val="201E1F"/>
          <w:sz w:val="16"/>
        </w:rPr>
        <w:t>representative</w:t>
      </w:r>
      <w:r>
        <w:rPr>
          <w:color w:val="201E1F"/>
          <w:spacing w:val="-1"/>
          <w:sz w:val="16"/>
        </w:rPr>
        <w:t xml:space="preserve"> </w:t>
      </w:r>
      <w:r>
        <w:rPr>
          <w:color w:val="201E1F"/>
          <w:sz w:val="16"/>
        </w:rPr>
        <w:t>or</w:t>
      </w:r>
      <w:r>
        <w:rPr>
          <w:color w:val="201E1F"/>
          <w:spacing w:val="-1"/>
          <w:sz w:val="16"/>
        </w:rPr>
        <w:t xml:space="preserve"> </w:t>
      </w:r>
      <w:r>
        <w:rPr>
          <w:color w:val="201E1F"/>
          <w:sz w:val="16"/>
        </w:rPr>
        <w:t>trustee</w:t>
      </w:r>
      <w:r>
        <w:rPr>
          <w:color w:val="201E1F"/>
          <w:spacing w:val="-1"/>
          <w:sz w:val="16"/>
        </w:rPr>
        <w:t xml:space="preserve"> </w:t>
      </w:r>
      <w:r>
        <w:rPr>
          <w:color w:val="201E1F"/>
          <w:sz w:val="16"/>
        </w:rPr>
        <w:t>unless the legal</w:t>
      </w:r>
      <w:r>
        <w:rPr>
          <w:color w:val="201E1F"/>
          <w:spacing w:val="-5"/>
          <w:sz w:val="16"/>
        </w:rPr>
        <w:t xml:space="preserve"> </w:t>
      </w:r>
      <w:r>
        <w:rPr>
          <w:color w:val="201E1F"/>
          <w:sz w:val="16"/>
        </w:rPr>
        <w:t>entity</w:t>
      </w:r>
      <w:r>
        <w:rPr>
          <w:color w:val="201E1F"/>
          <w:spacing w:val="-6"/>
          <w:sz w:val="16"/>
        </w:rPr>
        <w:t xml:space="preserve"> </w:t>
      </w:r>
      <w:r>
        <w:rPr>
          <w:color w:val="201E1F"/>
          <w:sz w:val="16"/>
        </w:rPr>
        <w:t>itself</w:t>
      </w:r>
      <w:r>
        <w:rPr>
          <w:color w:val="201E1F"/>
          <w:spacing w:val="-7"/>
          <w:sz w:val="16"/>
        </w:rPr>
        <w:t xml:space="preserve"> </w:t>
      </w:r>
      <w:r>
        <w:rPr>
          <w:color w:val="201E1F"/>
          <w:sz w:val="16"/>
        </w:rPr>
        <w:t>is</w:t>
      </w:r>
      <w:r>
        <w:rPr>
          <w:color w:val="201E1F"/>
          <w:spacing w:val="-5"/>
          <w:sz w:val="16"/>
        </w:rPr>
        <w:t xml:space="preserve"> </w:t>
      </w:r>
      <w:r>
        <w:rPr>
          <w:color w:val="201E1F"/>
          <w:sz w:val="16"/>
        </w:rPr>
        <w:t>not</w:t>
      </w:r>
      <w:r>
        <w:rPr>
          <w:color w:val="201E1F"/>
          <w:spacing w:val="-6"/>
          <w:sz w:val="16"/>
        </w:rPr>
        <w:t xml:space="preserve"> </w:t>
      </w:r>
      <w:r>
        <w:rPr>
          <w:color w:val="201E1F"/>
          <w:sz w:val="16"/>
        </w:rPr>
        <w:t>designated</w:t>
      </w:r>
      <w:r>
        <w:rPr>
          <w:color w:val="201E1F"/>
          <w:spacing w:val="-9"/>
          <w:sz w:val="16"/>
        </w:rPr>
        <w:t xml:space="preserve"> </w:t>
      </w:r>
      <w:r>
        <w:rPr>
          <w:color w:val="201E1F"/>
          <w:sz w:val="16"/>
        </w:rPr>
        <w:t>in</w:t>
      </w:r>
      <w:r>
        <w:rPr>
          <w:color w:val="201E1F"/>
          <w:spacing w:val="-7"/>
          <w:sz w:val="16"/>
        </w:rPr>
        <w:t xml:space="preserve"> </w:t>
      </w:r>
      <w:r>
        <w:rPr>
          <w:color w:val="201E1F"/>
          <w:sz w:val="16"/>
        </w:rPr>
        <w:t>the</w:t>
      </w:r>
      <w:r>
        <w:rPr>
          <w:color w:val="201E1F"/>
          <w:spacing w:val="-7"/>
          <w:sz w:val="16"/>
        </w:rPr>
        <w:t xml:space="preserve"> </w:t>
      </w:r>
      <w:r>
        <w:rPr>
          <w:color w:val="201E1F"/>
          <w:sz w:val="16"/>
        </w:rPr>
        <w:t>account</w:t>
      </w:r>
      <w:r>
        <w:rPr>
          <w:color w:val="201E1F"/>
          <w:spacing w:val="-7"/>
          <w:sz w:val="16"/>
        </w:rPr>
        <w:t xml:space="preserve"> </w:t>
      </w:r>
      <w:r>
        <w:rPr>
          <w:color w:val="201E1F"/>
          <w:sz w:val="16"/>
        </w:rPr>
        <w:t>title.)</w:t>
      </w:r>
      <w:r>
        <w:rPr>
          <w:color w:val="201E1F"/>
          <w:spacing w:val="-7"/>
          <w:sz w:val="16"/>
        </w:rPr>
        <w:t xml:space="preserve"> </w:t>
      </w:r>
      <w:r>
        <w:rPr>
          <w:color w:val="201E1F"/>
          <w:sz w:val="16"/>
        </w:rPr>
        <w:t>Also</w:t>
      </w:r>
      <w:r>
        <w:rPr>
          <w:color w:val="201E1F"/>
          <w:spacing w:val="-9"/>
          <w:sz w:val="16"/>
        </w:rPr>
        <w:t xml:space="preserve"> </w:t>
      </w:r>
      <w:r>
        <w:rPr>
          <w:color w:val="201E1F"/>
          <w:sz w:val="16"/>
        </w:rPr>
        <w:t>see</w:t>
      </w:r>
      <w:r>
        <w:rPr>
          <w:color w:val="201E1F"/>
          <w:spacing w:val="-9"/>
          <w:sz w:val="16"/>
        </w:rPr>
        <w:t xml:space="preserve"> </w:t>
      </w:r>
      <w:r>
        <w:rPr>
          <w:i/>
          <w:color w:val="201E1F"/>
          <w:sz w:val="16"/>
        </w:rPr>
        <w:t xml:space="preserve">Special rules for partnerships, </w:t>
      </w:r>
      <w:r>
        <w:rPr>
          <w:color w:val="201E1F"/>
          <w:sz w:val="16"/>
        </w:rPr>
        <w:t>earlier.</w:t>
      </w:r>
    </w:p>
    <w:p w14:paraId="2649A380" w14:textId="77777777" w:rsidR="00722F1D" w:rsidRDefault="001C1FC6">
      <w:pPr>
        <w:spacing w:before="57"/>
        <w:ind w:left="280"/>
        <w:jc w:val="both"/>
        <w:rPr>
          <w:sz w:val="16"/>
        </w:rPr>
      </w:pPr>
      <w:r>
        <w:rPr>
          <w:b/>
          <w:color w:val="201E1F"/>
          <w:sz w:val="16"/>
        </w:rPr>
        <w:t>*Note:</w:t>
      </w:r>
      <w:r>
        <w:rPr>
          <w:b/>
          <w:color w:val="201E1F"/>
          <w:spacing w:val="-10"/>
          <w:sz w:val="16"/>
        </w:rPr>
        <w:t xml:space="preserve"> </w:t>
      </w:r>
      <w:r>
        <w:rPr>
          <w:color w:val="201E1F"/>
          <w:sz w:val="16"/>
        </w:rPr>
        <w:t>The</w:t>
      </w:r>
      <w:r>
        <w:rPr>
          <w:color w:val="201E1F"/>
          <w:spacing w:val="-6"/>
          <w:sz w:val="16"/>
        </w:rPr>
        <w:t xml:space="preserve"> </w:t>
      </w:r>
      <w:r>
        <w:rPr>
          <w:color w:val="201E1F"/>
          <w:sz w:val="16"/>
        </w:rPr>
        <w:t>grantor</w:t>
      </w:r>
      <w:r>
        <w:rPr>
          <w:color w:val="201E1F"/>
          <w:spacing w:val="-8"/>
          <w:sz w:val="16"/>
        </w:rPr>
        <w:t xml:space="preserve"> </w:t>
      </w:r>
      <w:r>
        <w:rPr>
          <w:color w:val="201E1F"/>
          <w:sz w:val="16"/>
        </w:rPr>
        <w:t>also</w:t>
      </w:r>
      <w:r>
        <w:rPr>
          <w:color w:val="201E1F"/>
          <w:spacing w:val="-11"/>
          <w:sz w:val="16"/>
        </w:rPr>
        <w:t xml:space="preserve"> </w:t>
      </w:r>
      <w:r>
        <w:rPr>
          <w:color w:val="201E1F"/>
          <w:sz w:val="16"/>
        </w:rPr>
        <w:t>must</w:t>
      </w:r>
      <w:r>
        <w:rPr>
          <w:color w:val="201E1F"/>
          <w:spacing w:val="-7"/>
          <w:sz w:val="16"/>
        </w:rPr>
        <w:t xml:space="preserve"> </w:t>
      </w:r>
      <w:r>
        <w:rPr>
          <w:color w:val="201E1F"/>
          <w:sz w:val="16"/>
        </w:rPr>
        <w:t>provide</w:t>
      </w:r>
      <w:r>
        <w:rPr>
          <w:color w:val="201E1F"/>
          <w:spacing w:val="-7"/>
          <w:sz w:val="16"/>
        </w:rPr>
        <w:t xml:space="preserve"> </w:t>
      </w:r>
      <w:r>
        <w:rPr>
          <w:color w:val="201E1F"/>
          <w:sz w:val="16"/>
        </w:rPr>
        <w:t>a</w:t>
      </w:r>
      <w:r>
        <w:rPr>
          <w:color w:val="201E1F"/>
          <w:spacing w:val="-5"/>
          <w:sz w:val="16"/>
        </w:rPr>
        <w:t xml:space="preserve"> </w:t>
      </w:r>
      <w:r>
        <w:rPr>
          <w:color w:val="201E1F"/>
          <w:sz w:val="16"/>
        </w:rPr>
        <w:t>Form</w:t>
      </w:r>
      <w:r>
        <w:rPr>
          <w:color w:val="201E1F"/>
          <w:spacing w:val="-4"/>
          <w:sz w:val="16"/>
        </w:rPr>
        <w:t xml:space="preserve"> </w:t>
      </w:r>
      <w:r>
        <w:rPr>
          <w:color w:val="201E1F"/>
          <w:sz w:val="16"/>
        </w:rPr>
        <w:t>W-9</w:t>
      </w:r>
      <w:r>
        <w:rPr>
          <w:color w:val="201E1F"/>
          <w:spacing w:val="-11"/>
          <w:sz w:val="16"/>
        </w:rPr>
        <w:t xml:space="preserve"> </w:t>
      </w:r>
      <w:r>
        <w:rPr>
          <w:color w:val="201E1F"/>
          <w:sz w:val="16"/>
        </w:rPr>
        <w:t>to</w:t>
      </w:r>
      <w:r>
        <w:rPr>
          <w:color w:val="201E1F"/>
          <w:spacing w:val="-10"/>
          <w:sz w:val="16"/>
        </w:rPr>
        <w:t xml:space="preserve"> </w:t>
      </w:r>
      <w:r>
        <w:rPr>
          <w:color w:val="201E1F"/>
          <w:sz w:val="16"/>
        </w:rPr>
        <w:t>trustee</w:t>
      </w:r>
      <w:r>
        <w:rPr>
          <w:color w:val="201E1F"/>
          <w:spacing w:val="-8"/>
          <w:sz w:val="16"/>
        </w:rPr>
        <w:t xml:space="preserve"> </w:t>
      </w:r>
      <w:r>
        <w:rPr>
          <w:color w:val="201E1F"/>
          <w:sz w:val="16"/>
        </w:rPr>
        <w:t>of</w:t>
      </w:r>
      <w:r>
        <w:rPr>
          <w:color w:val="201E1F"/>
          <w:spacing w:val="-9"/>
          <w:sz w:val="16"/>
        </w:rPr>
        <w:t xml:space="preserve"> </w:t>
      </w:r>
      <w:r>
        <w:rPr>
          <w:color w:val="201E1F"/>
          <w:spacing w:val="-2"/>
          <w:sz w:val="16"/>
        </w:rPr>
        <w:t>trust.</w:t>
      </w:r>
    </w:p>
    <w:p w14:paraId="72121B25" w14:textId="77777777" w:rsidR="00722F1D" w:rsidRDefault="001C1FC6">
      <w:pPr>
        <w:spacing w:before="54" w:line="235" w:lineRule="auto"/>
        <w:ind w:left="280" w:right="816"/>
        <w:jc w:val="both"/>
        <w:rPr>
          <w:sz w:val="16"/>
        </w:rPr>
      </w:pPr>
      <w:r>
        <w:rPr>
          <w:b/>
          <w:color w:val="201E1F"/>
          <w:sz w:val="16"/>
        </w:rPr>
        <w:t xml:space="preserve">Note: </w:t>
      </w:r>
      <w:r>
        <w:rPr>
          <w:color w:val="201E1F"/>
          <w:sz w:val="16"/>
        </w:rPr>
        <w:t>If</w:t>
      </w:r>
      <w:r>
        <w:rPr>
          <w:color w:val="201E1F"/>
          <w:spacing w:val="-9"/>
          <w:sz w:val="16"/>
        </w:rPr>
        <w:t xml:space="preserve"> </w:t>
      </w:r>
      <w:r>
        <w:rPr>
          <w:color w:val="201E1F"/>
          <w:sz w:val="16"/>
        </w:rPr>
        <w:t>no</w:t>
      </w:r>
      <w:r>
        <w:rPr>
          <w:color w:val="201E1F"/>
          <w:spacing w:val="-8"/>
          <w:sz w:val="16"/>
        </w:rPr>
        <w:t xml:space="preserve"> </w:t>
      </w:r>
      <w:r>
        <w:rPr>
          <w:color w:val="201E1F"/>
          <w:sz w:val="16"/>
        </w:rPr>
        <w:t>name</w:t>
      </w:r>
      <w:r>
        <w:rPr>
          <w:color w:val="201E1F"/>
          <w:spacing w:val="-7"/>
          <w:sz w:val="16"/>
        </w:rPr>
        <w:t xml:space="preserve"> </w:t>
      </w:r>
      <w:r>
        <w:rPr>
          <w:color w:val="201E1F"/>
          <w:sz w:val="16"/>
        </w:rPr>
        <w:t>is</w:t>
      </w:r>
      <w:r>
        <w:rPr>
          <w:color w:val="201E1F"/>
          <w:spacing w:val="-8"/>
          <w:sz w:val="16"/>
        </w:rPr>
        <w:t xml:space="preserve"> </w:t>
      </w:r>
      <w:r>
        <w:rPr>
          <w:color w:val="201E1F"/>
          <w:sz w:val="16"/>
        </w:rPr>
        <w:t>circled</w:t>
      </w:r>
      <w:r>
        <w:rPr>
          <w:color w:val="201E1F"/>
          <w:spacing w:val="-10"/>
          <w:sz w:val="16"/>
        </w:rPr>
        <w:t xml:space="preserve"> </w:t>
      </w:r>
      <w:r>
        <w:rPr>
          <w:color w:val="201E1F"/>
          <w:sz w:val="16"/>
        </w:rPr>
        <w:t>when</w:t>
      </w:r>
      <w:r>
        <w:rPr>
          <w:color w:val="201E1F"/>
          <w:spacing w:val="-8"/>
          <w:sz w:val="16"/>
        </w:rPr>
        <w:t xml:space="preserve"> </w:t>
      </w:r>
      <w:r>
        <w:rPr>
          <w:color w:val="201E1F"/>
          <w:sz w:val="16"/>
        </w:rPr>
        <w:t>more</w:t>
      </w:r>
      <w:r>
        <w:rPr>
          <w:color w:val="201E1F"/>
          <w:spacing w:val="-8"/>
          <w:sz w:val="16"/>
        </w:rPr>
        <w:t xml:space="preserve"> </w:t>
      </w:r>
      <w:r>
        <w:rPr>
          <w:color w:val="201E1F"/>
          <w:sz w:val="16"/>
        </w:rPr>
        <w:t>than</w:t>
      </w:r>
      <w:r>
        <w:rPr>
          <w:color w:val="201E1F"/>
          <w:spacing w:val="-5"/>
          <w:sz w:val="16"/>
        </w:rPr>
        <w:t xml:space="preserve"> </w:t>
      </w:r>
      <w:r>
        <w:rPr>
          <w:color w:val="201E1F"/>
          <w:sz w:val="16"/>
        </w:rPr>
        <w:t>one</w:t>
      </w:r>
      <w:r>
        <w:rPr>
          <w:color w:val="201E1F"/>
          <w:spacing w:val="-10"/>
          <w:sz w:val="16"/>
        </w:rPr>
        <w:t xml:space="preserve"> </w:t>
      </w:r>
      <w:r>
        <w:rPr>
          <w:color w:val="201E1F"/>
          <w:sz w:val="16"/>
        </w:rPr>
        <w:t>name</w:t>
      </w:r>
      <w:r>
        <w:rPr>
          <w:color w:val="201E1F"/>
          <w:spacing w:val="-7"/>
          <w:sz w:val="16"/>
        </w:rPr>
        <w:t xml:space="preserve"> </w:t>
      </w:r>
      <w:r>
        <w:rPr>
          <w:color w:val="201E1F"/>
          <w:sz w:val="16"/>
        </w:rPr>
        <w:t>is</w:t>
      </w:r>
      <w:r>
        <w:rPr>
          <w:color w:val="201E1F"/>
          <w:spacing w:val="-8"/>
          <w:sz w:val="16"/>
        </w:rPr>
        <w:t xml:space="preserve"> </w:t>
      </w:r>
      <w:r>
        <w:rPr>
          <w:color w:val="201E1F"/>
          <w:sz w:val="16"/>
        </w:rPr>
        <w:t>listed,</w:t>
      </w:r>
      <w:r>
        <w:rPr>
          <w:color w:val="201E1F"/>
          <w:spacing w:val="-8"/>
          <w:sz w:val="16"/>
        </w:rPr>
        <w:t xml:space="preserve"> </w:t>
      </w:r>
      <w:r>
        <w:rPr>
          <w:color w:val="201E1F"/>
          <w:sz w:val="16"/>
        </w:rPr>
        <w:t xml:space="preserve">the number will </w:t>
      </w:r>
      <w:proofErr w:type="gramStart"/>
      <w:r>
        <w:rPr>
          <w:color w:val="201E1F"/>
          <w:sz w:val="16"/>
        </w:rPr>
        <w:t>be considered to be</w:t>
      </w:r>
      <w:proofErr w:type="gramEnd"/>
      <w:r>
        <w:rPr>
          <w:color w:val="201E1F"/>
          <w:sz w:val="16"/>
        </w:rPr>
        <w:t xml:space="preserve"> that of the first name listed.</w:t>
      </w:r>
    </w:p>
    <w:p w14:paraId="3BA85CBE" w14:textId="77777777" w:rsidR="00722F1D" w:rsidRDefault="001C1FC6">
      <w:pPr>
        <w:spacing w:before="101"/>
        <w:ind w:left="280"/>
        <w:rPr>
          <w:b/>
          <w:sz w:val="24"/>
        </w:rPr>
      </w:pPr>
      <w:r>
        <w:rPr>
          <w:b/>
          <w:color w:val="201E1F"/>
          <w:spacing w:val="-4"/>
          <w:sz w:val="24"/>
        </w:rPr>
        <w:t>Secure</w:t>
      </w:r>
      <w:r>
        <w:rPr>
          <w:b/>
          <w:color w:val="201E1F"/>
          <w:spacing w:val="-11"/>
          <w:sz w:val="24"/>
        </w:rPr>
        <w:t xml:space="preserve"> </w:t>
      </w:r>
      <w:r>
        <w:rPr>
          <w:b/>
          <w:color w:val="201E1F"/>
          <w:spacing w:val="-4"/>
          <w:sz w:val="24"/>
        </w:rPr>
        <w:t>Your</w:t>
      </w:r>
      <w:r>
        <w:rPr>
          <w:b/>
          <w:color w:val="201E1F"/>
          <w:spacing w:val="-7"/>
          <w:sz w:val="24"/>
        </w:rPr>
        <w:t xml:space="preserve"> </w:t>
      </w:r>
      <w:r>
        <w:rPr>
          <w:b/>
          <w:color w:val="201E1F"/>
          <w:spacing w:val="-4"/>
          <w:sz w:val="24"/>
        </w:rPr>
        <w:t>Tax</w:t>
      </w:r>
      <w:r>
        <w:rPr>
          <w:b/>
          <w:color w:val="201E1F"/>
          <w:spacing w:val="-9"/>
          <w:sz w:val="24"/>
        </w:rPr>
        <w:t xml:space="preserve"> </w:t>
      </w:r>
      <w:r>
        <w:rPr>
          <w:b/>
          <w:color w:val="201E1F"/>
          <w:spacing w:val="-4"/>
          <w:sz w:val="24"/>
        </w:rPr>
        <w:t>Records</w:t>
      </w:r>
      <w:r>
        <w:rPr>
          <w:b/>
          <w:color w:val="201E1F"/>
          <w:spacing w:val="-5"/>
          <w:sz w:val="24"/>
        </w:rPr>
        <w:t xml:space="preserve"> </w:t>
      </w:r>
      <w:proofErr w:type="gramStart"/>
      <w:r>
        <w:rPr>
          <w:b/>
          <w:color w:val="201E1F"/>
          <w:spacing w:val="-4"/>
          <w:sz w:val="24"/>
        </w:rPr>
        <w:t>From</w:t>
      </w:r>
      <w:proofErr w:type="gramEnd"/>
      <w:r>
        <w:rPr>
          <w:b/>
          <w:color w:val="201E1F"/>
          <w:spacing w:val="-6"/>
          <w:sz w:val="24"/>
        </w:rPr>
        <w:t xml:space="preserve"> </w:t>
      </w:r>
      <w:r>
        <w:rPr>
          <w:b/>
          <w:color w:val="201E1F"/>
          <w:spacing w:val="-4"/>
          <w:sz w:val="24"/>
        </w:rPr>
        <w:t>Identity</w:t>
      </w:r>
      <w:r>
        <w:rPr>
          <w:b/>
          <w:color w:val="201E1F"/>
          <w:spacing w:val="-6"/>
          <w:sz w:val="24"/>
        </w:rPr>
        <w:t xml:space="preserve"> </w:t>
      </w:r>
      <w:r>
        <w:rPr>
          <w:b/>
          <w:color w:val="201E1F"/>
          <w:spacing w:val="-4"/>
          <w:sz w:val="24"/>
        </w:rPr>
        <w:t>Theft</w:t>
      </w:r>
    </w:p>
    <w:p w14:paraId="44FABA11" w14:textId="77777777" w:rsidR="00722F1D" w:rsidRDefault="001C1FC6">
      <w:pPr>
        <w:spacing w:before="61" w:line="235" w:lineRule="auto"/>
        <w:ind w:left="280" w:right="516"/>
        <w:rPr>
          <w:sz w:val="16"/>
        </w:rPr>
      </w:pPr>
      <w:r>
        <w:rPr>
          <w:color w:val="201E1F"/>
          <w:sz w:val="16"/>
        </w:rPr>
        <w:t>Identity theft occurs when someone uses your personal information such</w:t>
      </w:r>
      <w:r>
        <w:rPr>
          <w:color w:val="201E1F"/>
          <w:spacing w:val="-8"/>
          <w:sz w:val="16"/>
        </w:rPr>
        <w:t xml:space="preserve"> </w:t>
      </w:r>
      <w:r>
        <w:rPr>
          <w:color w:val="201E1F"/>
          <w:sz w:val="16"/>
        </w:rPr>
        <w:t>as</w:t>
      </w:r>
      <w:r>
        <w:rPr>
          <w:color w:val="201E1F"/>
          <w:spacing w:val="-7"/>
          <w:sz w:val="16"/>
        </w:rPr>
        <w:t xml:space="preserve"> </w:t>
      </w:r>
      <w:r>
        <w:rPr>
          <w:color w:val="201E1F"/>
          <w:sz w:val="16"/>
        </w:rPr>
        <w:t>your</w:t>
      </w:r>
      <w:r>
        <w:rPr>
          <w:color w:val="201E1F"/>
          <w:spacing w:val="-4"/>
          <w:sz w:val="16"/>
        </w:rPr>
        <w:t xml:space="preserve"> </w:t>
      </w:r>
      <w:r>
        <w:rPr>
          <w:color w:val="201E1F"/>
          <w:sz w:val="16"/>
        </w:rPr>
        <w:t>name,</w:t>
      </w:r>
      <w:r>
        <w:rPr>
          <w:color w:val="201E1F"/>
          <w:spacing w:val="-4"/>
          <w:sz w:val="16"/>
        </w:rPr>
        <w:t xml:space="preserve"> </w:t>
      </w:r>
      <w:r>
        <w:rPr>
          <w:color w:val="201E1F"/>
          <w:sz w:val="16"/>
        </w:rPr>
        <w:t>SSN,</w:t>
      </w:r>
      <w:r>
        <w:rPr>
          <w:color w:val="201E1F"/>
          <w:spacing w:val="-5"/>
          <w:sz w:val="16"/>
        </w:rPr>
        <w:t xml:space="preserve"> </w:t>
      </w:r>
      <w:r>
        <w:rPr>
          <w:color w:val="201E1F"/>
          <w:sz w:val="16"/>
        </w:rPr>
        <w:t>or</w:t>
      </w:r>
      <w:r>
        <w:rPr>
          <w:color w:val="201E1F"/>
          <w:spacing w:val="-4"/>
          <w:sz w:val="16"/>
        </w:rPr>
        <w:t xml:space="preserve"> </w:t>
      </w:r>
      <w:r>
        <w:rPr>
          <w:color w:val="201E1F"/>
          <w:sz w:val="16"/>
        </w:rPr>
        <w:t>other</w:t>
      </w:r>
      <w:r>
        <w:rPr>
          <w:color w:val="201E1F"/>
          <w:spacing w:val="-8"/>
          <w:sz w:val="16"/>
        </w:rPr>
        <w:t xml:space="preserve"> </w:t>
      </w:r>
      <w:r>
        <w:rPr>
          <w:color w:val="201E1F"/>
          <w:sz w:val="16"/>
        </w:rPr>
        <w:t>identifying</w:t>
      </w:r>
      <w:r>
        <w:rPr>
          <w:color w:val="201E1F"/>
          <w:spacing w:val="-4"/>
          <w:sz w:val="16"/>
        </w:rPr>
        <w:t xml:space="preserve"> </w:t>
      </w:r>
      <w:r>
        <w:rPr>
          <w:color w:val="201E1F"/>
          <w:sz w:val="16"/>
        </w:rPr>
        <w:t>information,</w:t>
      </w:r>
      <w:r>
        <w:rPr>
          <w:color w:val="201E1F"/>
          <w:spacing w:val="-3"/>
          <w:sz w:val="16"/>
        </w:rPr>
        <w:t xml:space="preserve"> </w:t>
      </w:r>
      <w:r>
        <w:rPr>
          <w:color w:val="201E1F"/>
          <w:sz w:val="16"/>
        </w:rPr>
        <w:t>without</w:t>
      </w:r>
      <w:r>
        <w:rPr>
          <w:color w:val="201E1F"/>
          <w:spacing w:val="-6"/>
          <w:sz w:val="16"/>
        </w:rPr>
        <w:t xml:space="preserve"> </w:t>
      </w:r>
      <w:r>
        <w:rPr>
          <w:color w:val="201E1F"/>
          <w:sz w:val="16"/>
        </w:rPr>
        <w:t>your permission, to</w:t>
      </w:r>
      <w:r>
        <w:rPr>
          <w:color w:val="201E1F"/>
          <w:spacing w:val="-2"/>
          <w:sz w:val="16"/>
        </w:rPr>
        <w:t xml:space="preserve"> </w:t>
      </w:r>
      <w:r>
        <w:rPr>
          <w:color w:val="201E1F"/>
          <w:sz w:val="16"/>
        </w:rPr>
        <w:t>commit fraud or other crimes. An</w:t>
      </w:r>
      <w:r>
        <w:rPr>
          <w:color w:val="201E1F"/>
          <w:spacing w:val="-3"/>
          <w:sz w:val="16"/>
        </w:rPr>
        <w:t xml:space="preserve"> </w:t>
      </w:r>
      <w:r>
        <w:rPr>
          <w:color w:val="201E1F"/>
          <w:sz w:val="16"/>
        </w:rPr>
        <w:t>identity thief may use your</w:t>
      </w:r>
      <w:r>
        <w:rPr>
          <w:color w:val="201E1F"/>
          <w:spacing w:val="-11"/>
          <w:sz w:val="16"/>
        </w:rPr>
        <w:t xml:space="preserve"> </w:t>
      </w:r>
      <w:r>
        <w:rPr>
          <w:color w:val="201E1F"/>
          <w:sz w:val="16"/>
        </w:rPr>
        <w:t>SSN</w:t>
      </w:r>
      <w:r>
        <w:rPr>
          <w:color w:val="201E1F"/>
          <w:spacing w:val="-11"/>
          <w:sz w:val="16"/>
        </w:rPr>
        <w:t xml:space="preserve"> </w:t>
      </w:r>
      <w:r>
        <w:rPr>
          <w:color w:val="201E1F"/>
          <w:sz w:val="16"/>
        </w:rPr>
        <w:t>to</w:t>
      </w:r>
      <w:r>
        <w:rPr>
          <w:color w:val="201E1F"/>
          <w:spacing w:val="-8"/>
          <w:sz w:val="16"/>
        </w:rPr>
        <w:t xml:space="preserve"> </w:t>
      </w:r>
      <w:r>
        <w:rPr>
          <w:color w:val="201E1F"/>
          <w:sz w:val="16"/>
        </w:rPr>
        <w:t>get</w:t>
      </w:r>
      <w:r>
        <w:rPr>
          <w:color w:val="201E1F"/>
          <w:spacing w:val="-4"/>
          <w:sz w:val="16"/>
        </w:rPr>
        <w:t xml:space="preserve"> </w:t>
      </w:r>
      <w:r>
        <w:rPr>
          <w:color w:val="201E1F"/>
          <w:sz w:val="16"/>
        </w:rPr>
        <w:t>a</w:t>
      </w:r>
      <w:r>
        <w:rPr>
          <w:color w:val="201E1F"/>
          <w:spacing w:val="-11"/>
          <w:sz w:val="16"/>
        </w:rPr>
        <w:t xml:space="preserve"> </w:t>
      </w:r>
      <w:r>
        <w:rPr>
          <w:color w:val="201E1F"/>
          <w:sz w:val="16"/>
        </w:rPr>
        <w:t>job</w:t>
      </w:r>
      <w:r>
        <w:rPr>
          <w:color w:val="201E1F"/>
          <w:spacing w:val="-8"/>
          <w:sz w:val="16"/>
        </w:rPr>
        <w:t xml:space="preserve"> </w:t>
      </w:r>
      <w:r>
        <w:rPr>
          <w:color w:val="201E1F"/>
          <w:sz w:val="16"/>
        </w:rPr>
        <w:t>or</w:t>
      </w:r>
      <w:r>
        <w:rPr>
          <w:color w:val="201E1F"/>
          <w:spacing w:val="-11"/>
          <w:sz w:val="16"/>
        </w:rPr>
        <w:t xml:space="preserve"> </w:t>
      </w:r>
      <w:r>
        <w:rPr>
          <w:color w:val="201E1F"/>
          <w:sz w:val="16"/>
        </w:rPr>
        <w:t>may</w:t>
      </w:r>
      <w:r>
        <w:rPr>
          <w:color w:val="201E1F"/>
          <w:spacing w:val="-7"/>
          <w:sz w:val="16"/>
        </w:rPr>
        <w:t xml:space="preserve"> </w:t>
      </w:r>
      <w:r>
        <w:rPr>
          <w:color w:val="201E1F"/>
          <w:sz w:val="16"/>
        </w:rPr>
        <w:t>file</w:t>
      </w:r>
      <w:r>
        <w:rPr>
          <w:color w:val="201E1F"/>
          <w:spacing w:val="-5"/>
          <w:sz w:val="16"/>
        </w:rPr>
        <w:t xml:space="preserve"> </w:t>
      </w:r>
      <w:r>
        <w:rPr>
          <w:color w:val="201E1F"/>
          <w:sz w:val="16"/>
        </w:rPr>
        <w:t>a</w:t>
      </w:r>
      <w:r>
        <w:rPr>
          <w:color w:val="201E1F"/>
          <w:spacing w:val="-12"/>
          <w:sz w:val="16"/>
        </w:rPr>
        <w:t xml:space="preserve"> </w:t>
      </w:r>
      <w:r>
        <w:rPr>
          <w:color w:val="201E1F"/>
          <w:sz w:val="16"/>
        </w:rPr>
        <w:t>tax</w:t>
      </w:r>
      <w:r>
        <w:rPr>
          <w:color w:val="201E1F"/>
          <w:spacing w:val="-6"/>
          <w:sz w:val="16"/>
        </w:rPr>
        <w:t xml:space="preserve"> </w:t>
      </w:r>
      <w:r>
        <w:rPr>
          <w:color w:val="201E1F"/>
          <w:sz w:val="16"/>
        </w:rPr>
        <w:t>return</w:t>
      </w:r>
      <w:r>
        <w:rPr>
          <w:color w:val="201E1F"/>
          <w:spacing w:val="-7"/>
          <w:sz w:val="16"/>
        </w:rPr>
        <w:t xml:space="preserve"> </w:t>
      </w:r>
      <w:r>
        <w:rPr>
          <w:color w:val="201E1F"/>
          <w:sz w:val="16"/>
        </w:rPr>
        <w:t>using</w:t>
      </w:r>
      <w:r>
        <w:rPr>
          <w:color w:val="201E1F"/>
          <w:spacing w:val="-12"/>
          <w:sz w:val="16"/>
        </w:rPr>
        <w:t xml:space="preserve"> </w:t>
      </w:r>
      <w:r>
        <w:rPr>
          <w:color w:val="201E1F"/>
          <w:sz w:val="16"/>
        </w:rPr>
        <w:t>your</w:t>
      </w:r>
      <w:r>
        <w:rPr>
          <w:color w:val="201E1F"/>
          <w:spacing w:val="-8"/>
          <w:sz w:val="16"/>
        </w:rPr>
        <w:t xml:space="preserve"> </w:t>
      </w:r>
      <w:r>
        <w:rPr>
          <w:color w:val="201E1F"/>
          <w:sz w:val="16"/>
        </w:rPr>
        <w:t>SSN</w:t>
      </w:r>
      <w:r>
        <w:rPr>
          <w:color w:val="201E1F"/>
          <w:spacing w:val="-12"/>
          <w:sz w:val="16"/>
        </w:rPr>
        <w:t xml:space="preserve"> </w:t>
      </w:r>
      <w:r>
        <w:rPr>
          <w:color w:val="201E1F"/>
          <w:sz w:val="16"/>
        </w:rPr>
        <w:t>to</w:t>
      </w:r>
      <w:r>
        <w:rPr>
          <w:color w:val="201E1F"/>
          <w:spacing w:val="-6"/>
          <w:sz w:val="16"/>
        </w:rPr>
        <w:t xml:space="preserve"> </w:t>
      </w:r>
      <w:r>
        <w:rPr>
          <w:color w:val="201E1F"/>
          <w:sz w:val="16"/>
        </w:rPr>
        <w:t>receive a refund.</w:t>
      </w:r>
    </w:p>
    <w:p w14:paraId="61C0FE3B" w14:textId="77777777" w:rsidR="00722F1D" w:rsidRDefault="001C1FC6">
      <w:pPr>
        <w:spacing w:before="56"/>
        <w:ind w:left="438"/>
        <w:rPr>
          <w:sz w:val="16"/>
        </w:rPr>
      </w:pPr>
      <w:r>
        <w:rPr>
          <w:color w:val="201E1F"/>
          <w:sz w:val="16"/>
        </w:rPr>
        <w:t>To</w:t>
      </w:r>
      <w:r>
        <w:rPr>
          <w:color w:val="201E1F"/>
          <w:spacing w:val="-9"/>
          <w:sz w:val="16"/>
        </w:rPr>
        <w:t xml:space="preserve"> </w:t>
      </w:r>
      <w:r>
        <w:rPr>
          <w:color w:val="201E1F"/>
          <w:sz w:val="16"/>
        </w:rPr>
        <w:t>reduce</w:t>
      </w:r>
      <w:r>
        <w:rPr>
          <w:color w:val="201E1F"/>
          <w:spacing w:val="-11"/>
          <w:sz w:val="16"/>
        </w:rPr>
        <w:t xml:space="preserve"> </w:t>
      </w:r>
      <w:r>
        <w:rPr>
          <w:color w:val="201E1F"/>
          <w:sz w:val="16"/>
        </w:rPr>
        <w:t>your</w:t>
      </w:r>
      <w:r>
        <w:rPr>
          <w:color w:val="201E1F"/>
          <w:spacing w:val="-8"/>
          <w:sz w:val="16"/>
        </w:rPr>
        <w:t xml:space="preserve"> </w:t>
      </w:r>
      <w:r>
        <w:rPr>
          <w:color w:val="201E1F"/>
          <w:spacing w:val="-2"/>
          <w:sz w:val="16"/>
        </w:rPr>
        <w:t>risk:</w:t>
      </w:r>
    </w:p>
    <w:p w14:paraId="43E61864" w14:textId="77777777" w:rsidR="00722F1D" w:rsidRDefault="001C1FC6">
      <w:pPr>
        <w:pStyle w:val="ListParagraph"/>
        <w:numPr>
          <w:ilvl w:val="1"/>
          <w:numId w:val="20"/>
        </w:numPr>
        <w:tabs>
          <w:tab w:val="left" w:pos="402"/>
        </w:tabs>
        <w:spacing w:before="56"/>
        <w:ind w:left="402" w:hanging="122"/>
        <w:rPr>
          <w:rFonts w:ascii="Arial" w:hAnsi="Arial"/>
          <w:color w:val="201E1F"/>
          <w:sz w:val="16"/>
        </w:rPr>
      </w:pPr>
      <w:r>
        <w:rPr>
          <w:rFonts w:ascii="Arial" w:hAnsi="Arial"/>
          <w:color w:val="201E1F"/>
          <w:sz w:val="16"/>
        </w:rPr>
        <w:t>Protect</w:t>
      </w:r>
      <w:r>
        <w:rPr>
          <w:rFonts w:ascii="Arial" w:hAnsi="Arial"/>
          <w:color w:val="201E1F"/>
          <w:spacing w:val="-11"/>
          <w:sz w:val="16"/>
        </w:rPr>
        <w:t xml:space="preserve"> </w:t>
      </w:r>
      <w:r>
        <w:rPr>
          <w:rFonts w:ascii="Arial" w:hAnsi="Arial"/>
          <w:color w:val="201E1F"/>
          <w:sz w:val="16"/>
        </w:rPr>
        <w:t>your</w:t>
      </w:r>
      <w:r>
        <w:rPr>
          <w:rFonts w:ascii="Arial" w:hAnsi="Arial"/>
          <w:color w:val="201E1F"/>
          <w:spacing w:val="-10"/>
          <w:sz w:val="16"/>
        </w:rPr>
        <w:t xml:space="preserve"> </w:t>
      </w:r>
      <w:r>
        <w:rPr>
          <w:rFonts w:ascii="Arial" w:hAnsi="Arial"/>
          <w:color w:val="201E1F"/>
          <w:spacing w:val="-4"/>
          <w:sz w:val="16"/>
        </w:rPr>
        <w:t>SSN,</w:t>
      </w:r>
    </w:p>
    <w:p w14:paraId="6D4290F0" w14:textId="77777777" w:rsidR="00722F1D" w:rsidRDefault="001C1FC6">
      <w:pPr>
        <w:pStyle w:val="ListParagraph"/>
        <w:numPr>
          <w:ilvl w:val="1"/>
          <w:numId w:val="20"/>
        </w:numPr>
        <w:tabs>
          <w:tab w:val="left" w:pos="402"/>
        </w:tabs>
        <w:spacing w:before="56"/>
        <w:ind w:left="402" w:hanging="122"/>
        <w:rPr>
          <w:rFonts w:ascii="Arial" w:hAnsi="Arial"/>
          <w:color w:val="201E1F"/>
          <w:sz w:val="16"/>
        </w:rPr>
      </w:pPr>
      <w:r>
        <w:rPr>
          <w:rFonts w:ascii="Arial" w:hAnsi="Arial"/>
          <w:color w:val="201E1F"/>
          <w:spacing w:val="-2"/>
          <w:sz w:val="16"/>
        </w:rPr>
        <w:t>Ensure</w:t>
      </w:r>
      <w:r>
        <w:rPr>
          <w:rFonts w:ascii="Arial" w:hAnsi="Arial"/>
          <w:color w:val="201E1F"/>
          <w:spacing w:val="-4"/>
          <w:sz w:val="16"/>
        </w:rPr>
        <w:t xml:space="preserve"> </w:t>
      </w:r>
      <w:r>
        <w:rPr>
          <w:rFonts w:ascii="Arial" w:hAnsi="Arial"/>
          <w:color w:val="201E1F"/>
          <w:spacing w:val="-2"/>
          <w:sz w:val="16"/>
        </w:rPr>
        <w:t>your</w:t>
      </w:r>
      <w:r>
        <w:rPr>
          <w:rFonts w:ascii="Arial" w:hAnsi="Arial"/>
          <w:color w:val="201E1F"/>
          <w:spacing w:val="-5"/>
          <w:sz w:val="16"/>
        </w:rPr>
        <w:t xml:space="preserve"> </w:t>
      </w:r>
      <w:r>
        <w:rPr>
          <w:rFonts w:ascii="Arial" w:hAnsi="Arial"/>
          <w:color w:val="201E1F"/>
          <w:spacing w:val="-2"/>
          <w:sz w:val="16"/>
        </w:rPr>
        <w:t>employer</w:t>
      </w:r>
      <w:r>
        <w:rPr>
          <w:rFonts w:ascii="Arial" w:hAnsi="Arial"/>
          <w:color w:val="201E1F"/>
          <w:spacing w:val="-5"/>
          <w:sz w:val="16"/>
        </w:rPr>
        <w:t xml:space="preserve"> </w:t>
      </w:r>
      <w:r>
        <w:rPr>
          <w:rFonts w:ascii="Arial" w:hAnsi="Arial"/>
          <w:color w:val="201E1F"/>
          <w:spacing w:val="-2"/>
          <w:sz w:val="16"/>
        </w:rPr>
        <w:t>is</w:t>
      </w:r>
      <w:r>
        <w:rPr>
          <w:rFonts w:ascii="Arial" w:hAnsi="Arial"/>
          <w:color w:val="201E1F"/>
          <w:sz w:val="16"/>
        </w:rPr>
        <w:t xml:space="preserve"> </w:t>
      </w:r>
      <w:r>
        <w:rPr>
          <w:rFonts w:ascii="Arial" w:hAnsi="Arial"/>
          <w:color w:val="201E1F"/>
          <w:spacing w:val="-2"/>
          <w:sz w:val="16"/>
        </w:rPr>
        <w:t>protecting</w:t>
      </w:r>
      <w:r>
        <w:rPr>
          <w:rFonts w:ascii="Arial" w:hAnsi="Arial"/>
          <w:color w:val="201E1F"/>
          <w:spacing w:val="-7"/>
          <w:sz w:val="16"/>
        </w:rPr>
        <w:t xml:space="preserve"> </w:t>
      </w:r>
      <w:r>
        <w:rPr>
          <w:rFonts w:ascii="Arial" w:hAnsi="Arial"/>
          <w:color w:val="201E1F"/>
          <w:spacing w:val="-2"/>
          <w:sz w:val="16"/>
        </w:rPr>
        <w:t>your</w:t>
      </w:r>
      <w:r>
        <w:rPr>
          <w:rFonts w:ascii="Arial" w:hAnsi="Arial"/>
          <w:color w:val="201E1F"/>
          <w:spacing w:val="-5"/>
          <w:sz w:val="16"/>
        </w:rPr>
        <w:t xml:space="preserve"> </w:t>
      </w:r>
      <w:r>
        <w:rPr>
          <w:rFonts w:ascii="Arial" w:hAnsi="Arial"/>
          <w:color w:val="201E1F"/>
          <w:spacing w:val="-2"/>
          <w:sz w:val="16"/>
        </w:rPr>
        <w:t>SSN,</w:t>
      </w:r>
      <w:r>
        <w:rPr>
          <w:rFonts w:ascii="Arial" w:hAnsi="Arial"/>
          <w:color w:val="201E1F"/>
          <w:spacing w:val="2"/>
          <w:sz w:val="16"/>
        </w:rPr>
        <w:t xml:space="preserve"> </w:t>
      </w:r>
      <w:r>
        <w:rPr>
          <w:rFonts w:ascii="Arial" w:hAnsi="Arial"/>
          <w:color w:val="201E1F"/>
          <w:spacing w:val="-5"/>
          <w:sz w:val="16"/>
        </w:rPr>
        <w:t>and</w:t>
      </w:r>
    </w:p>
    <w:p w14:paraId="2DBF3482" w14:textId="77777777" w:rsidR="00722F1D" w:rsidRDefault="001C1FC6">
      <w:pPr>
        <w:pStyle w:val="ListParagraph"/>
        <w:numPr>
          <w:ilvl w:val="1"/>
          <w:numId w:val="20"/>
        </w:numPr>
        <w:tabs>
          <w:tab w:val="left" w:pos="402"/>
        </w:tabs>
        <w:spacing w:before="78"/>
        <w:ind w:left="402" w:hanging="122"/>
        <w:rPr>
          <w:rFonts w:ascii="Arial" w:hAnsi="Arial"/>
          <w:color w:val="201E1F"/>
          <w:sz w:val="16"/>
        </w:rPr>
      </w:pPr>
      <w:r>
        <w:rPr>
          <w:rFonts w:ascii="Arial" w:hAnsi="Arial"/>
          <w:color w:val="201E1F"/>
          <w:sz w:val="16"/>
        </w:rPr>
        <w:t>Be</w:t>
      </w:r>
      <w:r>
        <w:rPr>
          <w:rFonts w:ascii="Arial" w:hAnsi="Arial"/>
          <w:color w:val="201E1F"/>
          <w:spacing w:val="-12"/>
          <w:sz w:val="16"/>
        </w:rPr>
        <w:t xml:space="preserve"> </w:t>
      </w:r>
      <w:r>
        <w:rPr>
          <w:rFonts w:ascii="Arial" w:hAnsi="Arial"/>
          <w:color w:val="201E1F"/>
          <w:sz w:val="16"/>
        </w:rPr>
        <w:t>careful</w:t>
      </w:r>
      <w:r>
        <w:rPr>
          <w:rFonts w:ascii="Arial" w:hAnsi="Arial"/>
          <w:color w:val="201E1F"/>
          <w:spacing w:val="-7"/>
          <w:sz w:val="16"/>
        </w:rPr>
        <w:t xml:space="preserve"> </w:t>
      </w:r>
      <w:r>
        <w:rPr>
          <w:rFonts w:ascii="Arial" w:hAnsi="Arial"/>
          <w:color w:val="201E1F"/>
          <w:sz w:val="16"/>
        </w:rPr>
        <w:t>when</w:t>
      </w:r>
      <w:r>
        <w:rPr>
          <w:rFonts w:ascii="Arial" w:hAnsi="Arial"/>
          <w:color w:val="201E1F"/>
          <w:spacing w:val="-10"/>
          <w:sz w:val="16"/>
        </w:rPr>
        <w:t xml:space="preserve"> </w:t>
      </w:r>
      <w:r>
        <w:rPr>
          <w:rFonts w:ascii="Arial" w:hAnsi="Arial"/>
          <w:color w:val="201E1F"/>
          <w:sz w:val="16"/>
        </w:rPr>
        <w:t>choosing</w:t>
      </w:r>
      <w:r>
        <w:rPr>
          <w:rFonts w:ascii="Arial" w:hAnsi="Arial"/>
          <w:color w:val="201E1F"/>
          <w:spacing w:val="-7"/>
          <w:sz w:val="16"/>
        </w:rPr>
        <w:t xml:space="preserve"> </w:t>
      </w:r>
      <w:r>
        <w:rPr>
          <w:rFonts w:ascii="Arial" w:hAnsi="Arial"/>
          <w:color w:val="201E1F"/>
          <w:sz w:val="16"/>
        </w:rPr>
        <w:t>a</w:t>
      </w:r>
      <w:r>
        <w:rPr>
          <w:rFonts w:ascii="Arial" w:hAnsi="Arial"/>
          <w:color w:val="201E1F"/>
          <w:spacing w:val="-10"/>
          <w:sz w:val="16"/>
        </w:rPr>
        <w:t xml:space="preserve"> </w:t>
      </w:r>
      <w:r>
        <w:rPr>
          <w:rFonts w:ascii="Arial" w:hAnsi="Arial"/>
          <w:color w:val="201E1F"/>
          <w:sz w:val="16"/>
        </w:rPr>
        <w:t>tax</w:t>
      </w:r>
      <w:r>
        <w:rPr>
          <w:rFonts w:ascii="Arial" w:hAnsi="Arial"/>
          <w:color w:val="201E1F"/>
          <w:spacing w:val="-3"/>
          <w:sz w:val="16"/>
        </w:rPr>
        <w:t xml:space="preserve"> </w:t>
      </w:r>
      <w:r>
        <w:rPr>
          <w:rFonts w:ascii="Arial" w:hAnsi="Arial"/>
          <w:color w:val="201E1F"/>
          <w:spacing w:val="-2"/>
          <w:sz w:val="16"/>
        </w:rPr>
        <w:t>preparer.</w:t>
      </w:r>
    </w:p>
    <w:p w14:paraId="1B4E39AB" w14:textId="77777777" w:rsidR="00722F1D" w:rsidRDefault="001C1FC6">
      <w:pPr>
        <w:spacing w:before="57" w:line="235" w:lineRule="auto"/>
        <w:ind w:left="280" w:right="320" w:firstLine="158"/>
        <w:rPr>
          <w:sz w:val="16"/>
        </w:rPr>
      </w:pPr>
      <w:r>
        <w:rPr>
          <w:color w:val="201E1F"/>
          <w:sz w:val="16"/>
        </w:rPr>
        <w:t>If your tax records are affected by identity theft and you receive a notice</w:t>
      </w:r>
      <w:r>
        <w:rPr>
          <w:color w:val="201E1F"/>
          <w:spacing w:val="-12"/>
          <w:sz w:val="16"/>
        </w:rPr>
        <w:t xml:space="preserve"> </w:t>
      </w:r>
      <w:r>
        <w:rPr>
          <w:color w:val="201E1F"/>
          <w:sz w:val="16"/>
        </w:rPr>
        <w:t>from</w:t>
      </w:r>
      <w:r>
        <w:rPr>
          <w:color w:val="201E1F"/>
          <w:spacing w:val="-11"/>
          <w:sz w:val="16"/>
        </w:rPr>
        <w:t xml:space="preserve"> </w:t>
      </w:r>
      <w:r>
        <w:rPr>
          <w:color w:val="201E1F"/>
          <w:sz w:val="16"/>
        </w:rPr>
        <w:t>the</w:t>
      </w:r>
      <w:r>
        <w:rPr>
          <w:color w:val="201E1F"/>
          <w:spacing w:val="-11"/>
          <w:sz w:val="16"/>
        </w:rPr>
        <w:t xml:space="preserve"> </w:t>
      </w:r>
      <w:r>
        <w:rPr>
          <w:color w:val="201E1F"/>
          <w:sz w:val="16"/>
        </w:rPr>
        <w:t>IRS,</w:t>
      </w:r>
      <w:r>
        <w:rPr>
          <w:color w:val="201E1F"/>
          <w:spacing w:val="-11"/>
          <w:sz w:val="16"/>
        </w:rPr>
        <w:t xml:space="preserve"> </w:t>
      </w:r>
      <w:r>
        <w:rPr>
          <w:color w:val="201E1F"/>
          <w:sz w:val="16"/>
        </w:rPr>
        <w:t>respond</w:t>
      </w:r>
      <w:r>
        <w:rPr>
          <w:color w:val="201E1F"/>
          <w:spacing w:val="-10"/>
          <w:sz w:val="16"/>
        </w:rPr>
        <w:t xml:space="preserve"> </w:t>
      </w:r>
      <w:r>
        <w:rPr>
          <w:color w:val="201E1F"/>
          <w:sz w:val="16"/>
        </w:rPr>
        <w:t>right</w:t>
      </w:r>
      <w:r>
        <w:rPr>
          <w:color w:val="201E1F"/>
          <w:spacing w:val="-11"/>
          <w:sz w:val="16"/>
        </w:rPr>
        <w:t xml:space="preserve"> </w:t>
      </w:r>
      <w:r>
        <w:rPr>
          <w:color w:val="201E1F"/>
          <w:sz w:val="16"/>
        </w:rPr>
        <w:t>away</w:t>
      </w:r>
      <w:r>
        <w:rPr>
          <w:color w:val="201E1F"/>
          <w:spacing w:val="-8"/>
          <w:sz w:val="16"/>
        </w:rPr>
        <w:t xml:space="preserve"> </w:t>
      </w:r>
      <w:r>
        <w:rPr>
          <w:color w:val="201E1F"/>
          <w:sz w:val="16"/>
        </w:rPr>
        <w:t>to</w:t>
      </w:r>
      <w:r>
        <w:rPr>
          <w:color w:val="201E1F"/>
          <w:spacing w:val="-12"/>
          <w:sz w:val="16"/>
        </w:rPr>
        <w:t xml:space="preserve"> </w:t>
      </w:r>
      <w:r>
        <w:rPr>
          <w:color w:val="201E1F"/>
          <w:sz w:val="16"/>
        </w:rPr>
        <w:t>the</w:t>
      </w:r>
      <w:r>
        <w:rPr>
          <w:color w:val="201E1F"/>
          <w:spacing w:val="-11"/>
          <w:sz w:val="16"/>
        </w:rPr>
        <w:t xml:space="preserve"> </w:t>
      </w:r>
      <w:r>
        <w:rPr>
          <w:color w:val="201E1F"/>
          <w:sz w:val="16"/>
        </w:rPr>
        <w:t>name</w:t>
      </w:r>
      <w:r>
        <w:rPr>
          <w:color w:val="201E1F"/>
          <w:spacing w:val="-11"/>
          <w:sz w:val="16"/>
        </w:rPr>
        <w:t xml:space="preserve"> </w:t>
      </w:r>
      <w:r>
        <w:rPr>
          <w:color w:val="201E1F"/>
          <w:sz w:val="16"/>
        </w:rPr>
        <w:t>and</w:t>
      </w:r>
      <w:r>
        <w:rPr>
          <w:color w:val="201E1F"/>
          <w:spacing w:val="-9"/>
          <w:sz w:val="16"/>
        </w:rPr>
        <w:t xml:space="preserve"> </w:t>
      </w:r>
      <w:r>
        <w:rPr>
          <w:color w:val="201E1F"/>
          <w:sz w:val="16"/>
        </w:rPr>
        <w:t>phone</w:t>
      </w:r>
      <w:r>
        <w:rPr>
          <w:color w:val="201E1F"/>
          <w:spacing w:val="-12"/>
          <w:sz w:val="16"/>
        </w:rPr>
        <w:t xml:space="preserve"> </w:t>
      </w:r>
      <w:r>
        <w:rPr>
          <w:color w:val="201E1F"/>
          <w:sz w:val="16"/>
        </w:rPr>
        <w:t>number printed on the IRS notice or letter.</w:t>
      </w:r>
    </w:p>
    <w:p w14:paraId="230711D1" w14:textId="77777777" w:rsidR="00722F1D" w:rsidRDefault="001C1FC6">
      <w:pPr>
        <w:spacing w:before="56" w:line="235" w:lineRule="auto"/>
        <w:ind w:left="280" w:right="506" w:firstLine="158"/>
        <w:jc w:val="both"/>
        <w:rPr>
          <w:sz w:val="16"/>
        </w:rPr>
      </w:pPr>
      <w:r>
        <w:rPr>
          <w:color w:val="201E1F"/>
          <w:sz w:val="16"/>
        </w:rPr>
        <w:t>If</w:t>
      </w:r>
      <w:r>
        <w:rPr>
          <w:color w:val="201E1F"/>
          <w:spacing w:val="-1"/>
          <w:sz w:val="16"/>
        </w:rPr>
        <w:t xml:space="preserve"> </w:t>
      </w:r>
      <w:r>
        <w:rPr>
          <w:color w:val="201E1F"/>
          <w:sz w:val="16"/>
        </w:rPr>
        <w:t>your</w:t>
      </w:r>
      <w:r>
        <w:rPr>
          <w:color w:val="201E1F"/>
          <w:spacing w:val="-2"/>
          <w:sz w:val="16"/>
        </w:rPr>
        <w:t xml:space="preserve"> </w:t>
      </w:r>
      <w:r>
        <w:rPr>
          <w:color w:val="201E1F"/>
          <w:sz w:val="16"/>
        </w:rPr>
        <w:t>tax</w:t>
      </w:r>
      <w:r>
        <w:rPr>
          <w:color w:val="201E1F"/>
          <w:spacing w:val="-1"/>
          <w:sz w:val="16"/>
        </w:rPr>
        <w:t xml:space="preserve"> </w:t>
      </w:r>
      <w:r>
        <w:rPr>
          <w:color w:val="201E1F"/>
          <w:sz w:val="16"/>
        </w:rPr>
        <w:t>records</w:t>
      </w:r>
      <w:r>
        <w:rPr>
          <w:color w:val="201E1F"/>
          <w:spacing w:val="-1"/>
          <w:sz w:val="16"/>
        </w:rPr>
        <w:t xml:space="preserve"> </w:t>
      </w:r>
      <w:r>
        <w:rPr>
          <w:color w:val="201E1F"/>
          <w:sz w:val="16"/>
        </w:rPr>
        <w:t>are not</w:t>
      </w:r>
      <w:r>
        <w:rPr>
          <w:color w:val="201E1F"/>
          <w:spacing w:val="-1"/>
          <w:sz w:val="16"/>
        </w:rPr>
        <w:t xml:space="preserve"> </w:t>
      </w:r>
      <w:r>
        <w:rPr>
          <w:color w:val="201E1F"/>
          <w:sz w:val="16"/>
        </w:rPr>
        <w:t>currently affected by</w:t>
      </w:r>
      <w:r>
        <w:rPr>
          <w:color w:val="201E1F"/>
          <w:spacing w:val="-1"/>
          <w:sz w:val="16"/>
        </w:rPr>
        <w:t xml:space="preserve"> </w:t>
      </w:r>
      <w:r>
        <w:rPr>
          <w:color w:val="201E1F"/>
          <w:sz w:val="16"/>
        </w:rPr>
        <w:t>identity</w:t>
      </w:r>
      <w:r>
        <w:rPr>
          <w:color w:val="201E1F"/>
          <w:spacing w:val="-1"/>
          <w:sz w:val="16"/>
        </w:rPr>
        <w:t xml:space="preserve"> </w:t>
      </w:r>
      <w:r>
        <w:rPr>
          <w:color w:val="201E1F"/>
          <w:sz w:val="16"/>
        </w:rPr>
        <w:t>theft but</w:t>
      </w:r>
      <w:r>
        <w:rPr>
          <w:color w:val="201E1F"/>
          <w:spacing w:val="-1"/>
          <w:sz w:val="16"/>
        </w:rPr>
        <w:t xml:space="preserve"> </w:t>
      </w:r>
      <w:r>
        <w:rPr>
          <w:color w:val="201E1F"/>
          <w:sz w:val="16"/>
        </w:rPr>
        <w:t>you think</w:t>
      </w:r>
      <w:r>
        <w:rPr>
          <w:color w:val="201E1F"/>
          <w:spacing w:val="-10"/>
          <w:sz w:val="16"/>
        </w:rPr>
        <w:t xml:space="preserve"> </w:t>
      </w:r>
      <w:r>
        <w:rPr>
          <w:color w:val="201E1F"/>
          <w:sz w:val="16"/>
        </w:rPr>
        <w:t>you</w:t>
      </w:r>
      <w:r>
        <w:rPr>
          <w:color w:val="201E1F"/>
          <w:spacing w:val="-7"/>
          <w:sz w:val="16"/>
        </w:rPr>
        <w:t xml:space="preserve"> </w:t>
      </w:r>
      <w:r>
        <w:rPr>
          <w:color w:val="201E1F"/>
          <w:sz w:val="16"/>
        </w:rPr>
        <w:t>are</w:t>
      </w:r>
      <w:r>
        <w:rPr>
          <w:color w:val="201E1F"/>
          <w:spacing w:val="-7"/>
          <w:sz w:val="16"/>
        </w:rPr>
        <w:t xml:space="preserve"> </w:t>
      </w:r>
      <w:r>
        <w:rPr>
          <w:color w:val="201E1F"/>
          <w:sz w:val="16"/>
        </w:rPr>
        <w:t>at</w:t>
      </w:r>
      <w:r>
        <w:rPr>
          <w:color w:val="201E1F"/>
          <w:spacing w:val="-6"/>
          <w:sz w:val="16"/>
        </w:rPr>
        <w:t xml:space="preserve"> </w:t>
      </w:r>
      <w:r>
        <w:rPr>
          <w:color w:val="201E1F"/>
          <w:sz w:val="16"/>
        </w:rPr>
        <w:t>risk</w:t>
      </w:r>
      <w:r>
        <w:rPr>
          <w:color w:val="201E1F"/>
          <w:spacing w:val="-7"/>
          <w:sz w:val="16"/>
        </w:rPr>
        <w:t xml:space="preserve"> </w:t>
      </w:r>
      <w:r>
        <w:rPr>
          <w:color w:val="201E1F"/>
          <w:sz w:val="16"/>
        </w:rPr>
        <w:t>due</w:t>
      </w:r>
      <w:r>
        <w:rPr>
          <w:color w:val="201E1F"/>
          <w:spacing w:val="-9"/>
          <w:sz w:val="16"/>
        </w:rPr>
        <w:t xml:space="preserve"> </w:t>
      </w:r>
      <w:r>
        <w:rPr>
          <w:color w:val="201E1F"/>
          <w:sz w:val="16"/>
        </w:rPr>
        <w:t>to</w:t>
      </w:r>
      <w:r>
        <w:rPr>
          <w:color w:val="201E1F"/>
          <w:spacing w:val="-9"/>
          <w:sz w:val="16"/>
        </w:rPr>
        <w:t xml:space="preserve"> </w:t>
      </w:r>
      <w:r>
        <w:rPr>
          <w:color w:val="201E1F"/>
          <w:sz w:val="16"/>
        </w:rPr>
        <w:t>a</w:t>
      </w:r>
      <w:r>
        <w:rPr>
          <w:color w:val="201E1F"/>
          <w:spacing w:val="-9"/>
          <w:sz w:val="16"/>
        </w:rPr>
        <w:t xml:space="preserve"> </w:t>
      </w:r>
      <w:r>
        <w:rPr>
          <w:color w:val="201E1F"/>
          <w:sz w:val="16"/>
        </w:rPr>
        <w:t>lost</w:t>
      </w:r>
      <w:r>
        <w:rPr>
          <w:color w:val="201E1F"/>
          <w:spacing w:val="-7"/>
          <w:sz w:val="16"/>
        </w:rPr>
        <w:t xml:space="preserve"> </w:t>
      </w:r>
      <w:r>
        <w:rPr>
          <w:color w:val="201E1F"/>
          <w:sz w:val="16"/>
        </w:rPr>
        <w:t>or</w:t>
      </w:r>
      <w:r>
        <w:rPr>
          <w:color w:val="201E1F"/>
          <w:spacing w:val="-9"/>
          <w:sz w:val="16"/>
        </w:rPr>
        <w:t xml:space="preserve"> </w:t>
      </w:r>
      <w:r>
        <w:rPr>
          <w:color w:val="201E1F"/>
          <w:sz w:val="16"/>
        </w:rPr>
        <w:t>stolen</w:t>
      </w:r>
      <w:r>
        <w:rPr>
          <w:color w:val="201E1F"/>
          <w:spacing w:val="-9"/>
          <w:sz w:val="16"/>
        </w:rPr>
        <w:t xml:space="preserve"> </w:t>
      </w:r>
      <w:r>
        <w:rPr>
          <w:color w:val="201E1F"/>
          <w:sz w:val="16"/>
        </w:rPr>
        <w:t>purse</w:t>
      </w:r>
      <w:r>
        <w:rPr>
          <w:color w:val="201E1F"/>
          <w:spacing w:val="-7"/>
          <w:sz w:val="16"/>
        </w:rPr>
        <w:t xml:space="preserve"> </w:t>
      </w:r>
      <w:r>
        <w:rPr>
          <w:color w:val="201E1F"/>
          <w:sz w:val="16"/>
        </w:rPr>
        <w:t>or</w:t>
      </w:r>
      <w:r>
        <w:rPr>
          <w:color w:val="201E1F"/>
          <w:spacing w:val="-9"/>
          <w:sz w:val="16"/>
        </w:rPr>
        <w:t xml:space="preserve"> </w:t>
      </w:r>
      <w:r>
        <w:rPr>
          <w:color w:val="201E1F"/>
          <w:sz w:val="16"/>
        </w:rPr>
        <w:t>wallet,</w:t>
      </w:r>
      <w:r>
        <w:rPr>
          <w:color w:val="201E1F"/>
          <w:spacing w:val="-6"/>
          <w:sz w:val="16"/>
        </w:rPr>
        <w:t xml:space="preserve"> </w:t>
      </w:r>
      <w:r>
        <w:rPr>
          <w:color w:val="201E1F"/>
          <w:sz w:val="16"/>
        </w:rPr>
        <w:t>questionable credit</w:t>
      </w:r>
      <w:r>
        <w:rPr>
          <w:color w:val="201E1F"/>
          <w:spacing w:val="-12"/>
          <w:sz w:val="16"/>
        </w:rPr>
        <w:t xml:space="preserve"> </w:t>
      </w:r>
      <w:r>
        <w:rPr>
          <w:color w:val="201E1F"/>
          <w:sz w:val="16"/>
        </w:rPr>
        <w:t>card</w:t>
      </w:r>
      <w:r>
        <w:rPr>
          <w:color w:val="201E1F"/>
          <w:spacing w:val="-11"/>
          <w:sz w:val="16"/>
        </w:rPr>
        <w:t xml:space="preserve"> </w:t>
      </w:r>
      <w:r>
        <w:rPr>
          <w:color w:val="201E1F"/>
          <w:sz w:val="16"/>
        </w:rPr>
        <w:t>activity</w:t>
      </w:r>
      <w:r>
        <w:rPr>
          <w:color w:val="201E1F"/>
          <w:spacing w:val="-11"/>
          <w:sz w:val="16"/>
        </w:rPr>
        <w:t xml:space="preserve"> </w:t>
      </w:r>
      <w:r>
        <w:rPr>
          <w:color w:val="201E1F"/>
          <w:sz w:val="16"/>
        </w:rPr>
        <w:t>or</w:t>
      </w:r>
      <w:r>
        <w:rPr>
          <w:color w:val="201E1F"/>
          <w:spacing w:val="-11"/>
          <w:sz w:val="16"/>
        </w:rPr>
        <w:t xml:space="preserve"> </w:t>
      </w:r>
      <w:r>
        <w:rPr>
          <w:color w:val="201E1F"/>
          <w:sz w:val="16"/>
        </w:rPr>
        <w:t>credit</w:t>
      </w:r>
      <w:r>
        <w:rPr>
          <w:color w:val="201E1F"/>
          <w:spacing w:val="-11"/>
          <w:sz w:val="16"/>
        </w:rPr>
        <w:t xml:space="preserve"> </w:t>
      </w:r>
      <w:r>
        <w:rPr>
          <w:color w:val="201E1F"/>
          <w:sz w:val="16"/>
        </w:rPr>
        <w:t>report,</w:t>
      </w:r>
      <w:r>
        <w:rPr>
          <w:color w:val="201E1F"/>
          <w:spacing w:val="-11"/>
          <w:sz w:val="16"/>
        </w:rPr>
        <w:t xml:space="preserve"> </w:t>
      </w:r>
      <w:r>
        <w:rPr>
          <w:color w:val="201E1F"/>
          <w:sz w:val="16"/>
        </w:rPr>
        <w:t>contact</w:t>
      </w:r>
      <w:r>
        <w:rPr>
          <w:color w:val="201E1F"/>
          <w:spacing w:val="-11"/>
          <w:sz w:val="16"/>
        </w:rPr>
        <w:t xml:space="preserve"> </w:t>
      </w:r>
      <w:r>
        <w:rPr>
          <w:color w:val="201E1F"/>
          <w:sz w:val="16"/>
        </w:rPr>
        <w:t>the</w:t>
      </w:r>
      <w:r>
        <w:rPr>
          <w:color w:val="201E1F"/>
          <w:spacing w:val="-11"/>
          <w:sz w:val="16"/>
        </w:rPr>
        <w:t xml:space="preserve"> </w:t>
      </w:r>
      <w:r>
        <w:rPr>
          <w:color w:val="201E1F"/>
          <w:sz w:val="16"/>
        </w:rPr>
        <w:t>IRS</w:t>
      </w:r>
      <w:r>
        <w:rPr>
          <w:color w:val="201E1F"/>
          <w:spacing w:val="-12"/>
          <w:sz w:val="16"/>
        </w:rPr>
        <w:t xml:space="preserve"> </w:t>
      </w:r>
      <w:r>
        <w:rPr>
          <w:color w:val="201E1F"/>
          <w:sz w:val="16"/>
        </w:rPr>
        <w:t>Identity</w:t>
      </w:r>
      <w:r>
        <w:rPr>
          <w:color w:val="201E1F"/>
          <w:spacing w:val="-11"/>
          <w:sz w:val="16"/>
        </w:rPr>
        <w:t xml:space="preserve"> </w:t>
      </w:r>
      <w:r>
        <w:rPr>
          <w:color w:val="201E1F"/>
          <w:sz w:val="16"/>
        </w:rPr>
        <w:t>Theft</w:t>
      </w:r>
      <w:r>
        <w:rPr>
          <w:color w:val="201E1F"/>
          <w:spacing w:val="-11"/>
          <w:sz w:val="16"/>
        </w:rPr>
        <w:t xml:space="preserve"> </w:t>
      </w:r>
      <w:r>
        <w:rPr>
          <w:color w:val="201E1F"/>
          <w:sz w:val="16"/>
        </w:rPr>
        <w:t>Hotline at 1-800-908-4490 or submit Form 14039.</w:t>
      </w:r>
    </w:p>
    <w:p w14:paraId="61433758" w14:textId="77777777" w:rsidR="00722F1D" w:rsidRDefault="001C1FC6">
      <w:pPr>
        <w:spacing w:before="54"/>
        <w:ind w:left="280" w:firstLine="158"/>
        <w:rPr>
          <w:sz w:val="16"/>
        </w:rPr>
      </w:pPr>
      <w:r>
        <w:rPr>
          <w:color w:val="201E1F"/>
          <w:sz w:val="16"/>
        </w:rPr>
        <w:t>For</w:t>
      </w:r>
      <w:r>
        <w:rPr>
          <w:color w:val="201E1F"/>
          <w:spacing w:val="-12"/>
          <w:sz w:val="16"/>
        </w:rPr>
        <w:t xml:space="preserve"> </w:t>
      </w:r>
      <w:r>
        <w:rPr>
          <w:color w:val="201E1F"/>
          <w:sz w:val="16"/>
        </w:rPr>
        <w:t>more</w:t>
      </w:r>
      <w:r>
        <w:rPr>
          <w:color w:val="201E1F"/>
          <w:spacing w:val="-11"/>
          <w:sz w:val="16"/>
        </w:rPr>
        <w:t xml:space="preserve"> </w:t>
      </w:r>
      <w:r>
        <w:rPr>
          <w:color w:val="201E1F"/>
          <w:sz w:val="16"/>
        </w:rPr>
        <w:t>information,</w:t>
      </w:r>
      <w:r>
        <w:rPr>
          <w:color w:val="201E1F"/>
          <w:spacing w:val="-11"/>
          <w:sz w:val="16"/>
        </w:rPr>
        <w:t xml:space="preserve"> </w:t>
      </w:r>
      <w:r>
        <w:rPr>
          <w:color w:val="201E1F"/>
          <w:sz w:val="16"/>
        </w:rPr>
        <w:t>see</w:t>
      </w:r>
      <w:r>
        <w:rPr>
          <w:color w:val="201E1F"/>
          <w:spacing w:val="-14"/>
          <w:sz w:val="16"/>
        </w:rPr>
        <w:t xml:space="preserve"> </w:t>
      </w:r>
      <w:r>
        <w:rPr>
          <w:color w:val="201E1F"/>
          <w:sz w:val="16"/>
        </w:rPr>
        <w:t>Pub.</w:t>
      </w:r>
      <w:r>
        <w:rPr>
          <w:color w:val="201E1F"/>
          <w:spacing w:val="-11"/>
          <w:sz w:val="16"/>
        </w:rPr>
        <w:t xml:space="preserve"> </w:t>
      </w:r>
      <w:r>
        <w:rPr>
          <w:color w:val="201E1F"/>
          <w:sz w:val="16"/>
        </w:rPr>
        <w:t>5027,</w:t>
      </w:r>
      <w:r>
        <w:rPr>
          <w:color w:val="201E1F"/>
          <w:spacing w:val="-11"/>
          <w:sz w:val="16"/>
        </w:rPr>
        <w:t xml:space="preserve"> </w:t>
      </w:r>
      <w:r>
        <w:rPr>
          <w:color w:val="201E1F"/>
          <w:sz w:val="16"/>
        </w:rPr>
        <w:t>Identity</w:t>
      </w:r>
      <w:r>
        <w:rPr>
          <w:color w:val="201E1F"/>
          <w:spacing w:val="-11"/>
          <w:sz w:val="16"/>
        </w:rPr>
        <w:t xml:space="preserve"> </w:t>
      </w:r>
      <w:r>
        <w:rPr>
          <w:color w:val="201E1F"/>
          <w:sz w:val="16"/>
        </w:rPr>
        <w:t>Theft</w:t>
      </w:r>
      <w:r>
        <w:rPr>
          <w:color w:val="201E1F"/>
          <w:spacing w:val="-11"/>
          <w:sz w:val="16"/>
        </w:rPr>
        <w:t xml:space="preserve"> </w:t>
      </w:r>
      <w:r>
        <w:rPr>
          <w:color w:val="201E1F"/>
          <w:sz w:val="16"/>
        </w:rPr>
        <w:t>Information</w:t>
      </w:r>
      <w:r>
        <w:rPr>
          <w:color w:val="201E1F"/>
          <w:spacing w:val="-12"/>
          <w:sz w:val="16"/>
        </w:rPr>
        <w:t xml:space="preserve"> </w:t>
      </w:r>
      <w:r>
        <w:rPr>
          <w:color w:val="201E1F"/>
          <w:sz w:val="16"/>
        </w:rPr>
        <w:t xml:space="preserve">for </w:t>
      </w:r>
      <w:r>
        <w:rPr>
          <w:color w:val="201E1F"/>
          <w:spacing w:val="-2"/>
          <w:sz w:val="16"/>
        </w:rPr>
        <w:t>Taxpayers.</w:t>
      </w:r>
    </w:p>
    <w:p w14:paraId="6AAF228D" w14:textId="77777777" w:rsidR="00722F1D" w:rsidRDefault="001C1FC6">
      <w:pPr>
        <w:spacing w:before="57" w:line="235" w:lineRule="auto"/>
        <w:ind w:left="280" w:right="516" w:firstLine="158"/>
        <w:rPr>
          <w:sz w:val="16"/>
        </w:rPr>
      </w:pPr>
      <w:r>
        <w:rPr>
          <w:color w:val="201E1F"/>
          <w:sz w:val="16"/>
        </w:rPr>
        <w:t xml:space="preserve">Victims of identity theft who are experiencing economic harm or a systemic </w:t>
      </w:r>
      <w:proofErr w:type="gramStart"/>
      <w:r>
        <w:rPr>
          <w:color w:val="201E1F"/>
          <w:sz w:val="16"/>
        </w:rPr>
        <w:t>problem, or</w:t>
      </w:r>
      <w:proofErr w:type="gramEnd"/>
      <w:r>
        <w:rPr>
          <w:color w:val="201E1F"/>
          <w:sz w:val="16"/>
        </w:rPr>
        <w:t xml:space="preserve"> are seeking help in resolving tax problems that have not been resolved through normal channels, may be eligible for Taxpayer Advocate Service (TAS) assistance. You can reach TAS by calling</w:t>
      </w:r>
      <w:r>
        <w:rPr>
          <w:color w:val="201E1F"/>
          <w:spacing w:val="-14"/>
          <w:sz w:val="16"/>
        </w:rPr>
        <w:t xml:space="preserve"> </w:t>
      </w:r>
      <w:r>
        <w:rPr>
          <w:color w:val="201E1F"/>
          <w:sz w:val="16"/>
        </w:rPr>
        <w:t>the</w:t>
      </w:r>
      <w:r>
        <w:rPr>
          <w:color w:val="201E1F"/>
          <w:spacing w:val="-12"/>
          <w:sz w:val="16"/>
        </w:rPr>
        <w:t xml:space="preserve"> </w:t>
      </w:r>
      <w:r>
        <w:rPr>
          <w:color w:val="201E1F"/>
          <w:sz w:val="16"/>
        </w:rPr>
        <w:t>TAS</w:t>
      </w:r>
      <w:r>
        <w:rPr>
          <w:color w:val="201E1F"/>
          <w:spacing w:val="-13"/>
          <w:sz w:val="16"/>
        </w:rPr>
        <w:t xml:space="preserve"> </w:t>
      </w:r>
      <w:r>
        <w:rPr>
          <w:color w:val="201E1F"/>
          <w:sz w:val="16"/>
        </w:rPr>
        <w:t>toll-free</w:t>
      </w:r>
      <w:r>
        <w:rPr>
          <w:color w:val="201E1F"/>
          <w:spacing w:val="-14"/>
          <w:sz w:val="16"/>
        </w:rPr>
        <w:t xml:space="preserve"> </w:t>
      </w:r>
      <w:r>
        <w:rPr>
          <w:color w:val="201E1F"/>
          <w:sz w:val="16"/>
        </w:rPr>
        <w:t>case</w:t>
      </w:r>
      <w:r>
        <w:rPr>
          <w:color w:val="201E1F"/>
          <w:spacing w:val="-12"/>
          <w:sz w:val="16"/>
        </w:rPr>
        <w:t xml:space="preserve"> </w:t>
      </w:r>
      <w:r>
        <w:rPr>
          <w:color w:val="201E1F"/>
          <w:sz w:val="16"/>
        </w:rPr>
        <w:t>intake</w:t>
      </w:r>
      <w:r>
        <w:rPr>
          <w:color w:val="201E1F"/>
          <w:spacing w:val="-14"/>
          <w:sz w:val="16"/>
        </w:rPr>
        <w:t xml:space="preserve"> </w:t>
      </w:r>
      <w:r>
        <w:rPr>
          <w:color w:val="201E1F"/>
          <w:sz w:val="16"/>
        </w:rPr>
        <w:t>line</w:t>
      </w:r>
      <w:r>
        <w:rPr>
          <w:color w:val="201E1F"/>
          <w:spacing w:val="-11"/>
          <w:sz w:val="16"/>
        </w:rPr>
        <w:t xml:space="preserve"> </w:t>
      </w:r>
      <w:r>
        <w:rPr>
          <w:color w:val="201E1F"/>
          <w:sz w:val="16"/>
        </w:rPr>
        <w:t>at</w:t>
      </w:r>
      <w:r>
        <w:rPr>
          <w:color w:val="201E1F"/>
          <w:spacing w:val="-11"/>
          <w:sz w:val="16"/>
        </w:rPr>
        <w:t xml:space="preserve"> </w:t>
      </w:r>
      <w:r>
        <w:rPr>
          <w:color w:val="201E1F"/>
          <w:sz w:val="16"/>
        </w:rPr>
        <w:t>1-877-777-4778</w:t>
      </w:r>
      <w:r>
        <w:rPr>
          <w:color w:val="201E1F"/>
          <w:spacing w:val="-11"/>
          <w:sz w:val="16"/>
        </w:rPr>
        <w:t xml:space="preserve"> </w:t>
      </w:r>
      <w:r>
        <w:rPr>
          <w:color w:val="201E1F"/>
          <w:sz w:val="16"/>
        </w:rPr>
        <w:t>or</w:t>
      </w:r>
      <w:r>
        <w:rPr>
          <w:color w:val="201E1F"/>
          <w:spacing w:val="-11"/>
          <w:sz w:val="16"/>
        </w:rPr>
        <w:t xml:space="preserve"> </w:t>
      </w:r>
      <w:r>
        <w:rPr>
          <w:color w:val="201E1F"/>
          <w:sz w:val="16"/>
        </w:rPr>
        <w:t xml:space="preserve">TTY/TDD </w:t>
      </w:r>
      <w:r>
        <w:rPr>
          <w:color w:val="201E1F"/>
          <w:spacing w:val="-2"/>
          <w:sz w:val="16"/>
        </w:rPr>
        <w:t>1-800-829-4059.</w:t>
      </w:r>
    </w:p>
    <w:p w14:paraId="5BCD7787" w14:textId="77777777" w:rsidR="00722F1D" w:rsidRDefault="001C1FC6">
      <w:pPr>
        <w:spacing w:before="51" w:line="235" w:lineRule="auto"/>
        <w:ind w:left="280" w:right="516"/>
        <w:rPr>
          <w:sz w:val="16"/>
        </w:rPr>
      </w:pPr>
      <w:r>
        <w:rPr>
          <w:b/>
          <w:color w:val="201E1F"/>
          <w:sz w:val="16"/>
        </w:rPr>
        <w:t xml:space="preserve">Protect yourself from suspicious emails or phishing schemes. </w:t>
      </w:r>
      <w:r>
        <w:rPr>
          <w:color w:val="201E1F"/>
          <w:sz w:val="16"/>
        </w:rPr>
        <w:t>Phishing is the creation and use of email and websites designed to mimic</w:t>
      </w:r>
      <w:r>
        <w:rPr>
          <w:color w:val="201E1F"/>
          <w:spacing w:val="-12"/>
          <w:sz w:val="16"/>
        </w:rPr>
        <w:t xml:space="preserve"> </w:t>
      </w:r>
      <w:r>
        <w:rPr>
          <w:color w:val="201E1F"/>
          <w:sz w:val="16"/>
        </w:rPr>
        <w:t>legitimate</w:t>
      </w:r>
      <w:r>
        <w:rPr>
          <w:color w:val="201E1F"/>
          <w:spacing w:val="-11"/>
          <w:sz w:val="16"/>
        </w:rPr>
        <w:t xml:space="preserve"> </w:t>
      </w:r>
      <w:r>
        <w:rPr>
          <w:color w:val="201E1F"/>
          <w:sz w:val="16"/>
        </w:rPr>
        <w:t>business</w:t>
      </w:r>
      <w:r>
        <w:rPr>
          <w:color w:val="201E1F"/>
          <w:spacing w:val="-11"/>
          <w:sz w:val="16"/>
        </w:rPr>
        <w:t xml:space="preserve"> </w:t>
      </w:r>
      <w:r>
        <w:rPr>
          <w:color w:val="201E1F"/>
          <w:sz w:val="16"/>
        </w:rPr>
        <w:t>emails</w:t>
      </w:r>
      <w:r>
        <w:rPr>
          <w:color w:val="201E1F"/>
          <w:spacing w:val="-11"/>
          <w:sz w:val="16"/>
        </w:rPr>
        <w:t xml:space="preserve"> </w:t>
      </w:r>
      <w:r>
        <w:rPr>
          <w:color w:val="201E1F"/>
          <w:sz w:val="16"/>
        </w:rPr>
        <w:t>and</w:t>
      </w:r>
      <w:r>
        <w:rPr>
          <w:color w:val="201E1F"/>
          <w:spacing w:val="-11"/>
          <w:sz w:val="16"/>
        </w:rPr>
        <w:t xml:space="preserve"> </w:t>
      </w:r>
      <w:r>
        <w:rPr>
          <w:color w:val="201E1F"/>
          <w:sz w:val="16"/>
        </w:rPr>
        <w:t>websites.</w:t>
      </w:r>
      <w:r>
        <w:rPr>
          <w:color w:val="201E1F"/>
          <w:spacing w:val="-11"/>
          <w:sz w:val="16"/>
        </w:rPr>
        <w:t xml:space="preserve"> </w:t>
      </w:r>
      <w:r>
        <w:rPr>
          <w:color w:val="201E1F"/>
          <w:sz w:val="16"/>
        </w:rPr>
        <w:t>The</w:t>
      </w:r>
      <w:r>
        <w:rPr>
          <w:color w:val="201E1F"/>
          <w:spacing w:val="-15"/>
          <w:sz w:val="16"/>
        </w:rPr>
        <w:t xml:space="preserve"> </w:t>
      </w:r>
      <w:r>
        <w:rPr>
          <w:color w:val="201E1F"/>
          <w:sz w:val="16"/>
        </w:rPr>
        <w:t>most</w:t>
      </w:r>
      <w:r>
        <w:rPr>
          <w:color w:val="201E1F"/>
          <w:spacing w:val="-11"/>
          <w:sz w:val="16"/>
        </w:rPr>
        <w:t xml:space="preserve"> </w:t>
      </w:r>
      <w:r>
        <w:rPr>
          <w:color w:val="201E1F"/>
          <w:sz w:val="16"/>
        </w:rPr>
        <w:t>common</w:t>
      </w:r>
      <w:r>
        <w:rPr>
          <w:color w:val="201E1F"/>
          <w:spacing w:val="-11"/>
          <w:sz w:val="16"/>
        </w:rPr>
        <w:t xml:space="preserve"> </w:t>
      </w:r>
      <w:r>
        <w:rPr>
          <w:color w:val="201E1F"/>
          <w:sz w:val="16"/>
        </w:rPr>
        <w:t>act is sending an email to a user falsely claiming to be an established legitimate</w:t>
      </w:r>
      <w:r>
        <w:rPr>
          <w:color w:val="201E1F"/>
          <w:spacing w:val="-1"/>
          <w:sz w:val="16"/>
        </w:rPr>
        <w:t xml:space="preserve"> </w:t>
      </w:r>
      <w:r>
        <w:rPr>
          <w:color w:val="201E1F"/>
          <w:sz w:val="16"/>
        </w:rPr>
        <w:t>enterprise</w:t>
      </w:r>
      <w:r>
        <w:rPr>
          <w:color w:val="201E1F"/>
          <w:spacing w:val="-1"/>
          <w:sz w:val="16"/>
        </w:rPr>
        <w:t xml:space="preserve"> </w:t>
      </w:r>
      <w:proofErr w:type="gramStart"/>
      <w:r>
        <w:rPr>
          <w:color w:val="201E1F"/>
          <w:sz w:val="16"/>
        </w:rPr>
        <w:t>in</w:t>
      </w:r>
      <w:r>
        <w:rPr>
          <w:color w:val="201E1F"/>
          <w:spacing w:val="-3"/>
          <w:sz w:val="16"/>
        </w:rPr>
        <w:t xml:space="preserve"> </w:t>
      </w:r>
      <w:r>
        <w:rPr>
          <w:color w:val="201E1F"/>
          <w:sz w:val="16"/>
        </w:rPr>
        <w:t>an</w:t>
      </w:r>
      <w:r>
        <w:rPr>
          <w:color w:val="201E1F"/>
          <w:spacing w:val="-1"/>
          <w:sz w:val="16"/>
        </w:rPr>
        <w:t xml:space="preserve"> </w:t>
      </w:r>
      <w:r>
        <w:rPr>
          <w:color w:val="201E1F"/>
          <w:sz w:val="16"/>
        </w:rPr>
        <w:t>attempt</w:t>
      </w:r>
      <w:r>
        <w:rPr>
          <w:color w:val="201E1F"/>
          <w:spacing w:val="-2"/>
          <w:sz w:val="16"/>
        </w:rPr>
        <w:t xml:space="preserve"> </w:t>
      </w:r>
      <w:r>
        <w:rPr>
          <w:color w:val="201E1F"/>
          <w:sz w:val="16"/>
        </w:rPr>
        <w:t>to</w:t>
      </w:r>
      <w:proofErr w:type="gramEnd"/>
      <w:r>
        <w:rPr>
          <w:color w:val="201E1F"/>
          <w:spacing w:val="-3"/>
          <w:sz w:val="16"/>
        </w:rPr>
        <w:t xml:space="preserve"> </w:t>
      </w:r>
      <w:r>
        <w:rPr>
          <w:color w:val="201E1F"/>
          <w:sz w:val="16"/>
        </w:rPr>
        <w:t>scam</w:t>
      </w:r>
      <w:r>
        <w:rPr>
          <w:color w:val="201E1F"/>
          <w:spacing w:val="-2"/>
          <w:sz w:val="16"/>
        </w:rPr>
        <w:t xml:space="preserve"> </w:t>
      </w:r>
      <w:r>
        <w:rPr>
          <w:color w:val="201E1F"/>
          <w:sz w:val="16"/>
        </w:rPr>
        <w:t>the</w:t>
      </w:r>
      <w:r>
        <w:rPr>
          <w:color w:val="201E1F"/>
          <w:spacing w:val="-1"/>
          <w:sz w:val="16"/>
        </w:rPr>
        <w:t xml:space="preserve"> </w:t>
      </w:r>
      <w:r>
        <w:rPr>
          <w:color w:val="201E1F"/>
          <w:sz w:val="16"/>
        </w:rPr>
        <w:t>user</w:t>
      </w:r>
      <w:r>
        <w:rPr>
          <w:color w:val="201E1F"/>
          <w:spacing w:val="-4"/>
          <w:sz w:val="16"/>
        </w:rPr>
        <w:t xml:space="preserve"> </w:t>
      </w:r>
      <w:r>
        <w:rPr>
          <w:color w:val="201E1F"/>
          <w:sz w:val="16"/>
        </w:rPr>
        <w:t>into</w:t>
      </w:r>
      <w:r>
        <w:rPr>
          <w:color w:val="201E1F"/>
          <w:spacing w:val="-4"/>
          <w:sz w:val="16"/>
        </w:rPr>
        <w:t xml:space="preserve"> </w:t>
      </w:r>
      <w:r>
        <w:rPr>
          <w:color w:val="201E1F"/>
          <w:sz w:val="16"/>
        </w:rPr>
        <w:t>surrendering private information that will be used for identity theft.</w:t>
      </w:r>
    </w:p>
    <w:p w14:paraId="746F5CFE" w14:textId="77777777" w:rsidR="00722F1D" w:rsidRDefault="00722F1D">
      <w:pPr>
        <w:spacing w:line="235" w:lineRule="auto"/>
        <w:rPr>
          <w:sz w:val="16"/>
        </w:rPr>
        <w:sectPr w:rsidR="00722F1D">
          <w:headerReference w:type="default" r:id="rId46"/>
          <w:footerReference w:type="default" r:id="rId47"/>
          <w:pgSz w:w="12240" w:h="15840"/>
          <w:pgMar w:top="920" w:right="420" w:bottom="280" w:left="440" w:header="700" w:footer="0" w:gutter="0"/>
          <w:cols w:num="2" w:space="720" w:equalWidth="0">
            <w:col w:w="5416" w:space="201"/>
            <w:col w:w="5763"/>
          </w:cols>
        </w:sectPr>
      </w:pPr>
    </w:p>
    <w:p w14:paraId="6F4F6C24" w14:textId="77777777" w:rsidR="00722F1D" w:rsidRDefault="001C1FC6">
      <w:pPr>
        <w:spacing w:before="142" w:line="235" w:lineRule="auto"/>
        <w:ind w:left="292" w:right="32" w:firstLine="158"/>
        <w:rPr>
          <w:sz w:val="16"/>
        </w:rPr>
      </w:pPr>
      <w:r>
        <w:rPr>
          <w:color w:val="201E1F"/>
          <w:sz w:val="16"/>
        </w:rPr>
        <w:lastRenderedPageBreak/>
        <w:t>The</w:t>
      </w:r>
      <w:r>
        <w:rPr>
          <w:color w:val="201E1F"/>
          <w:spacing w:val="-12"/>
          <w:sz w:val="16"/>
        </w:rPr>
        <w:t xml:space="preserve"> </w:t>
      </w:r>
      <w:r>
        <w:rPr>
          <w:color w:val="201E1F"/>
          <w:sz w:val="16"/>
        </w:rPr>
        <w:t>IRS</w:t>
      </w:r>
      <w:r>
        <w:rPr>
          <w:color w:val="201E1F"/>
          <w:spacing w:val="-8"/>
          <w:sz w:val="16"/>
        </w:rPr>
        <w:t xml:space="preserve"> </w:t>
      </w:r>
      <w:r>
        <w:rPr>
          <w:color w:val="201E1F"/>
          <w:sz w:val="16"/>
        </w:rPr>
        <w:t>does</w:t>
      </w:r>
      <w:r>
        <w:rPr>
          <w:color w:val="201E1F"/>
          <w:spacing w:val="-8"/>
          <w:sz w:val="16"/>
        </w:rPr>
        <w:t xml:space="preserve"> </w:t>
      </w:r>
      <w:r>
        <w:rPr>
          <w:color w:val="201E1F"/>
          <w:sz w:val="16"/>
        </w:rPr>
        <w:t>not</w:t>
      </w:r>
      <w:r>
        <w:rPr>
          <w:color w:val="201E1F"/>
          <w:spacing w:val="-11"/>
          <w:sz w:val="16"/>
        </w:rPr>
        <w:t xml:space="preserve"> </w:t>
      </w:r>
      <w:r>
        <w:rPr>
          <w:color w:val="201E1F"/>
          <w:sz w:val="16"/>
        </w:rPr>
        <w:t>initiate</w:t>
      </w:r>
      <w:r>
        <w:rPr>
          <w:color w:val="201E1F"/>
          <w:spacing w:val="-12"/>
          <w:sz w:val="16"/>
        </w:rPr>
        <w:t xml:space="preserve"> </w:t>
      </w:r>
      <w:r>
        <w:rPr>
          <w:color w:val="201E1F"/>
          <w:sz w:val="16"/>
        </w:rPr>
        <w:t>contacts</w:t>
      </w:r>
      <w:r>
        <w:rPr>
          <w:color w:val="201E1F"/>
          <w:spacing w:val="-11"/>
          <w:sz w:val="16"/>
        </w:rPr>
        <w:t xml:space="preserve"> </w:t>
      </w:r>
      <w:r>
        <w:rPr>
          <w:color w:val="201E1F"/>
          <w:sz w:val="16"/>
        </w:rPr>
        <w:t>with</w:t>
      </w:r>
      <w:r>
        <w:rPr>
          <w:color w:val="201E1F"/>
          <w:spacing w:val="-11"/>
          <w:sz w:val="16"/>
        </w:rPr>
        <w:t xml:space="preserve"> </w:t>
      </w:r>
      <w:r>
        <w:rPr>
          <w:color w:val="201E1F"/>
          <w:sz w:val="16"/>
        </w:rPr>
        <w:t>taxpayers</w:t>
      </w:r>
      <w:r>
        <w:rPr>
          <w:color w:val="201E1F"/>
          <w:spacing w:val="-7"/>
          <w:sz w:val="16"/>
        </w:rPr>
        <w:t xml:space="preserve"> </w:t>
      </w:r>
      <w:r>
        <w:rPr>
          <w:color w:val="201E1F"/>
          <w:sz w:val="16"/>
        </w:rPr>
        <w:t>via</w:t>
      </w:r>
      <w:r>
        <w:rPr>
          <w:color w:val="201E1F"/>
          <w:spacing w:val="-8"/>
          <w:sz w:val="16"/>
        </w:rPr>
        <w:t xml:space="preserve"> </w:t>
      </w:r>
      <w:r>
        <w:rPr>
          <w:color w:val="201E1F"/>
          <w:sz w:val="16"/>
        </w:rPr>
        <w:t>emails.</w:t>
      </w:r>
      <w:r>
        <w:rPr>
          <w:color w:val="201E1F"/>
          <w:spacing w:val="-9"/>
          <w:sz w:val="16"/>
        </w:rPr>
        <w:t xml:space="preserve"> </w:t>
      </w:r>
      <w:r>
        <w:rPr>
          <w:color w:val="201E1F"/>
          <w:sz w:val="16"/>
        </w:rPr>
        <w:t>Also,</w:t>
      </w:r>
      <w:r>
        <w:rPr>
          <w:color w:val="201E1F"/>
          <w:spacing w:val="-8"/>
          <w:sz w:val="16"/>
        </w:rPr>
        <w:t xml:space="preserve"> </w:t>
      </w:r>
      <w:r>
        <w:rPr>
          <w:color w:val="201E1F"/>
          <w:sz w:val="16"/>
        </w:rPr>
        <w:t>the IRS</w:t>
      </w:r>
      <w:r>
        <w:rPr>
          <w:color w:val="201E1F"/>
          <w:spacing w:val="-12"/>
          <w:sz w:val="16"/>
        </w:rPr>
        <w:t xml:space="preserve"> </w:t>
      </w:r>
      <w:r>
        <w:rPr>
          <w:color w:val="201E1F"/>
          <w:sz w:val="16"/>
        </w:rPr>
        <w:t>does</w:t>
      </w:r>
      <w:r>
        <w:rPr>
          <w:color w:val="201E1F"/>
          <w:spacing w:val="-11"/>
          <w:sz w:val="16"/>
        </w:rPr>
        <w:t xml:space="preserve"> </w:t>
      </w:r>
      <w:r>
        <w:rPr>
          <w:color w:val="201E1F"/>
          <w:sz w:val="16"/>
        </w:rPr>
        <w:t>not</w:t>
      </w:r>
      <w:r>
        <w:rPr>
          <w:color w:val="201E1F"/>
          <w:spacing w:val="-11"/>
          <w:sz w:val="16"/>
        </w:rPr>
        <w:t xml:space="preserve"> </w:t>
      </w:r>
      <w:r>
        <w:rPr>
          <w:color w:val="201E1F"/>
          <w:sz w:val="16"/>
        </w:rPr>
        <w:t>request</w:t>
      </w:r>
      <w:r>
        <w:rPr>
          <w:color w:val="201E1F"/>
          <w:spacing w:val="-11"/>
          <w:sz w:val="16"/>
        </w:rPr>
        <w:t xml:space="preserve"> </w:t>
      </w:r>
      <w:r>
        <w:rPr>
          <w:color w:val="201E1F"/>
          <w:sz w:val="16"/>
        </w:rPr>
        <w:t>personal</w:t>
      </w:r>
      <w:r>
        <w:rPr>
          <w:color w:val="201E1F"/>
          <w:spacing w:val="-11"/>
          <w:sz w:val="16"/>
        </w:rPr>
        <w:t xml:space="preserve"> </w:t>
      </w:r>
      <w:r>
        <w:rPr>
          <w:color w:val="201E1F"/>
          <w:sz w:val="16"/>
        </w:rPr>
        <w:t>detailed</w:t>
      </w:r>
      <w:r>
        <w:rPr>
          <w:color w:val="201E1F"/>
          <w:spacing w:val="-11"/>
          <w:sz w:val="16"/>
        </w:rPr>
        <w:t xml:space="preserve"> </w:t>
      </w:r>
      <w:r>
        <w:rPr>
          <w:color w:val="201E1F"/>
          <w:sz w:val="16"/>
        </w:rPr>
        <w:t>information</w:t>
      </w:r>
      <w:r>
        <w:rPr>
          <w:color w:val="201E1F"/>
          <w:spacing w:val="-11"/>
          <w:sz w:val="16"/>
        </w:rPr>
        <w:t xml:space="preserve"> </w:t>
      </w:r>
      <w:r>
        <w:rPr>
          <w:color w:val="201E1F"/>
          <w:sz w:val="16"/>
        </w:rPr>
        <w:t>through</w:t>
      </w:r>
      <w:r>
        <w:rPr>
          <w:color w:val="201E1F"/>
          <w:spacing w:val="-11"/>
          <w:sz w:val="16"/>
        </w:rPr>
        <w:t xml:space="preserve"> </w:t>
      </w:r>
      <w:r>
        <w:rPr>
          <w:color w:val="201E1F"/>
          <w:sz w:val="16"/>
        </w:rPr>
        <w:t>email</w:t>
      </w:r>
      <w:r>
        <w:rPr>
          <w:color w:val="201E1F"/>
          <w:spacing w:val="-12"/>
          <w:sz w:val="16"/>
        </w:rPr>
        <w:t xml:space="preserve"> </w:t>
      </w:r>
      <w:r>
        <w:rPr>
          <w:color w:val="201E1F"/>
          <w:sz w:val="16"/>
        </w:rPr>
        <w:t>or</w:t>
      </w:r>
      <w:r>
        <w:rPr>
          <w:color w:val="201E1F"/>
          <w:spacing w:val="-12"/>
          <w:sz w:val="16"/>
        </w:rPr>
        <w:t xml:space="preserve"> </w:t>
      </w:r>
      <w:r>
        <w:rPr>
          <w:color w:val="201E1F"/>
          <w:sz w:val="16"/>
        </w:rPr>
        <w:t>ask taxpayers for the PIN numbers, passwords, or similar secret access information for their credit card, bank, or other financial accounts.</w:t>
      </w:r>
    </w:p>
    <w:p w14:paraId="54F48242" w14:textId="77777777" w:rsidR="00722F1D" w:rsidRDefault="001C1FC6">
      <w:pPr>
        <w:spacing w:before="59" w:line="235" w:lineRule="auto"/>
        <w:ind w:left="292" w:right="32" w:firstLine="158"/>
        <w:rPr>
          <w:sz w:val="16"/>
        </w:rPr>
      </w:pPr>
      <w:r>
        <w:rPr>
          <w:color w:val="201E1F"/>
          <w:sz w:val="16"/>
        </w:rPr>
        <w:t>If you receive an unsolicited email claiming to be from the IRS, forward</w:t>
      </w:r>
      <w:r>
        <w:rPr>
          <w:color w:val="201E1F"/>
          <w:spacing w:val="-4"/>
          <w:sz w:val="16"/>
        </w:rPr>
        <w:t xml:space="preserve"> </w:t>
      </w:r>
      <w:r>
        <w:rPr>
          <w:color w:val="201E1F"/>
          <w:sz w:val="16"/>
        </w:rPr>
        <w:t>this</w:t>
      </w:r>
      <w:r>
        <w:rPr>
          <w:color w:val="201E1F"/>
          <w:spacing w:val="-4"/>
          <w:sz w:val="16"/>
        </w:rPr>
        <w:t xml:space="preserve"> </w:t>
      </w:r>
      <w:r>
        <w:rPr>
          <w:color w:val="201E1F"/>
          <w:sz w:val="16"/>
        </w:rPr>
        <w:t>message</w:t>
      </w:r>
      <w:r>
        <w:rPr>
          <w:color w:val="201E1F"/>
          <w:spacing w:val="-4"/>
          <w:sz w:val="16"/>
        </w:rPr>
        <w:t xml:space="preserve"> </w:t>
      </w:r>
      <w:r>
        <w:rPr>
          <w:color w:val="201E1F"/>
          <w:sz w:val="16"/>
        </w:rPr>
        <w:t>to</w:t>
      </w:r>
      <w:r>
        <w:rPr>
          <w:color w:val="201E1F"/>
          <w:spacing w:val="-5"/>
          <w:sz w:val="16"/>
        </w:rPr>
        <w:t xml:space="preserve"> </w:t>
      </w:r>
      <w:hyperlink r:id="rId48">
        <w:r>
          <w:rPr>
            <w:i/>
            <w:color w:val="201E1F"/>
            <w:sz w:val="16"/>
          </w:rPr>
          <w:t>phishing@irs.gov.</w:t>
        </w:r>
      </w:hyperlink>
      <w:r>
        <w:rPr>
          <w:i/>
          <w:color w:val="201E1F"/>
          <w:spacing w:val="-4"/>
          <w:sz w:val="16"/>
        </w:rPr>
        <w:t xml:space="preserve"> </w:t>
      </w:r>
      <w:r>
        <w:rPr>
          <w:color w:val="201E1F"/>
          <w:sz w:val="16"/>
        </w:rPr>
        <w:t>You</w:t>
      </w:r>
      <w:r>
        <w:rPr>
          <w:color w:val="201E1F"/>
          <w:spacing w:val="-7"/>
          <w:sz w:val="16"/>
        </w:rPr>
        <w:t xml:space="preserve"> </w:t>
      </w:r>
      <w:r>
        <w:rPr>
          <w:color w:val="201E1F"/>
          <w:sz w:val="16"/>
        </w:rPr>
        <w:t>may</w:t>
      </w:r>
      <w:r>
        <w:rPr>
          <w:color w:val="201E1F"/>
          <w:spacing w:val="-5"/>
          <w:sz w:val="16"/>
        </w:rPr>
        <w:t xml:space="preserve"> </w:t>
      </w:r>
      <w:r>
        <w:rPr>
          <w:color w:val="201E1F"/>
          <w:sz w:val="16"/>
        </w:rPr>
        <w:t>also</w:t>
      </w:r>
      <w:r>
        <w:rPr>
          <w:color w:val="201E1F"/>
          <w:spacing w:val="-7"/>
          <w:sz w:val="16"/>
        </w:rPr>
        <w:t xml:space="preserve"> </w:t>
      </w:r>
      <w:r>
        <w:rPr>
          <w:color w:val="201E1F"/>
          <w:sz w:val="16"/>
        </w:rPr>
        <w:t>report</w:t>
      </w:r>
      <w:r>
        <w:rPr>
          <w:color w:val="201E1F"/>
          <w:spacing w:val="-4"/>
          <w:sz w:val="16"/>
        </w:rPr>
        <w:t xml:space="preserve"> </w:t>
      </w:r>
      <w:r>
        <w:rPr>
          <w:color w:val="201E1F"/>
          <w:sz w:val="16"/>
        </w:rPr>
        <w:t xml:space="preserve">misuse of the IRS name, logo, or other IRS property to the Treasury Inspector General for Tax Administration (TIGTA) at 1-800-366-4484. You can forward suspicious emails to the Federal Trade Commission at </w:t>
      </w:r>
      <w:hyperlink r:id="rId49">
        <w:r>
          <w:rPr>
            <w:i/>
            <w:color w:val="201E1F"/>
            <w:sz w:val="16"/>
          </w:rPr>
          <w:t>spam@uce.gov</w:t>
        </w:r>
      </w:hyperlink>
      <w:r>
        <w:rPr>
          <w:i/>
          <w:color w:val="201E1F"/>
          <w:sz w:val="16"/>
        </w:rPr>
        <w:t xml:space="preserve"> </w:t>
      </w:r>
      <w:r>
        <w:rPr>
          <w:color w:val="201E1F"/>
          <w:sz w:val="16"/>
        </w:rPr>
        <w:t xml:space="preserve">or report them at </w:t>
      </w:r>
      <w:hyperlink r:id="rId50">
        <w:r>
          <w:rPr>
            <w:i/>
            <w:color w:val="201E1F"/>
            <w:sz w:val="16"/>
          </w:rPr>
          <w:t>www.ftc.gov/complaint.</w:t>
        </w:r>
      </w:hyperlink>
      <w:r>
        <w:rPr>
          <w:i/>
          <w:color w:val="201E1F"/>
          <w:sz w:val="16"/>
        </w:rPr>
        <w:t xml:space="preserve"> </w:t>
      </w:r>
      <w:r>
        <w:rPr>
          <w:color w:val="201E1F"/>
          <w:sz w:val="16"/>
        </w:rPr>
        <w:t xml:space="preserve">You can </w:t>
      </w:r>
      <w:r>
        <w:rPr>
          <w:color w:val="201E1F"/>
          <w:spacing w:val="-2"/>
          <w:sz w:val="16"/>
        </w:rPr>
        <w:t xml:space="preserve">contact the FTC at </w:t>
      </w:r>
      <w:hyperlink r:id="rId51">
        <w:r>
          <w:rPr>
            <w:i/>
            <w:color w:val="201E1F"/>
            <w:spacing w:val="-2"/>
            <w:sz w:val="16"/>
          </w:rPr>
          <w:t>www.ftc.gov/idtheft</w:t>
        </w:r>
      </w:hyperlink>
      <w:r>
        <w:rPr>
          <w:i/>
          <w:color w:val="201E1F"/>
          <w:spacing w:val="-2"/>
          <w:sz w:val="16"/>
        </w:rPr>
        <w:t xml:space="preserve"> </w:t>
      </w:r>
      <w:r>
        <w:rPr>
          <w:color w:val="201E1F"/>
          <w:spacing w:val="-2"/>
          <w:sz w:val="16"/>
        </w:rPr>
        <w:t xml:space="preserve">or 877-IDTHEFT (877-438-4338). </w:t>
      </w:r>
      <w:r>
        <w:rPr>
          <w:color w:val="201E1F"/>
          <w:sz w:val="16"/>
        </w:rPr>
        <w:t xml:space="preserve">If you have been the victim of identity theft, see </w:t>
      </w:r>
      <w:hyperlink r:id="rId52">
        <w:r>
          <w:rPr>
            <w:i/>
            <w:color w:val="201E1F"/>
            <w:sz w:val="16"/>
          </w:rPr>
          <w:t>www.IdentityTheft.gov</w:t>
        </w:r>
      </w:hyperlink>
      <w:r>
        <w:rPr>
          <w:i/>
          <w:color w:val="201E1F"/>
          <w:sz w:val="16"/>
        </w:rPr>
        <w:t xml:space="preserve"> </w:t>
      </w:r>
      <w:r>
        <w:rPr>
          <w:color w:val="201E1F"/>
          <w:sz w:val="16"/>
        </w:rPr>
        <w:t>and Pub. 5027.</w:t>
      </w:r>
    </w:p>
    <w:p w14:paraId="43360E72" w14:textId="77777777" w:rsidR="00722F1D" w:rsidRDefault="001C1FC6">
      <w:pPr>
        <w:spacing w:before="54"/>
        <w:ind w:left="292" w:right="32" w:firstLine="158"/>
        <w:rPr>
          <w:sz w:val="16"/>
        </w:rPr>
      </w:pPr>
      <w:r>
        <w:rPr>
          <w:color w:val="201E1F"/>
          <w:sz w:val="16"/>
        </w:rPr>
        <w:t>Visit</w:t>
      </w:r>
      <w:r>
        <w:rPr>
          <w:color w:val="201E1F"/>
          <w:spacing w:val="-12"/>
          <w:sz w:val="16"/>
        </w:rPr>
        <w:t xml:space="preserve"> </w:t>
      </w:r>
      <w:hyperlink r:id="rId53">
        <w:r>
          <w:rPr>
            <w:i/>
            <w:color w:val="201E1F"/>
            <w:sz w:val="16"/>
          </w:rPr>
          <w:t>www.irs.gov/IdentityTheft</w:t>
        </w:r>
      </w:hyperlink>
      <w:r>
        <w:rPr>
          <w:i/>
          <w:color w:val="201E1F"/>
          <w:spacing w:val="-12"/>
          <w:sz w:val="16"/>
        </w:rPr>
        <w:t xml:space="preserve"> </w:t>
      </w:r>
      <w:r>
        <w:rPr>
          <w:color w:val="201E1F"/>
          <w:sz w:val="16"/>
        </w:rPr>
        <w:t>to</w:t>
      </w:r>
      <w:r>
        <w:rPr>
          <w:color w:val="201E1F"/>
          <w:spacing w:val="-14"/>
          <w:sz w:val="16"/>
        </w:rPr>
        <w:t xml:space="preserve"> </w:t>
      </w:r>
      <w:r>
        <w:rPr>
          <w:color w:val="201E1F"/>
          <w:sz w:val="16"/>
        </w:rPr>
        <w:t>learn</w:t>
      </w:r>
      <w:r>
        <w:rPr>
          <w:color w:val="201E1F"/>
          <w:spacing w:val="-11"/>
          <w:sz w:val="16"/>
        </w:rPr>
        <w:t xml:space="preserve"> </w:t>
      </w:r>
      <w:r>
        <w:rPr>
          <w:color w:val="201E1F"/>
          <w:sz w:val="16"/>
        </w:rPr>
        <w:t>more</w:t>
      </w:r>
      <w:r>
        <w:rPr>
          <w:color w:val="201E1F"/>
          <w:spacing w:val="-11"/>
          <w:sz w:val="16"/>
        </w:rPr>
        <w:t xml:space="preserve"> </w:t>
      </w:r>
      <w:r>
        <w:rPr>
          <w:color w:val="201E1F"/>
          <w:sz w:val="16"/>
        </w:rPr>
        <w:t>about</w:t>
      </w:r>
      <w:r>
        <w:rPr>
          <w:color w:val="201E1F"/>
          <w:spacing w:val="-11"/>
          <w:sz w:val="16"/>
        </w:rPr>
        <w:t xml:space="preserve"> </w:t>
      </w:r>
      <w:r>
        <w:rPr>
          <w:color w:val="201E1F"/>
          <w:sz w:val="16"/>
        </w:rPr>
        <w:t>identity</w:t>
      </w:r>
      <w:r>
        <w:rPr>
          <w:color w:val="201E1F"/>
          <w:spacing w:val="-11"/>
          <w:sz w:val="16"/>
        </w:rPr>
        <w:t xml:space="preserve"> </w:t>
      </w:r>
      <w:r>
        <w:rPr>
          <w:color w:val="201E1F"/>
          <w:sz w:val="16"/>
        </w:rPr>
        <w:t>theft</w:t>
      </w:r>
      <w:r>
        <w:rPr>
          <w:color w:val="201E1F"/>
          <w:spacing w:val="-11"/>
          <w:sz w:val="16"/>
        </w:rPr>
        <w:t xml:space="preserve"> </w:t>
      </w:r>
      <w:r>
        <w:rPr>
          <w:color w:val="201E1F"/>
          <w:sz w:val="16"/>
        </w:rPr>
        <w:t>and how to reduce your risk.</w:t>
      </w:r>
    </w:p>
    <w:p w14:paraId="0BD4F78B" w14:textId="77777777" w:rsidR="00722F1D" w:rsidRDefault="001C1FC6">
      <w:pPr>
        <w:spacing w:before="28"/>
        <w:ind w:left="292"/>
        <w:rPr>
          <w:b/>
          <w:sz w:val="24"/>
        </w:rPr>
      </w:pPr>
      <w:r>
        <w:br w:type="column"/>
      </w:r>
      <w:r>
        <w:rPr>
          <w:b/>
          <w:color w:val="201E1F"/>
          <w:spacing w:val="-2"/>
          <w:sz w:val="24"/>
        </w:rPr>
        <w:t>Privacy</w:t>
      </w:r>
      <w:r>
        <w:rPr>
          <w:b/>
          <w:color w:val="201E1F"/>
          <w:spacing w:val="-9"/>
          <w:sz w:val="24"/>
        </w:rPr>
        <w:t xml:space="preserve"> </w:t>
      </w:r>
      <w:r>
        <w:rPr>
          <w:b/>
          <w:color w:val="201E1F"/>
          <w:spacing w:val="-2"/>
          <w:sz w:val="24"/>
        </w:rPr>
        <w:t>Act</w:t>
      </w:r>
      <w:r>
        <w:rPr>
          <w:b/>
          <w:color w:val="201E1F"/>
          <w:spacing w:val="-8"/>
          <w:sz w:val="24"/>
        </w:rPr>
        <w:t xml:space="preserve"> </w:t>
      </w:r>
      <w:r>
        <w:rPr>
          <w:b/>
          <w:color w:val="201E1F"/>
          <w:spacing w:val="-2"/>
          <w:sz w:val="24"/>
        </w:rPr>
        <w:t>Notice</w:t>
      </w:r>
    </w:p>
    <w:p w14:paraId="042957F5" w14:textId="77777777" w:rsidR="00722F1D" w:rsidRDefault="001C1FC6">
      <w:pPr>
        <w:spacing w:before="61" w:line="235" w:lineRule="auto"/>
        <w:ind w:left="292" w:right="425"/>
        <w:rPr>
          <w:sz w:val="16"/>
        </w:rPr>
      </w:pPr>
      <w:r>
        <w:rPr>
          <w:noProof/>
        </w:rPr>
        <mc:AlternateContent>
          <mc:Choice Requires="wps">
            <w:drawing>
              <wp:anchor distT="0" distB="0" distL="0" distR="0" simplePos="0" relativeHeight="15742976" behindDoc="0" locked="0" layoutInCell="1" allowOverlap="1" wp14:anchorId="117C546D" wp14:editId="6B5EDFB0">
                <wp:simplePos x="0" y="0"/>
                <wp:positionH relativeFrom="page">
                  <wp:posOffset>454025</wp:posOffset>
                </wp:positionH>
                <wp:positionV relativeFrom="paragraph">
                  <wp:posOffset>-169538</wp:posOffset>
                </wp:positionV>
                <wp:extent cx="6864350" cy="127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498335" y="0"/>
                              </a:lnTo>
                            </a:path>
                            <a:path w="6864350">
                              <a:moveTo>
                                <a:pt x="6492240" y="0"/>
                              </a:moveTo>
                              <a:lnTo>
                                <a:pt x="6864096" y="0"/>
                              </a:lnTo>
                            </a:path>
                          </a:pathLst>
                        </a:custGeom>
                        <a:ln w="127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740B6CCC" id="Graphic 73" o:spid="_x0000_s1026" style="position:absolute;margin-left:35.75pt;margin-top:-13.35pt;width:540.5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" path="m,l6498335,em6492240,r371856,e" filled="f" strokecolor="#201e1f" strokeweight="1pt">
                <v:path arrowok="t"/>
                <w10:wrap anchorx="page"/>
              </v:shape>
            </w:pict>
          </mc:Fallback>
        </mc:AlternateContent>
      </w:r>
      <w:r>
        <w:rPr>
          <w:color w:val="201E1F"/>
          <w:sz w:val="16"/>
        </w:rPr>
        <w:t>Section</w:t>
      </w:r>
      <w:r>
        <w:rPr>
          <w:color w:val="201E1F"/>
          <w:spacing w:val="-12"/>
          <w:sz w:val="16"/>
        </w:rPr>
        <w:t xml:space="preserve"> </w:t>
      </w:r>
      <w:r>
        <w:rPr>
          <w:color w:val="201E1F"/>
          <w:sz w:val="16"/>
        </w:rPr>
        <w:t>6109</w:t>
      </w:r>
      <w:r>
        <w:rPr>
          <w:color w:val="201E1F"/>
          <w:spacing w:val="-11"/>
          <w:sz w:val="16"/>
        </w:rPr>
        <w:t xml:space="preserve"> </w:t>
      </w:r>
      <w:r>
        <w:rPr>
          <w:color w:val="201E1F"/>
          <w:sz w:val="16"/>
        </w:rPr>
        <w:t>of</w:t>
      </w:r>
      <w:r>
        <w:rPr>
          <w:color w:val="201E1F"/>
          <w:spacing w:val="-11"/>
          <w:sz w:val="16"/>
        </w:rPr>
        <w:t xml:space="preserve"> </w:t>
      </w:r>
      <w:r>
        <w:rPr>
          <w:color w:val="201E1F"/>
          <w:sz w:val="16"/>
        </w:rPr>
        <w:t>the</w:t>
      </w:r>
      <w:r>
        <w:rPr>
          <w:color w:val="201E1F"/>
          <w:spacing w:val="-12"/>
          <w:sz w:val="16"/>
        </w:rPr>
        <w:t xml:space="preserve"> </w:t>
      </w:r>
      <w:r>
        <w:rPr>
          <w:color w:val="201E1F"/>
          <w:sz w:val="16"/>
        </w:rPr>
        <w:t>Internal</w:t>
      </w:r>
      <w:r>
        <w:rPr>
          <w:color w:val="201E1F"/>
          <w:spacing w:val="-11"/>
          <w:sz w:val="16"/>
        </w:rPr>
        <w:t xml:space="preserve"> </w:t>
      </w:r>
      <w:r>
        <w:rPr>
          <w:color w:val="201E1F"/>
          <w:sz w:val="16"/>
        </w:rPr>
        <w:t>Revenue</w:t>
      </w:r>
      <w:r>
        <w:rPr>
          <w:color w:val="201E1F"/>
          <w:spacing w:val="-11"/>
          <w:sz w:val="16"/>
        </w:rPr>
        <w:t xml:space="preserve"> </w:t>
      </w:r>
      <w:r>
        <w:rPr>
          <w:color w:val="201E1F"/>
          <w:sz w:val="16"/>
        </w:rPr>
        <w:t>Code</w:t>
      </w:r>
      <w:r>
        <w:rPr>
          <w:color w:val="201E1F"/>
          <w:spacing w:val="-11"/>
          <w:sz w:val="16"/>
        </w:rPr>
        <w:t xml:space="preserve"> </w:t>
      </w:r>
      <w:r>
        <w:rPr>
          <w:color w:val="201E1F"/>
          <w:sz w:val="16"/>
        </w:rPr>
        <w:t>requires</w:t>
      </w:r>
      <w:r>
        <w:rPr>
          <w:color w:val="201E1F"/>
          <w:spacing w:val="-11"/>
          <w:sz w:val="16"/>
        </w:rPr>
        <w:t xml:space="preserve"> </w:t>
      </w:r>
      <w:r>
        <w:rPr>
          <w:color w:val="201E1F"/>
          <w:sz w:val="16"/>
        </w:rPr>
        <w:t>you</w:t>
      </w:r>
      <w:r>
        <w:rPr>
          <w:color w:val="201E1F"/>
          <w:spacing w:val="-11"/>
          <w:sz w:val="16"/>
        </w:rPr>
        <w:t xml:space="preserve"> </w:t>
      </w:r>
      <w:r>
        <w:rPr>
          <w:color w:val="201E1F"/>
          <w:sz w:val="16"/>
        </w:rPr>
        <w:t>to</w:t>
      </w:r>
      <w:r>
        <w:rPr>
          <w:color w:val="201E1F"/>
          <w:spacing w:val="-12"/>
          <w:sz w:val="16"/>
        </w:rPr>
        <w:t xml:space="preserve"> </w:t>
      </w:r>
      <w:r>
        <w:rPr>
          <w:color w:val="201E1F"/>
          <w:sz w:val="16"/>
        </w:rPr>
        <w:t>provide</w:t>
      </w:r>
      <w:r>
        <w:rPr>
          <w:color w:val="201E1F"/>
          <w:spacing w:val="-12"/>
          <w:sz w:val="16"/>
        </w:rPr>
        <w:t xml:space="preserve"> </w:t>
      </w:r>
      <w:r>
        <w:rPr>
          <w:color w:val="201E1F"/>
          <w:sz w:val="16"/>
        </w:rPr>
        <w:t>your correct</w:t>
      </w:r>
      <w:r>
        <w:rPr>
          <w:color w:val="201E1F"/>
          <w:spacing w:val="-3"/>
          <w:sz w:val="16"/>
        </w:rPr>
        <w:t xml:space="preserve"> </w:t>
      </w:r>
      <w:r>
        <w:rPr>
          <w:color w:val="201E1F"/>
          <w:sz w:val="16"/>
        </w:rPr>
        <w:t>TIN</w:t>
      </w:r>
      <w:r>
        <w:rPr>
          <w:color w:val="201E1F"/>
          <w:spacing w:val="-8"/>
          <w:sz w:val="16"/>
        </w:rPr>
        <w:t xml:space="preserve"> </w:t>
      </w:r>
      <w:r>
        <w:rPr>
          <w:color w:val="201E1F"/>
          <w:sz w:val="16"/>
        </w:rPr>
        <w:t>to</w:t>
      </w:r>
      <w:r>
        <w:rPr>
          <w:color w:val="201E1F"/>
          <w:spacing w:val="-8"/>
          <w:sz w:val="16"/>
        </w:rPr>
        <w:t xml:space="preserve"> </w:t>
      </w:r>
      <w:r>
        <w:rPr>
          <w:color w:val="201E1F"/>
          <w:sz w:val="16"/>
        </w:rPr>
        <w:t>persons</w:t>
      </w:r>
      <w:r>
        <w:rPr>
          <w:color w:val="201E1F"/>
          <w:spacing w:val="-3"/>
          <w:sz w:val="16"/>
        </w:rPr>
        <w:t xml:space="preserve"> </w:t>
      </w:r>
      <w:r>
        <w:rPr>
          <w:color w:val="201E1F"/>
          <w:sz w:val="16"/>
        </w:rPr>
        <w:t>(including</w:t>
      </w:r>
      <w:r>
        <w:rPr>
          <w:color w:val="201E1F"/>
          <w:spacing w:val="-8"/>
          <w:sz w:val="16"/>
        </w:rPr>
        <w:t xml:space="preserve"> </w:t>
      </w:r>
      <w:r>
        <w:rPr>
          <w:color w:val="201E1F"/>
          <w:sz w:val="16"/>
        </w:rPr>
        <w:t>federal</w:t>
      </w:r>
      <w:r>
        <w:rPr>
          <w:color w:val="201E1F"/>
          <w:spacing w:val="-2"/>
          <w:sz w:val="16"/>
        </w:rPr>
        <w:t xml:space="preserve"> </w:t>
      </w:r>
      <w:r>
        <w:rPr>
          <w:color w:val="201E1F"/>
          <w:sz w:val="16"/>
        </w:rPr>
        <w:t>agencies)</w:t>
      </w:r>
      <w:r>
        <w:rPr>
          <w:color w:val="201E1F"/>
          <w:spacing w:val="-6"/>
          <w:sz w:val="16"/>
        </w:rPr>
        <w:t xml:space="preserve"> </w:t>
      </w:r>
      <w:r>
        <w:rPr>
          <w:color w:val="201E1F"/>
          <w:sz w:val="16"/>
        </w:rPr>
        <w:t>who</w:t>
      </w:r>
      <w:r>
        <w:rPr>
          <w:color w:val="201E1F"/>
          <w:spacing w:val="-3"/>
          <w:sz w:val="16"/>
        </w:rPr>
        <w:t xml:space="preserve"> </w:t>
      </w:r>
      <w:r>
        <w:rPr>
          <w:color w:val="201E1F"/>
          <w:sz w:val="16"/>
        </w:rPr>
        <w:t>are</w:t>
      </w:r>
      <w:r>
        <w:rPr>
          <w:color w:val="201E1F"/>
          <w:spacing w:val="-3"/>
          <w:sz w:val="16"/>
        </w:rPr>
        <w:t xml:space="preserve"> </w:t>
      </w:r>
      <w:r>
        <w:rPr>
          <w:color w:val="201E1F"/>
          <w:sz w:val="16"/>
        </w:rPr>
        <w:t>required</w:t>
      </w:r>
      <w:r>
        <w:rPr>
          <w:color w:val="201E1F"/>
          <w:spacing w:val="-3"/>
          <w:sz w:val="16"/>
        </w:rPr>
        <w:t xml:space="preserve"> </w:t>
      </w:r>
      <w:r>
        <w:rPr>
          <w:color w:val="201E1F"/>
          <w:sz w:val="16"/>
        </w:rPr>
        <w:t>to file information returns with the IRS to report interest, dividends, or certain other income paid to you; mortgage interest you paid; the acquisition or abandonment of secured property; the cancellation of debt; or contributions you made to an IRA, Archer MSA, or HSA. The person collecting this form uses the information on the form to file information returns with the IRS, reporting the above information.</w:t>
      </w:r>
    </w:p>
    <w:p w14:paraId="411FF7EB" w14:textId="77777777" w:rsidR="00722F1D" w:rsidRDefault="001C1FC6">
      <w:pPr>
        <w:spacing w:line="235" w:lineRule="auto"/>
        <w:ind w:left="292" w:right="425"/>
        <w:rPr>
          <w:sz w:val="16"/>
        </w:rPr>
      </w:pPr>
      <w:r>
        <w:rPr>
          <w:color w:val="201E1F"/>
          <w:sz w:val="16"/>
        </w:rPr>
        <w:t>Routine uses of this information include giving it to the Department of Justice</w:t>
      </w:r>
      <w:r>
        <w:rPr>
          <w:color w:val="201E1F"/>
          <w:spacing w:val="-1"/>
          <w:sz w:val="16"/>
        </w:rPr>
        <w:t xml:space="preserve"> </w:t>
      </w:r>
      <w:r>
        <w:rPr>
          <w:color w:val="201E1F"/>
          <w:sz w:val="16"/>
        </w:rPr>
        <w:t>for</w:t>
      </w:r>
      <w:r>
        <w:rPr>
          <w:color w:val="201E1F"/>
          <w:spacing w:val="-4"/>
          <w:sz w:val="16"/>
        </w:rPr>
        <w:t xml:space="preserve"> </w:t>
      </w:r>
      <w:r>
        <w:rPr>
          <w:color w:val="201E1F"/>
          <w:sz w:val="16"/>
        </w:rPr>
        <w:t>civil and</w:t>
      </w:r>
      <w:r>
        <w:rPr>
          <w:color w:val="201E1F"/>
          <w:spacing w:val="-3"/>
          <w:sz w:val="16"/>
        </w:rPr>
        <w:t xml:space="preserve"> </w:t>
      </w:r>
      <w:r>
        <w:rPr>
          <w:color w:val="201E1F"/>
          <w:sz w:val="16"/>
        </w:rPr>
        <w:t>criminal litigation</w:t>
      </w:r>
      <w:r>
        <w:rPr>
          <w:color w:val="201E1F"/>
          <w:spacing w:val="-1"/>
          <w:sz w:val="16"/>
        </w:rPr>
        <w:t xml:space="preserve"> </w:t>
      </w:r>
      <w:r>
        <w:rPr>
          <w:color w:val="201E1F"/>
          <w:sz w:val="16"/>
        </w:rPr>
        <w:t>and</w:t>
      </w:r>
      <w:r>
        <w:rPr>
          <w:color w:val="201E1F"/>
          <w:spacing w:val="-1"/>
          <w:sz w:val="16"/>
        </w:rPr>
        <w:t xml:space="preserve"> </w:t>
      </w:r>
      <w:r>
        <w:rPr>
          <w:color w:val="201E1F"/>
          <w:sz w:val="16"/>
        </w:rPr>
        <w:t>to</w:t>
      </w:r>
      <w:r>
        <w:rPr>
          <w:color w:val="201E1F"/>
          <w:spacing w:val="-3"/>
          <w:sz w:val="16"/>
        </w:rPr>
        <w:t xml:space="preserve"> </w:t>
      </w:r>
      <w:r>
        <w:rPr>
          <w:color w:val="201E1F"/>
          <w:sz w:val="16"/>
        </w:rPr>
        <w:t>cities,</w:t>
      </w:r>
      <w:r>
        <w:rPr>
          <w:color w:val="201E1F"/>
          <w:spacing w:val="-2"/>
          <w:sz w:val="16"/>
        </w:rPr>
        <w:t xml:space="preserve"> </w:t>
      </w:r>
      <w:r>
        <w:rPr>
          <w:color w:val="201E1F"/>
          <w:sz w:val="16"/>
        </w:rPr>
        <w:t>states,</w:t>
      </w:r>
      <w:r>
        <w:rPr>
          <w:color w:val="201E1F"/>
          <w:spacing w:val="-2"/>
          <w:sz w:val="16"/>
        </w:rPr>
        <w:t xml:space="preserve"> </w:t>
      </w:r>
      <w:r>
        <w:rPr>
          <w:color w:val="201E1F"/>
          <w:sz w:val="16"/>
        </w:rPr>
        <w:t>the</w:t>
      </w:r>
      <w:r>
        <w:rPr>
          <w:color w:val="201E1F"/>
          <w:spacing w:val="-1"/>
          <w:sz w:val="16"/>
        </w:rPr>
        <w:t xml:space="preserve"> </w:t>
      </w:r>
      <w:r>
        <w:rPr>
          <w:color w:val="201E1F"/>
          <w:sz w:val="16"/>
        </w:rPr>
        <w:t>District</w:t>
      </w:r>
      <w:r>
        <w:rPr>
          <w:color w:val="201E1F"/>
          <w:spacing w:val="-2"/>
          <w:sz w:val="16"/>
        </w:rPr>
        <w:t xml:space="preserve"> </w:t>
      </w:r>
      <w:r>
        <w:rPr>
          <w:color w:val="201E1F"/>
          <w:sz w:val="16"/>
        </w:rPr>
        <w:t>of Columbia, and U.S. commonwealths and possessions for use in administering</w:t>
      </w:r>
      <w:r>
        <w:rPr>
          <w:color w:val="201E1F"/>
          <w:spacing w:val="-7"/>
          <w:sz w:val="16"/>
        </w:rPr>
        <w:t xml:space="preserve"> </w:t>
      </w:r>
      <w:r>
        <w:rPr>
          <w:color w:val="201E1F"/>
          <w:sz w:val="16"/>
        </w:rPr>
        <w:t>their</w:t>
      </w:r>
      <w:r>
        <w:rPr>
          <w:color w:val="201E1F"/>
          <w:spacing w:val="-7"/>
          <w:sz w:val="16"/>
        </w:rPr>
        <w:t xml:space="preserve"> </w:t>
      </w:r>
      <w:r>
        <w:rPr>
          <w:color w:val="201E1F"/>
          <w:sz w:val="16"/>
        </w:rPr>
        <w:t>laws.</w:t>
      </w:r>
      <w:r>
        <w:rPr>
          <w:color w:val="201E1F"/>
          <w:spacing w:val="-8"/>
          <w:sz w:val="16"/>
        </w:rPr>
        <w:t xml:space="preserve"> </w:t>
      </w:r>
      <w:r>
        <w:rPr>
          <w:color w:val="201E1F"/>
          <w:sz w:val="16"/>
        </w:rPr>
        <w:t>The</w:t>
      </w:r>
      <w:r>
        <w:rPr>
          <w:color w:val="201E1F"/>
          <w:spacing w:val="-8"/>
          <w:sz w:val="16"/>
        </w:rPr>
        <w:t xml:space="preserve"> </w:t>
      </w:r>
      <w:r>
        <w:rPr>
          <w:color w:val="201E1F"/>
          <w:sz w:val="16"/>
        </w:rPr>
        <w:t>information</w:t>
      </w:r>
      <w:r>
        <w:rPr>
          <w:color w:val="201E1F"/>
          <w:spacing w:val="-8"/>
          <w:sz w:val="16"/>
        </w:rPr>
        <w:t xml:space="preserve"> </w:t>
      </w:r>
      <w:r>
        <w:rPr>
          <w:color w:val="201E1F"/>
          <w:sz w:val="16"/>
        </w:rPr>
        <w:t>also</w:t>
      </w:r>
      <w:r>
        <w:rPr>
          <w:color w:val="201E1F"/>
          <w:spacing w:val="-12"/>
          <w:sz w:val="16"/>
        </w:rPr>
        <w:t xml:space="preserve"> </w:t>
      </w:r>
      <w:r>
        <w:rPr>
          <w:color w:val="201E1F"/>
          <w:sz w:val="16"/>
        </w:rPr>
        <w:t>may</w:t>
      </w:r>
      <w:r>
        <w:rPr>
          <w:color w:val="201E1F"/>
          <w:spacing w:val="-3"/>
          <w:sz w:val="16"/>
        </w:rPr>
        <w:t xml:space="preserve"> </w:t>
      </w:r>
      <w:r>
        <w:rPr>
          <w:color w:val="201E1F"/>
          <w:sz w:val="16"/>
        </w:rPr>
        <w:t>be</w:t>
      </w:r>
      <w:r>
        <w:rPr>
          <w:color w:val="201E1F"/>
          <w:spacing w:val="-8"/>
          <w:sz w:val="16"/>
        </w:rPr>
        <w:t xml:space="preserve"> </w:t>
      </w:r>
      <w:r>
        <w:rPr>
          <w:color w:val="201E1F"/>
          <w:sz w:val="16"/>
        </w:rPr>
        <w:t>disclosed</w:t>
      </w:r>
      <w:r>
        <w:rPr>
          <w:color w:val="201E1F"/>
          <w:spacing w:val="-7"/>
          <w:sz w:val="16"/>
        </w:rPr>
        <w:t xml:space="preserve"> </w:t>
      </w:r>
      <w:r>
        <w:rPr>
          <w:color w:val="201E1F"/>
          <w:sz w:val="16"/>
        </w:rPr>
        <w:t>to</w:t>
      </w:r>
      <w:r>
        <w:rPr>
          <w:color w:val="201E1F"/>
          <w:spacing w:val="-10"/>
          <w:sz w:val="16"/>
        </w:rPr>
        <w:t xml:space="preserve"> </w:t>
      </w:r>
      <w:r>
        <w:rPr>
          <w:color w:val="201E1F"/>
          <w:sz w:val="16"/>
        </w:rPr>
        <w:t xml:space="preserve">other countries under a treaty, to federal and state agencies to enforce civil and criminal laws, or to federal law enforcement and intelligence agencies to combat terrorism. You must provide your TIN </w:t>
      </w:r>
      <w:proofErr w:type="gramStart"/>
      <w:r>
        <w:rPr>
          <w:color w:val="201E1F"/>
          <w:sz w:val="16"/>
        </w:rPr>
        <w:t>whether or not</w:t>
      </w:r>
      <w:proofErr w:type="gramEnd"/>
      <w:r>
        <w:rPr>
          <w:color w:val="201E1F"/>
          <w:sz w:val="16"/>
        </w:rPr>
        <w:t xml:space="preserve"> you are required to file a tax return. Under section 3406, payers must generally withhold</w:t>
      </w:r>
      <w:r>
        <w:rPr>
          <w:color w:val="201E1F"/>
          <w:spacing w:val="-1"/>
          <w:sz w:val="16"/>
        </w:rPr>
        <w:t xml:space="preserve"> </w:t>
      </w:r>
      <w:r>
        <w:rPr>
          <w:color w:val="201E1F"/>
          <w:sz w:val="16"/>
        </w:rPr>
        <w:t>a percentage of taxable</w:t>
      </w:r>
      <w:r>
        <w:rPr>
          <w:color w:val="201E1F"/>
          <w:spacing w:val="-1"/>
          <w:sz w:val="16"/>
        </w:rPr>
        <w:t xml:space="preserve"> </w:t>
      </w:r>
      <w:r>
        <w:rPr>
          <w:color w:val="201E1F"/>
          <w:sz w:val="16"/>
        </w:rPr>
        <w:t>interest, dividend, and certain</w:t>
      </w:r>
      <w:r>
        <w:rPr>
          <w:color w:val="201E1F"/>
          <w:spacing w:val="-11"/>
          <w:sz w:val="16"/>
        </w:rPr>
        <w:t xml:space="preserve"> </w:t>
      </w:r>
      <w:r>
        <w:rPr>
          <w:color w:val="201E1F"/>
          <w:sz w:val="16"/>
        </w:rPr>
        <w:t>other</w:t>
      </w:r>
      <w:r>
        <w:rPr>
          <w:color w:val="201E1F"/>
          <w:spacing w:val="-7"/>
          <w:sz w:val="16"/>
        </w:rPr>
        <w:t xml:space="preserve"> </w:t>
      </w:r>
      <w:r>
        <w:rPr>
          <w:color w:val="201E1F"/>
          <w:sz w:val="16"/>
        </w:rPr>
        <w:t>payments</w:t>
      </w:r>
      <w:r>
        <w:rPr>
          <w:color w:val="201E1F"/>
          <w:spacing w:val="-9"/>
          <w:sz w:val="16"/>
        </w:rPr>
        <w:t xml:space="preserve"> </w:t>
      </w:r>
      <w:r>
        <w:rPr>
          <w:color w:val="201E1F"/>
          <w:sz w:val="16"/>
        </w:rPr>
        <w:t>to</w:t>
      </w:r>
      <w:r>
        <w:rPr>
          <w:color w:val="201E1F"/>
          <w:spacing w:val="-7"/>
          <w:sz w:val="16"/>
        </w:rPr>
        <w:t xml:space="preserve"> </w:t>
      </w:r>
      <w:r>
        <w:rPr>
          <w:color w:val="201E1F"/>
          <w:sz w:val="16"/>
        </w:rPr>
        <w:t>a</w:t>
      </w:r>
      <w:r>
        <w:rPr>
          <w:color w:val="201E1F"/>
          <w:spacing w:val="-9"/>
          <w:sz w:val="16"/>
        </w:rPr>
        <w:t xml:space="preserve"> </w:t>
      </w:r>
      <w:r>
        <w:rPr>
          <w:color w:val="201E1F"/>
          <w:sz w:val="16"/>
        </w:rPr>
        <w:t>payee</w:t>
      </w:r>
      <w:r>
        <w:rPr>
          <w:color w:val="201E1F"/>
          <w:spacing w:val="-11"/>
          <w:sz w:val="16"/>
        </w:rPr>
        <w:t xml:space="preserve"> </w:t>
      </w:r>
      <w:r>
        <w:rPr>
          <w:color w:val="201E1F"/>
          <w:sz w:val="16"/>
        </w:rPr>
        <w:t>who</w:t>
      </w:r>
      <w:r>
        <w:rPr>
          <w:color w:val="201E1F"/>
          <w:spacing w:val="-7"/>
          <w:sz w:val="16"/>
        </w:rPr>
        <w:t xml:space="preserve"> </w:t>
      </w:r>
      <w:r>
        <w:rPr>
          <w:color w:val="201E1F"/>
          <w:sz w:val="16"/>
        </w:rPr>
        <w:t>does</w:t>
      </w:r>
      <w:r>
        <w:rPr>
          <w:color w:val="201E1F"/>
          <w:spacing w:val="-5"/>
          <w:sz w:val="16"/>
        </w:rPr>
        <w:t xml:space="preserve"> </w:t>
      </w:r>
      <w:r>
        <w:rPr>
          <w:color w:val="201E1F"/>
          <w:sz w:val="16"/>
        </w:rPr>
        <w:t>not</w:t>
      </w:r>
      <w:r>
        <w:rPr>
          <w:color w:val="201E1F"/>
          <w:spacing w:val="-5"/>
          <w:sz w:val="16"/>
        </w:rPr>
        <w:t xml:space="preserve"> </w:t>
      </w:r>
      <w:r>
        <w:rPr>
          <w:color w:val="201E1F"/>
          <w:sz w:val="16"/>
        </w:rPr>
        <w:t>give</w:t>
      </w:r>
      <w:r>
        <w:rPr>
          <w:color w:val="201E1F"/>
          <w:spacing w:val="-9"/>
          <w:sz w:val="16"/>
        </w:rPr>
        <w:t xml:space="preserve"> </w:t>
      </w:r>
      <w:r>
        <w:rPr>
          <w:color w:val="201E1F"/>
          <w:sz w:val="16"/>
        </w:rPr>
        <w:t>a</w:t>
      </w:r>
      <w:r>
        <w:rPr>
          <w:color w:val="201E1F"/>
          <w:spacing w:val="-12"/>
          <w:sz w:val="16"/>
        </w:rPr>
        <w:t xml:space="preserve"> </w:t>
      </w:r>
      <w:r>
        <w:rPr>
          <w:color w:val="201E1F"/>
          <w:sz w:val="16"/>
        </w:rPr>
        <w:t>TIN</w:t>
      </w:r>
      <w:r>
        <w:rPr>
          <w:color w:val="201E1F"/>
          <w:spacing w:val="-11"/>
          <w:sz w:val="16"/>
        </w:rPr>
        <w:t xml:space="preserve"> </w:t>
      </w:r>
      <w:r>
        <w:rPr>
          <w:color w:val="201E1F"/>
          <w:sz w:val="16"/>
        </w:rPr>
        <w:t>to</w:t>
      </w:r>
      <w:r>
        <w:rPr>
          <w:color w:val="201E1F"/>
          <w:spacing w:val="-12"/>
          <w:sz w:val="16"/>
        </w:rPr>
        <w:t xml:space="preserve"> </w:t>
      </w:r>
      <w:r>
        <w:rPr>
          <w:color w:val="201E1F"/>
          <w:sz w:val="16"/>
        </w:rPr>
        <w:t>the</w:t>
      </w:r>
      <w:r>
        <w:rPr>
          <w:color w:val="201E1F"/>
          <w:spacing w:val="-7"/>
          <w:sz w:val="16"/>
        </w:rPr>
        <w:t xml:space="preserve"> </w:t>
      </w:r>
      <w:r>
        <w:rPr>
          <w:color w:val="201E1F"/>
          <w:sz w:val="16"/>
        </w:rPr>
        <w:t xml:space="preserve">payer. Certain penalties may also apply for providing false or fraudulent </w:t>
      </w:r>
      <w:r>
        <w:rPr>
          <w:color w:val="201E1F"/>
          <w:spacing w:val="-2"/>
          <w:sz w:val="16"/>
        </w:rPr>
        <w:t>information.</w:t>
      </w:r>
    </w:p>
    <w:p w14:paraId="0276C8C4" w14:textId="77777777" w:rsidR="00722F1D" w:rsidRDefault="00722F1D">
      <w:pPr>
        <w:spacing w:line="235" w:lineRule="auto"/>
        <w:rPr>
          <w:sz w:val="16"/>
        </w:rPr>
        <w:sectPr w:rsidR="00722F1D">
          <w:headerReference w:type="default" r:id="rId54"/>
          <w:footerReference w:type="default" r:id="rId55"/>
          <w:pgSz w:w="12240" w:h="15840"/>
          <w:pgMar w:top="920" w:right="420" w:bottom="280" w:left="440" w:header="700" w:footer="0" w:gutter="0"/>
          <w:cols w:num="2" w:space="720" w:equalWidth="0">
            <w:col w:w="5377" w:space="228"/>
            <w:col w:w="5775"/>
          </w:cols>
        </w:sectPr>
      </w:pPr>
    </w:p>
    <w:p w14:paraId="2200CB3D" w14:textId="77777777" w:rsidR="00722F1D" w:rsidRDefault="00722F1D">
      <w:pPr>
        <w:spacing w:before="2"/>
        <w:rPr>
          <w:sz w:val="14"/>
        </w:rPr>
      </w:pPr>
    </w:p>
    <w:p w14:paraId="1381BA4F" w14:textId="77777777" w:rsidR="00722F1D" w:rsidRDefault="001C1FC6">
      <w:pPr>
        <w:spacing w:before="1"/>
        <w:ind w:left="280"/>
        <w:rPr>
          <w:sz w:val="14"/>
        </w:rPr>
      </w:pPr>
      <w:r>
        <w:rPr>
          <w:spacing w:val="51"/>
          <w:sz w:val="14"/>
          <w:u w:val="single"/>
        </w:rPr>
        <w:t xml:space="preserve">  </w:t>
      </w:r>
      <w:r>
        <w:rPr>
          <w:spacing w:val="-9"/>
          <w:sz w:val="14"/>
          <w:u w:val="single"/>
        </w:rPr>
        <w:t>TAXABLE</w:t>
      </w:r>
      <w:r>
        <w:rPr>
          <w:spacing w:val="-26"/>
          <w:sz w:val="14"/>
          <w:u w:val="single"/>
        </w:rPr>
        <w:t xml:space="preserve"> </w:t>
      </w:r>
      <w:r>
        <w:rPr>
          <w:spacing w:val="-4"/>
          <w:sz w:val="14"/>
          <w:u w:val="single"/>
        </w:rPr>
        <w:t>YEAR</w:t>
      </w:r>
      <w:r>
        <w:rPr>
          <w:spacing w:val="80"/>
          <w:sz w:val="14"/>
          <w:u w:val="single"/>
        </w:rPr>
        <w:t xml:space="preserve"> </w:t>
      </w:r>
    </w:p>
    <w:p w14:paraId="72D51654" w14:textId="77777777" w:rsidR="00722F1D" w:rsidRDefault="001C1FC6">
      <w:pPr>
        <w:tabs>
          <w:tab w:val="left" w:pos="1701"/>
        </w:tabs>
        <w:spacing w:before="143"/>
        <w:ind w:left="594"/>
        <w:rPr>
          <w:b/>
          <w:sz w:val="36"/>
        </w:rPr>
      </w:pPr>
      <w:r>
        <w:rPr>
          <w:b/>
          <w:spacing w:val="-4"/>
          <w:w w:val="90"/>
          <w:sz w:val="36"/>
        </w:rPr>
        <w:t>2024</w:t>
      </w:r>
      <w:r>
        <w:rPr>
          <w:b/>
          <w:sz w:val="36"/>
        </w:rPr>
        <w:tab/>
      </w:r>
      <w:r>
        <w:rPr>
          <w:b/>
          <w:w w:val="75"/>
          <w:position w:val="1"/>
          <w:sz w:val="36"/>
        </w:rPr>
        <w:t>Withholding</w:t>
      </w:r>
      <w:r>
        <w:rPr>
          <w:b/>
          <w:spacing w:val="73"/>
          <w:position w:val="1"/>
          <w:sz w:val="36"/>
        </w:rPr>
        <w:t xml:space="preserve"> </w:t>
      </w:r>
      <w:r>
        <w:rPr>
          <w:b/>
          <w:w w:val="75"/>
          <w:position w:val="1"/>
          <w:sz w:val="36"/>
        </w:rPr>
        <w:t>Exemption</w:t>
      </w:r>
      <w:r>
        <w:rPr>
          <w:b/>
          <w:spacing w:val="79"/>
          <w:position w:val="1"/>
          <w:sz w:val="36"/>
        </w:rPr>
        <w:t xml:space="preserve"> </w:t>
      </w:r>
      <w:r>
        <w:rPr>
          <w:b/>
          <w:spacing w:val="-2"/>
          <w:w w:val="75"/>
          <w:position w:val="1"/>
          <w:sz w:val="36"/>
        </w:rPr>
        <w:t>Certificate</w:t>
      </w:r>
    </w:p>
    <w:p w14:paraId="73C6861B" w14:textId="77777777" w:rsidR="00722F1D" w:rsidRDefault="001C1FC6">
      <w:pPr>
        <w:spacing w:before="80"/>
        <w:ind w:left="280"/>
        <w:rPr>
          <w:sz w:val="14"/>
        </w:rPr>
      </w:pPr>
      <w:r>
        <w:br w:type="column"/>
      </w:r>
      <w:r>
        <w:rPr>
          <w:spacing w:val="-11"/>
          <w:sz w:val="14"/>
          <w:u w:val="single"/>
        </w:rPr>
        <w:t xml:space="preserve"> </w:t>
      </w:r>
      <w:r>
        <w:rPr>
          <w:sz w:val="14"/>
          <w:u w:val="single"/>
        </w:rPr>
        <w:t>CALIFORNIA</w:t>
      </w:r>
      <w:r>
        <w:rPr>
          <w:spacing w:val="9"/>
          <w:sz w:val="14"/>
          <w:u w:val="single"/>
        </w:rPr>
        <w:t xml:space="preserve"> </w:t>
      </w:r>
      <w:r>
        <w:rPr>
          <w:spacing w:val="-4"/>
          <w:sz w:val="14"/>
          <w:u w:val="single"/>
        </w:rPr>
        <w:t>FORM</w:t>
      </w:r>
      <w:r>
        <w:rPr>
          <w:spacing w:val="80"/>
          <w:sz w:val="14"/>
          <w:u w:val="single"/>
        </w:rPr>
        <w:t xml:space="preserve"> </w:t>
      </w:r>
    </w:p>
    <w:p w14:paraId="2213A1BC" w14:textId="77777777" w:rsidR="00722F1D" w:rsidRDefault="00722F1D">
      <w:pPr>
        <w:spacing w:before="6"/>
        <w:rPr>
          <w:sz w:val="14"/>
        </w:rPr>
      </w:pPr>
    </w:p>
    <w:p w14:paraId="663080BC" w14:textId="77777777" w:rsidR="00722F1D" w:rsidRDefault="001C1FC6">
      <w:pPr>
        <w:ind w:left="611"/>
        <w:rPr>
          <w:b/>
          <w:sz w:val="36"/>
        </w:rPr>
      </w:pPr>
      <w:r>
        <w:rPr>
          <w:b/>
          <w:spacing w:val="-5"/>
          <w:sz w:val="36"/>
        </w:rPr>
        <w:t>590</w:t>
      </w:r>
    </w:p>
    <w:p w14:paraId="6DC7AB86" w14:textId="77777777" w:rsidR="00722F1D" w:rsidRDefault="00722F1D">
      <w:pPr>
        <w:rPr>
          <w:sz w:val="36"/>
        </w:rPr>
        <w:sectPr w:rsidR="00722F1D">
          <w:headerReference w:type="default" r:id="rId56"/>
          <w:footerReference w:type="default" r:id="rId57"/>
          <w:pgSz w:w="12240" w:h="15840"/>
          <w:pgMar w:top="540" w:right="420" w:bottom="280" w:left="440" w:header="0" w:footer="0" w:gutter="0"/>
          <w:cols w:num="2" w:space="720" w:equalWidth="0">
            <w:col w:w="6438" w:space="3039"/>
            <w:col w:w="1903"/>
          </w:cols>
        </w:sectPr>
      </w:pPr>
    </w:p>
    <w:p w14:paraId="200C1DDB" w14:textId="77777777" w:rsidR="00722F1D" w:rsidRDefault="00722F1D">
      <w:pPr>
        <w:spacing w:before="18"/>
        <w:rPr>
          <w:b/>
          <w:sz w:val="20"/>
        </w:rPr>
      </w:pPr>
    </w:p>
    <w:p w14:paraId="0BE21CE0" w14:textId="77777777" w:rsidR="00722F1D" w:rsidRDefault="001C1FC6">
      <w:pPr>
        <w:spacing w:line="20" w:lineRule="exact"/>
        <w:ind w:left="325"/>
        <w:rPr>
          <w:sz w:val="2"/>
        </w:rPr>
      </w:pPr>
      <w:r>
        <w:rPr>
          <w:noProof/>
          <w:sz w:val="2"/>
        </w:rPr>
        <mc:AlternateContent>
          <mc:Choice Requires="wpg">
            <w:drawing>
              <wp:inline distT="0" distB="0" distL="0" distR="0" wp14:anchorId="74436731" wp14:editId="58DAC2DA">
                <wp:extent cx="6858000" cy="12700"/>
                <wp:effectExtent l="9525" t="0" r="0" b="635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75" name="Graphic 75"/>
                        <wps:cNvSpPr/>
                        <wps:spPr>
                          <a:xfrm>
                            <a:off x="0" y="6350"/>
                            <a:ext cx="6858000" cy="1270"/>
                          </a:xfrm>
                          <a:custGeom>
                            <a:avLst/>
                            <a:gdLst/>
                            <a:ahLst/>
                            <a:cxnLst/>
                            <a:rect l="l" t="t" r="r" b="b"/>
                            <a:pathLst>
                              <a:path w="685800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495913" id="Group 74" o:spid="_x0000_s1026"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">
                <v:shape id="Graphic 75" o:spid="_x0000_s1027" style="position:absolute;top:63;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" path="m,l6858000,e" filled="f" strokeweight="1pt">
                  <v:path arrowok="t"/>
                </v:shape>
                <w10:anchorlock/>
              </v:group>
            </w:pict>
          </mc:Fallback>
        </mc:AlternateContent>
      </w:r>
    </w:p>
    <w:p w14:paraId="7C7A6755" w14:textId="77777777" w:rsidR="00722F1D" w:rsidRDefault="001C1FC6">
      <w:pPr>
        <w:spacing w:before="15"/>
        <w:ind w:left="280"/>
        <w:rPr>
          <w:b/>
          <w:sz w:val="17"/>
        </w:rPr>
      </w:pPr>
      <w:r>
        <w:rPr>
          <w:noProof/>
        </w:rPr>
        <mc:AlternateContent>
          <mc:Choice Requires="wps">
            <w:drawing>
              <wp:anchor distT="0" distB="0" distL="0" distR="0" simplePos="0" relativeHeight="487604224" behindDoc="1" locked="0" layoutInCell="1" allowOverlap="1" wp14:anchorId="5B720F5E" wp14:editId="41C471C0">
                <wp:simplePos x="0" y="0"/>
                <wp:positionH relativeFrom="page">
                  <wp:posOffset>457200</wp:posOffset>
                </wp:positionH>
                <wp:positionV relativeFrom="paragraph">
                  <wp:posOffset>151764</wp:posOffset>
                </wp:positionV>
                <wp:extent cx="68580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2D97F" id="Graphic 76" o:spid="_x0000_s1026" style="position:absolute;margin-left:36pt;margin-top:11.95pt;width:540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" path="m,l6858000,e" filled="f" strokeweight=".5pt">
                <v:path arrowok="t"/>
                <w10:wrap type="topAndBottom" anchorx="page"/>
              </v:shape>
            </w:pict>
          </mc:Fallback>
        </mc:AlternateContent>
      </w:r>
      <w:r>
        <w:rPr>
          <w:noProof/>
        </w:rPr>
        <mc:AlternateContent>
          <mc:Choice Requires="wps">
            <w:drawing>
              <wp:anchor distT="0" distB="0" distL="0" distR="0" simplePos="0" relativeHeight="15748608" behindDoc="0" locked="0" layoutInCell="1" allowOverlap="1" wp14:anchorId="284C9C1B" wp14:editId="22A9C9A6">
                <wp:simplePos x="0" y="0"/>
                <wp:positionH relativeFrom="page">
                  <wp:posOffset>5311775</wp:posOffset>
                </wp:positionH>
                <wp:positionV relativeFrom="paragraph">
                  <wp:posOffset>-473075</wp:posOffset>
                </wp:positionV>
                <wp:extent cx="173990" cy="17399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3990"/>
                        </a:xfrm>
                        <a:custGeom>
                          <a:avLst/>
                          <a:gdLst/>
                          <a:ahLst/>
                          <a:cxnLst/>
                          <a:rect l="l" t="t" r="r" b="b"/>
                          <a:pathLst>
                            <a:path w="173990" h="173990">
                              <a:moveTo>
                                <a:pt x="173736" y="0"/>
                              </a:moveTo>
                              <a:lnTo>
                                <a:pt x="0" y="0"/>
                              </a:lnTo>
                              <a:lnTo>
                                <a:pt x="0" y="173735"/>
                              </a:lnTo>
                              <a:lnTo>
                                <a:pt x="173736" y="173735"/>
                              </a:lnTo>
                              <a:lnTo>
                                <a:pt x="1737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EA0D4" id="Graphic 77" o:spid="_x0000_s1026" style="position:absolute;margin-left:418.25pt;margin-top:-37.25pt;width:13.7pt;height:13.7pt;z-index:15748608;visibility:visible;mso-wrap-style:square;mso-wrap-distance-left:0;mso-wrap-distance-top:0;mso-wrap-distance-right:0;mso-wrap-distance-bottom:0;mso-position-horizontal:absolute;mso-position-horizontal-relative:page;mso-position-vertical:absolute;mso-position-vertical-relative:text;v-text-anchor:top" coordsize="17399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" path="m173736,l,,,173735r173736,l173736,xe" fillcolor="black" stroked="f">
                <v:path arrowok="t"/>
                <w10:wrap anchorx="page"/>
              </v:shape>
            </w:pict>
          </mc:Fallback>
        </mc:AlternateContent>
      </w:r>
      <w:r>
        <w:rPr>
          <w:b/>
          <w:spacing w:val="-2"/>
          <w:sz w:val="17"/>
        </w:rPr>
        <w:t>The</w:t>
      </w:r>
      <w:r>
        <w:rPr>
          <w:b/>
          <w:spacing w:val="-8"/>
          <w:sz w:val="17"/>
        </w:rPr>
        <w:t xml:space="preserve"> </w:t>
      </w:r>
      <w:r>
        <w:rPr>
          <w:b/>
          <w:spacing w:val="-2"/>
          <w:sz w:val="17"/>
        </w:rPr>
        <w:t>payee</w:t>
      </w:r>
      <w:r>
        <w:rPr>
          <w:b/>
          <w:spacing w:val="-4"/>
          <w:sz w:val="17"/>
        </w:rPr>
        <w:t xml:space="preserve"> </w:t>
      </w:r>
      <w:r>
        <w:rPr>
          <w:b/>
          <w:spacing w:val="-2"/>
          <w:sz w:val="17"/>
        </w:rPr>
        <w:t>completes</w:t>
      </w:r>
      <w:r>
        <w:rPr>
          <w:b/>
          <w:sz w:val="17"/>
        </w:rPr>
        <w:t xml:space="preserve"> </w:t>
      </w:r>
      <w:r>
        <w:rPr>
          <w:b/>
          <w:spacing w:val="-2"/>
          <w:sz w:val="17"/>
        </w:rPr>
        <w:t>this form</w:t>
      </w:r>
      <w:r>
        <w:rPr>
          <w:b/>
          <w:spacing w:val="-4"/>
          <w:sz w:val="17"/>
        </w:rPr>
        <w:t xml:space="preserve"> </w:t>
      </w:r>
      <w:r>
        <w:rPr>
          <w:b/>
          <w:spacing w:val="-2"/>
          <w:sz w:val="17"/>
        </w:rPr>
        <w:t>and</w:t>
      </w:r>
      <w:r>
        <w:rPr>
          <w:b/>
          <w:spacing w:val="-5"/>
          <w:sz w:val="17"/>
        </w:rPr>
        <w:t xml:space="preserve"> </w:t>
      </w:r>
      <w:r>
        <w:rPr>
          <w:b/>
          <w:spacing w:val="-2"/>
          <w:sz w:val="17"/>
        </w:rPr>
        <w:t>submits it</w:t>
      </w:r>
      <w:r>
        <w:rPr>
          <w:b/>
          <w:spacing w:val="1"/>
          <w:sz w:val="17"/>
        </w:rPr>
        <w:t xml:space="preserve"> </w:t>
      </w:r>
      <w:r>
        <w:rPr>
          <w:b/>
          <w:spacing w:val="-2"/>
          <w:sz w:val="17"/>
        </w:rPr>
        <w:t>to</w:t>
      </w:r>
      <w:r>
        <w:rPr>
          <w:b/>
          <w:spacing w:val="-6"/>
          <w:sz w:val="17"/>
        </w:rPr>
        <w:t xml:space="preserve"> </w:t>
      </w:r>
      <w:r>
        <w:rPr>
          <w:b/>
          <w:spacing w:val="-2"/>
          <w:sz w:val="17"/>
        </w:rPr>
        <w:t>the</w:t>
      </w:r>
      <w:r>
        <w:rPr>
          <w:b/>
          <w:spacing w:val="1"/>
          <w:sz w:val="17"/>
        </w:rPr>
        <w:t xml:space="preserve"> </w:t>
      </w:r>
      <w:r>
        <w:rPr>
          <w:b/>
          <w:spacing w:val="-2"/>
          <w:sz w:val="17"/>
        </w:rPr>
        <w:t>withholding agent.</w:t>
      </w:r>
      <w:r>
        <w:rPr>
          <w:b/>
          <w:spacing w:val="-27"/>
          <w:sz w:val="17"/>
        </w:rPr>
        <w:t xml:space="preserve"> </w:t>
      </w:r>
      <w:r>
        <w:rPr>
          <w:b/>
          <w:spacing w:val="-2"/>
          <w:sz w:val="17"/>
        </w:rPr>
        <w:t>The</w:t>
      </w:r>
      <w:r>
        <w:rPr>
          <w:b/>
          <w:spacing w:val="1"/>
          <w:sz w:val="17"/>
        </w:rPr>
        <w:t xml:space="preserve"> </w:t>
      </w:r>
      <w:r>
        <w:rPr>
          <w:b/>
          <w:spacing w:val="-2"/>
          <w:sz w:val="17"/>
        </w:rPr>
        <w:t>withholding</w:t>
      </w:r>
      <w:r>
        <w:rPr>
          <w:b/>
          <w:spacing w:val="-4"/>
          <w:sz w:val="17"/>
        </w:rPr>
        <w:t xml:space="preserve"> </w:t>
      </w:r>
      <w:r>
        <w:rPr>
          <w:b/>
          <w:spacing w:val="-2"/>
          <w:sz w:val="17"/>
        </w:rPr>
        <w:t>agent</w:t>
      </w:r>
      <w:r>
        <w:rPr>
          <w:b/>
          <w:sz w:val="17"/>
        </w:rPr>
        <w:t xml:space="preserve"> </w:t>
      </w:r>
      <w:r>
        <w:rPr>
          <w:b/>
          <w:spacing w:val="-2"/>
          <w:sz w:val="17"/>
        </w:rPr>
        <w:t>keeps</w:t>
      </w:r>
      <w:r>
        <w:rPr>
          <w:b/>
          <w:sz w:val="17"/>
        </w:rPr>
        <w:t xml:space="preserve"> </w:t>
      </w:r>
      <w:r>
        <w:rPr>
          <w:b/>
          <w:spacing w:val="-2"/>
          <w:sz w:val="17"/>
        </w:rPr>
        <w:t>this</w:t>
      </w:r>
      <w:r>
        <w:rPr>
          <w:b/>
          <w:spacing w:val="-1"/>
          <w:sz w:val="17"/>
        </w:rPr>
        <w:t xml:space="preserve"> </w:t>
      </w:r>
      <w:r>
        <w:rPr>
          <w:b/>
          <w:spacing w:val="-2"/>
          <w:sz w:val="17"/>
        </w:rPr>
        <w:t>form</w:t>
      </w:r>
      <w:r>
        <w:rPr>
          <w:b/>
          <w:spacing w:val="2"/>
          <w:sz w:val="17"/>
        </w:rPr>
        <w:t xml:space="preserve"> </w:t>
      </w:r>
      <w:r>
        <w:rPr>
          <w:b/>
          <w:spacing w:val="-2"/>
          <w:sz w:val="17"/>
        </w:rPr>
        <w:t>with</w:t>
      </w:r>
      <w:r>
        <w:rPr>
          <w:b/>
          <w:spacing w:val="-4"/>
          <w:sz w:val="17"/>
        </w:rPr>
        <w:t xml:space="preserve"> </w:t>
      </w:r>
      <w:r>
        <w:rPr>
          <w:b/>
          <w:spacing w:val="-2"/>
          <w:sz w:val="17"/>
        </w:rPr>
        <w:t>their</w:t>
      </w:r>
      <w:r>
        <w:rPr>
          <w:b/>
          <w:spacing w:val="1"/>
          <w:sz w:val="17"/>
        </w:rPr>
        <w:t xml:space="preserve"> </w:t>
      </w:r>
      <w:r>
        <w:rPr>
          <w:b/>
          <w:spacing w:val="-2"/>
          <w:sz w:val="17"/>
        </w:rPr>
        <w:t>records.</w:t>
      </w:r>
    </w:p>
    <w:p w14:paraId="7EDB1D4A" w14:textId="77777777" w:rsidR="00722F1D" w:rsidRDefault="001C1FC6">
      <w:pPr>
        <w:spacing w:before="11" w:after="53"/>
        <w:ind w:left="280"/>
        <w:rPr>
          <w:b/>
          <w:sz w:val="18"/>
        </w:rPr>
      </w:pPr>
      <w:r>
        <w:rPr>
          <w:b/>
          <w:w w:val="75"/>
          <w:sz w:val="18"/>
        </w:rPr>
        <w:t>Withholding</w:t>
      </w:r>
      <w:r>
        <w:rPr>
          <w:b/>
          <w:spacing w:val="42"/>
          <w:sz w:val="18"/>
        </w:rPr>
        <w:t xml:space="preserve"> </w:t>
      </w:r>
      <w:r>
        <w:rPr>
          <w:b/>
          <w:w w:val="75"/>
          <w:sz w:val="18"/>
        </w:rPr>
        <w:t>Agent</w:t>
      </w:r>
      <w:r>
        <w:rPr>
          <w:b/>
          <w:spacing w:val="36"/>
          <w:sz w:val="18"/>
        </w:rPr>
        <w:t xml:space="preserve"> </w:t>
      </w:r>
      <w:r>
        <w:rPr>
          <w:b/>
          <w:spacing w:val="-2"/>
          <w:w w:val="75"/>
          <w:sz w:val="18"/>
        </w:rPr>
        <w:t>Information</w:t>
      </w:r>
    </w:p>
    <w:p w14:paraId="36FF9200" w14:textId="77777777" w:rsidR="00722F1D" w:rsidRDefault="001C1FC6">
      <w:pPr>
        <w:spacing w:line="20" w:lineRule="exact"/>
        <w:ind w:left="325"/>
        <w:rPr>
          <w:sz w:val="2"/>
        </w:rPr>
      </w:pPr>
      <w:r>
        <w:rPr>
          <w:noProof/>
          <w:sz w:val="2"/>
        </w:rPr>
        <mc:AlternateContent>
          <mc:Choice Requires="wpg">
            <w:drawing>
              <wp:inline distT="0" distB="0" distL="0" distR="0" wp14:anchorId="08998A7E" wp14:editId="0562A5F2">
                <wp:extent cx="6858000" cy="6350"/>
                <wp:effectExtent l="9525" t="0" r="0" b="317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6350"/>
                          <a:chOff x="0" y="0"/>
                          <a:chExt cx="6858000" cy="6350"/>
                        </a:xfrm>
                      </wpg:grpSpPr>
                      <wps:wsp>
                        <wps:cNvPr id="79" name="Graphic 79"/>
                        <wps:cNvSpPr/>
                        <wps:spPr>
                          <a:xfrm>
                            <a:off x="0" y="3175"/>
                            <a:ext cx="6858000" cy="1270"/>
                          </a:xfrm>
                          <a:custGeom>
                            <a:avLst/>
                            <a:gdLst/>
                            <a:ahLst/>
                            <a:cxnLst/>
                            <a:rect l="l" t="t" r="r" b="b"/>
                            <a:pathLst>
                              <a:path w="6858000">
                                <a:moveTo>
                                  <a:pt x="0" y="0"/>
                                </a:moveTo>
                                <a:lnTo>
                                  <a:pt x="68580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F65207" id="Group 78"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">
                <v:shape id="Graphic 79" o:spid="_x0000_s1027"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" path="m,l6858000,e" filled="f" strokeweight=".5pt">
                  <v:path arrowok="t"/>
                </v:shape>
                <w10:anchorlock/>
              </v:group>
            </w:pict>
          </mc:Fallback>
        </mc:AlternateContent>
      </w:r>
    </w:p>
    <w:p w14:paraId="0590D60E" w14:textId="77777777" w:rsidR="00722F1D" w:rsidRDefault="001C1FC6">
      <w:pPr>
        <w:ind w:left="280"/>
        <w:rPr>
          <w:sz w:val="14"/>
        </w:rPr>
      </w:pPr>
      <w:r>
        <w:rPr>
          <w:spacing w:val="-4"/>
          <w:sz w:val="14"/>
        </w:rPr>
        <w:t>Name</w:t>
      </w:r>
    </w:p>
    <w:p w14:paraId="20709893" w14:textId="77777777" w:rsidR="00722F1D" w:rsidRDefault="001C1FC6">
      <w:pPr>
        <w:spacing w:before="27"/>
        <w:rPr>
          <w:sz w:val="20"/>
        </w:rPr>
      </w:pPr>
      <w:r>
        <w:rPr>
          <w:noProof/>
        </w:rPr>
        <mc:AlternateContent>
          <mc:Choice Requires="wps">
            <w:drawing>
              <wp:anchor distT="0" distB="0" distL="0" distR="0" simplePos="0" relativeHeight="487605248" behindDoc="1" locked="0" layoutInCell="1" allowOverlap="1" wp14:anchorId="3484E1CC" wp14:editId="68D72161">
                <wp:simplePos x="0" y="0"/>
                <wp:positionH relativeFrom="page">
                  <wp:posOffset>457200</wp:posOffset>
                </wp:positionH>
                <wp:positionV relativeFrom="paragraph">
                  <wp:posOffset>178443</wp:posOffset>
                </wp:positionV>
                <wp:extent cx="685800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9B73D3" id="Graphic 80" o:spid="_x0000_s1026" style="position:absolute;margin-left:36pt;margin-top:14.05pt;width:540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" path="m,l6858000,e" filled="f" strokeweight="1pt">
                <v:path arrowok="t"/>
                <w10:wrap type="topAndBottom" anchorx="page"/>
              </v:shape>
            </w:pict>
          </mc:Fallback>
        </mc:AlternateContent>
      </w:r>
    </w:p>
    <w:p w14:paraId="1A9A0FCE" w14:textId="77777777" w:rsidR="00722F1D" w:rsidRDefault="001C1FC6">
      <w:pPr>
        <w:spacing w:after="24"/>
        <w:ind w:left="280"/>
        <w:rPr>
          <w:b/>
          <w:sz w:val="18"/>
        </w:rPr>
      </w:pPr>
      <w:r>
        <w:rPr>
          <w:b/>
          <w:w w:val="80"/>
          <w:sz w:val="18"/>
        </w:rPr>
        <w:t>Payee</w:t>
      </w:r>
      <w:r>
        <w:rPr>
          <w:b/>
          <w:spacing w:val="2"/>
          <w:sz w:val="18"/>
        </w:rPr>
        <w:t xml:space="preserve"> </w:t>
      </w:r>
      <w:r>
        <w:rPr>
          <w:b/>
          <w:spacing w:val="-2"/>
          <w:w w:val="95"/>
          <w:sz w:val="18"/>
        </w:rPr>
        <w:t>Information</w:t>
      </w:r>
    </w:p>
    <w:p w14:paraId="235D017E" w14:textId="77777777" w:rsidR="00722F1D" w:rsidRDefault="001C1FC6">
      <w:pPr>
        <w:ind w:left="308"/>
        <w:rPr>
          <w:sz w:val="20"/>
        </w:rPr>
      </w:pPr>
      <w:r>
        <w:rPr>
          <w:noProof/>
          <w:sz w:val="20"/>
        </w:rPr>
        <mc:AlternateContent>
          <mc:Choice Requires="wpg">
            <w:drawing>
              <wp:inline distT="0" distB="0" distL="0" distR="0" wp14:anchorId="20287103" wp14:editId="4A8453B6">
                <wp:extent cx="6859270" cy="364490"/>
                <wp:effectExtent l="9525" t="0" r="0" b="698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364490"/>
                          <a:chOff x="0" y="0"/>
                          <a:chExt cx="6859270" cy="364490"/>
                        </a:xfrm>
                      </wpg:grpSpPr>
                      <wps:wsp>
                        <wps:cNvPr id="82" name="Graphic 82"/>
                        <wps:cNvSpPr/>
                        <wps:spPr>
                          <a:xfrm>
                            <a:off x="1143" y="3175"/>
                            <a:ext cx="6858000" cy="358140"/>
                          </a:xfrm>
                          <a:custGeom>
                            <a:avLst/>
                            <a:gdLst/>
                            <a:ahLst/>
                            <a:cxnLst/>
                            <a:rect l="l" t="t" r="r" b="b"/>
                            <a:pathLst>
                              <a:path w="6858000" h="358140">
                                <a:moveTo>
                                  <a:pt x="0" y="0"/>
                                </a:moveTo>
                                <a:lnTo>
                                  <a:pt x="4732020" y="0"/>
                                </a:lnTo>
                                <a:lnTo>
                                  <a:pt x="6858000" y="0"/>
                                </a:lnTo>
                              </a:path>
                              <a:path w="6858000" h="358140">
                                <a:moveTo>
                                  <a:pt x="0" y="358140"/>
                                </a:moveTo>
                                <a:lnTo>
                                  <a:pt x="4732020" y="358140"/>
                                </a:lnTo>
                                <a:lnTo>
                                  <a:pt x="6858000" y="358140"/>
                                </a:lnTo>
                              </a:path>
                            </a:pathLst>
                          </a:custGeom>
                          <a:ln w="6350">
                            <a:solidFill>
                              <a:srgbClr val="000000"/>
                            </a:solidFill>
                            <a:prstDash val="solid"/>
                          </a:ln>
                        </wps:spPr>
                        <wps:bodyPr wrap="square" lIns="0" tIns="0" rIns="0" bIns="0" rtlCol="0">
                          <a:prstTxWarp prst="textNoShape">
                            <a:avLst/>
                          </a:prstTxWarp>
                          <a:noAutofit/>
                        </wps:bodyPr>
                      </wps:wsp>
                      <wps:wsp>
                        <wps:cNvPr id="83" name="Graphic 83"/>
                        <wps:cNvSpPr/>
                        <wps:spPr>
                          <a:xfrm>
                            <a:off x="4733163" y="6223"/>
                            <a:ext cx="1270" cy="352425"/>
                          </a:xfrm>
                          <a:custGeom>
                            <a:avLst/>
                            <a:gdLst/>
                            <a:ahLst/>
                            <a:cxnLst/>
                            <a:rect l="l" t="t" r="r" b="b"/>
                            <a:pathLst>
                              <a:path h="352425">
                                <a:moveTo>
                                  <a:pt x="0" y="352044"/>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84" name="Textbox 84"/>
                        <wps:cNvSpPr txBox="1"/>
                        <wps:spPr>
                          <a:xfrm>
                            <a:off x="0" y="8881"/>
                            <a:ext cx="241935" cy="99060"/>
                          </a:xfrm>
                          <a:prstGeom prst="rect">
                            <a:avLst/>
                          </a:prstGeom>
                        </wps:spPr>
                        <wps:txbx>
                          <w:txbxContent>
                            <w:p w14:paraId="79C24297" w14:textId="77777777" w:rsidR="00722F1D" w:rsidRDefault="001C1FC6">
                              <w:pPr>
                                <w:spacing w:line="156" w:lineRule="exact"/>
                                <w:rPr>
                                  <w:sz w:val="14"/>
                                </w:rPr>
                              </w:pPr>
                              <w:r>
                                <w:rPr>
                                  <w:spacing w:val="-4"/>
                                  <w:sz w:val="14"/>
                                </w:rPr>
                                <w:t>Name</w:t>
                              </w:r>
                            </w:p>
                          </w:txbxContent>
                        </wps:txbx>
                        <wps:bodyPr wrap="square" lIns="0" tIns="0" rIns="0" bIns="0" rtlCol="0">
                          <a:noAutofit/>
                        </wps:bodyPr>
                      </wps:wsp>
                      <wps:wsp>
                        <wps:cNvPr id="85" name="Textbox 85"/>
                        <wps:cNvSpPr txBox="1"/>
                        <wps:spPr>
                          <a:xfrm>
                            <a:off x="4763389" y="31670"/>
                            <a:ext cx="2032635" cy="114300"/>
                          </a:xfrm>
                          <a:prstGeom prst="rect">
                            <a:avLst/>
                          </a:prstGeom>
                        </wps:spPr>
                        <wps:txbx>
                          <w:txbxContent>
                            <w:p w14:paraId="0303E1C0" w14:textId="77777777" w:rsidR="00722F1D" w:rsidRDefault="001C1FC6">
                              <w:pPr>
                                <w:spacing w:line="180" w:lineRule="exact"/>
                                <w:rPr>
                                  <w:sz w:val="12"/>
                                </w:rPr>
                              </w:pPr>
                              <w:r>
                                <w:rPr>
                                  <w:rFonts w:ascii="Lucida Sans Unicode" w:hAnsi="Lucida Sans Unicode"/>
                                  <w:sz w:val="18"/>
                                </w:rPr>
                                <w:t>□</w:t>
                              </w:r>
                              <w:r>
                                <w:rPr>
                                  <w:rFonts w:ascii="Lucida Sans Unicode" w:hAnsi="Lucida Sans Unicode"/>
                                  <w:spacing w:val="-23"/>
                                  <w:sz w:val="18"/>
                                </w:rPr>
                                <w:t xml:space="preserve"> </w:t>
                              </w:r>
                              <w:r>
                                <w:rPr>
                                  <w:sz w:val="12"/>
                                </w:rPr>
                                <w:t>SSN</w:t>
                              </w:r>
                              <w:r>
                                <w:rPr>
                                  <w:spacing w:val="-10"/>
                                  <w:sz w:val="12"/>
                                </w:rPr>
                                <w:t xml:space="preserve"> </w:t>
                              </w:r>
                              <w:r>
                                <w:rPr>
                                  <w:sz w:val="12"/>
                                </w:rPr>
                                <w:t>or</w:t>
                              </w:r>
                              <w:r>
                                <w:rPr>
                                  <w:spacing w:val="-9"/>
                                  <w:sz w:val="12"/>
                                </w:rPr>
                                <w:t xml:space="preserve"> </w:t>
                              </w:r>
                              <w:r>
                                <w:rPr>
                                  <w:sz w:val="12"/>
                                </w:rPr>
                                <w:t>ITIN</w:t>
                              </w:r>
                              <w:r>
                                <w:rPr>
                                  <w:spacing w:val="-8"/>
                                  <w:sz w:val="12"/>
                                </w:rPr>
                                <w:t xml:space="preserve"> </w:t>
                              </w:r>
                              <w:r>
                                <w:rPr>
                                  <w:rFonts w:ascii="Lucida Sans Unicode" w:hAnsi="Lucida Sans Unicode"/>
                                  <w:sz w:val="18"/>
                                </w:rPr>
                                <w:t>□</w:t>
                              </w:r>
                              <w:r>
                                <w:rPr>
                                  <w:rFonts w:ascii="Lucida Sans Unicode" w:hAnsi="Lucida Sans Unicode"/>
                                  <w:spacing w:val="-20"/>
                                  <w:sz w:val="18"/>
                                </w:rPr>
                                <w:t xml:space="preserve"> </w:t>
                              </w:r>
                              <w:r>
                                <w:rPr>
                                  <w:sz w:val="12"/>
                                </w:rPr>
                                <w:t>FEIN</w:t>
                              </w:r>
                              <w:r>
                                <w:rPr>
                                  <w:spacing w:val="-3"/>
                                  <w:sz w:val="12"/>
                                </w:rPr>
                                <w:t xml:space="preserve"> </w:t>
                              </w:r>
                              <w:r>
                                <w:rPr>
                                  <w:rFonts w:ascii="Lucida Sans Unicode" w:hAnsi="Lucida Sans Unicode"/>
                                  <w:sz w:val="18"/>
                                </w:rPr>
                                <w:t>□</w:t>
                              </w:r>
                              <w:r>
                                <w:rPr>
                                  <w:rFonts w:ascii="Lucida Sans Unicode" w:hAnsi="Lucida Sans Unicode"/>
                                  <w:spacing w:val="-23"/>
                                  <w:sz w:val="18"/>
                                </w:rPr>
                                <w:t xml:space="preserve"> </w:t>
                              </w:r>
                              <w:r>
                                <w:rPr>
                                  <w:sz w:val="12"/>
                                </w:rPr>
                                <w:t>CA</w:t>
                              </w:r>
                              <w:r>
                                <w:rPr>
                                  <w:spacing w:val="-5"/>
                                  <w:sz w:val="12"/>
                                </w:rPr>
                                <w:t xml:space="preserve"> </w:t>
                              </w:r>
                              <w:r>
                                <w:rPr>
                                  <w:sz w:val="12"/>
                                </w:rPr>
                                <w:t>Corp</w:t>
                              </w:r>
                              <w:r>
                                <w:rPr>
                                  <w:spacing w:val="-1"/>
                                  <w:sz w:val="12"/>
                                </w:rPr>
                                <w:t xml:space="preserve"> </w:t>
                              </w:r>
                              <w:r>
                                <w:rPr>
                                  <w:sz w:val="12"/>
                                </w:rPr>
                                <w:t>no.</w:t>
                              </w:r>
                              <w:r>
                                <w:rPr>
                                  <w:spacing w:val="-9"/>
                                  <w:sz w:val="12"/>
                                </w:rPr>
                                <w:t xml:space="preserve"> </w:t>
                              </w:r>
                              <w:r>
                                <w:rPr>
                                  <w:rFonts w:ascii="Lucida Sans Unicode" w:hAnsi="Lucida Sans Unicode"/>
                                  <w:sz w:val="18"/>
                                </w:rPr>
                                <w:t>□</w:t>
                              </w:r>
                              <w:r>
                                <w:rPr>
                                  <w:rFonts w:ascii="Lucida Sans Unicode" w:hAnsi="Lucida Sans Unicode"/>
                                  <w:spacing w:val="-25"/>
                                  <w:sz w:val="18"/>
                                </w:rPr>
                                <w:t xml:space="preserve"> </w:t>
                              </w:r>
                              <w:r>
                                <w:rPr>
                                  <w:sz w:val="12"/>
                                </w:rPr>
                                <w:t>CA</w:t>
                              </w:r>
                              <w:r>
                                <w:rPr>
                                  <w:spacing w:val="-4"/>
                                  <w:sz w:val="12"/>
                                </w:rPr>
                                <w:t xml:space="preserve"> </w:t>
                              </w:r>
                              <w:r>
                                <w:rPr>
                                  <w:sz w:val="12"/>
                                </w:rPr>
                                <w:t>SOS</w:t>
                              </w:r>
                              <w:r>
                                <w:rPr>
                                  <w:spacing w:val="-4"/>
                                  <w:sz w:val="12"/>
                                </w:rPr>
                                <w:t xml:space="preserve"> </w:t>
                              </w:r>
                              <w:r>
                                <w:rPr>
                                  <w:sz w:val="12"/>
                                </w:rPr>
                                <w:t>file</w:t>
                              </w:r>
                              <w:r>
                                <w:rPr>
                                  <w:spacing w:val="-2"/>
                                  <w:sz w:val="12"/>
                                </w:rPr>
                                <w:t xml:space="preserve"> </w:t>
                              </w:r>
                              <w:r>
                                <w:rPr>
                                  <w:spacing w:val="-5"/>
                                  <w:sz w:val="12"/>
                                </w:rPr>
                                <w:t>no.</w:t>
                              </w:r>
                            </w:p>
                          </w:txbxContent>
                        </wps:txbx>
                        <wps:bodyPr wrap="square" lIns="0" tIns="0" rIns="0" bIns="0" rtlCol="0">
                          <a:noAutofit/>
                        </wps:bodyPr>
                      </wps:wsp>
                    </wpg:wgp>
                  </a:graphicData>
                </a:graphic>
              </wp:inline>
            </w:drawing>
          </mc:Choice>
          <mc:Fallback>
            <w:pict>
              <v:group w14:anchorId="20287103" id="Group 81" o:spid="_x0000_s1054" style="width:540.1pt;height:28.7pt;mso-position-horizontal-relative:char;mso-position-vertical-relative:line" coordsize="68592,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">
                <v:shape id="Graphic 82" o:spid="_x0000_s1055" style="position:absolute;left:11;top:31;width:68580;height:3582;visibility:visible;mso-wrap-style:square;v-text-anchor:top" coordsize="685800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" path="m,l4732020,,6858000,em,358140r4732020,l6858000,358140e" filled="f" strokeweight=".5pt">
                  <v:path arrowok="t"/>
                </v:shape>
                <v:shape id="Graphic 83" o:spid="_x0000_s1056" style="position:absolute;left:47331;top:62;width:13;height:3524;visibility:visible;mso-wrap-style:square;v-text-anchor:top" coordsize="127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" path="m,352044l,e" filled="f" strokeweight=".25pt">
                  <v:path arrowok="t"/>
                </v:shape>
                <v:shape id="Textbox 84" o:spid="_x0000_s1057" type="#_x0000_t202" style="position:absolute;top:88;width:2419;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9C24297" w14:textId="77777777" w:rsidR="00722F1D" w:rsidRDefault="001C1FC6">
                        <w:pPr>
                          <w:spacing w:line="156" w:lineRule="exact"/>
                          <w:rPr>
                            <w:sz w:val="14"/>
                          </w:rPr>
                        </w:pPr>
                        <w:r>
                          <w:rPr>
                            <w:spacing w:val="-4"/>
                            <w:sz w:val="14"/>
                          </w:rPr>
                          <w:t>Name</w:t>
                        </w:r>
                      </w:p>
                    </w:txbxContent>
                  </v:textbox>
                </v:shape>
                <v:shape id="Textbox 85" o:spid="_x0000_s1058" type="#_x0000_t202" style="position:absolute;left:47633;top:316;width:203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303E1C0" w14:textId="77777777" w:rsidR="00722F1D" w:rsidRDefault="001C1FC6">
                        <w:pPr>
                          <w:spacing w:line="180" w:lineRule="exact"/>
                          <w:rPr>
                            <w:sz w:val="12"/>
                          </w:rPr>
                        </w:pPr>
                        <w:r>
                          <w:rPr>
                            <w:rFonts w:ascii="Lucida Sans Unicode" w:hAnsi="Lucida Sans Unicode"/>
                            <w:sz w:val="18"/>
                          </w:rPr>
                          <w:t>□</w:t>
                        </w:r>
                        <w:r>
                          <w:rPr>
                            <w:rFonts w:ascii="Lucida Sans Unicode" w:hAnsi="Lucida Sans Unicode"/>
                            <w:spacing w:val="-23"/>
                            <w:sz w:val="18"/>
                          </w:rPr>
                          <w:t xml:space="preserve"> </w:t>
                        </w:r>
                        <w:r>
                          <w:rPr>
                            <w:sz w:val="12"/>
                          </w:rPr>
                          <w:t>SSN</w:t>
                        </w:r>
                        <w:r>
                          <w:rPr>
                            <w:spacing w:val="-10"/>
                            <w:sz w:val="12"/>
                          </w:rPr>
                          <w:t xml:space="preserve"> </w:t>
                        </w:r>
                        <w:r>
                          <w:rPr>
                            <w:sz w:val="12"/>
                          </w:rPr>
                          <w:t>or</w:t>
                        </w:r>
                        <w:r>
                          <w:rPr>
                            <w:spacing w:val="-9"/>
                            <w:sz w:val="12"/>
                          </w:rPr>
                          <w:t xml:space="preserve"> </w:t>
                        </w:r>
                        <w:r>
                          <w:rPr>
                            <w:sz w:val="12"/>
                          </w:rPr>
                          <w:t>ITIN</w:t>
                        </w:r>
                        <w:r>
                          <w:rPr>
                            <w:spacing w:val="-8"/>
                            <w:sz w:val="12"/>
                          </w:rPr>
                          <w:t xml:space="preserve"> </w:t>
                        </w:r>
                        <w:r>
                          <w:rPr>
                            <w:rFonts w:ascii="Lucida Sans Unicode" w:hAnsi="Lucida Sans Unicode"/>
                            <w:sz w:val="18"/>
                          </w:rPr>
                          <w:t>□</w:t>
                        </w:r>
                        <w:r>
                          <w:rPr>
                            <w:rFonts w:ascii="Lucida Sans Unicode" w:hAnsi="Lucida Sans Unicode"/>
                            <w:spacing w:val="-20"/>
                            <w:sz w:val="18"/>
                          </w:rPr>
                          <w:t xml:space="preserve"> </w:t>
                        </w:r>
                        <w:r>
                          <w:rPr>
                            <w:sz w:val="12"/>
                          </w:rPr>
                          <w:t>FEIN</w:t>
                        </w:r>
                        <w:r>
                          <w:rPr>
                            <w:spacing w:val="-3"/>
                            <w:sz w:val="12"/>
                          </w:rPr>
                          <w:t xml:space="preserve"> </w:t>
                        </w:r>
                        <w:r>
                          <w:rPr>
                            <w:rFonts w:ascii="Lucida Sans Unicode" w:hAnsi="Lucida Sans Unicode"/>
                            <w:sz w:val="18"/>
                          </w:rPr>
                          <w:t>□</w:t>
                        </w:r>
                        <w:r>
                          <w:rPr>
                            <w:rFonts w:ascii="Lucida Sans Unicode" w:hAnsi="Lucida Sans Unicode"/>
                            <w:spacing w:val="-23"/>
                            <w:sz w:val="18"/>
                          </w:rPr>
                          <w:t xml:space="preserve"> </w:t>
                        </w:r>
                        <w:r>
                          <w:rPr>
                            <w:sz w:val="12"/>
                          </w:rPr>
                          <w:t>CA</w:t>
                        </w:r>
                        <w:r>
                          <w:rPr>
                            <w:spacing w:val="-5"/>
                            <w:sz w:val="12"/>
                          </w:rPr>
                          <w:t xml:space="preserve"> </w:t>
                        </w:r>
                        <w:r>
                          <w:rPr>
                            <w:sz w:val="12"/>
                          </w:rPr>
                          <w:t>Corp</w:t>
                        </w:r>
                        <w:r>
                          <w:rPr>
                            <w:spacing w:val="-1"/>
                            <w:sz w:val="12"/>
                          </w:rPr>
                          <w:t xml:space="preserve"> </w:t>
                        </w:r>
                        <w:r>
                          <w:rPr>
                            <w:sz w:val="12"/>
                          </w:rPr>
                          <w:t>no.</w:t>
                        </w:r>
                        <w:r>
                          <w:rPr>
                            <w:spacing w:val="-9"/>
                            <w:sz w:val="12"/>
                          </w:rPr>
                          <w:t xml:space="preserve"> </w:t>
                        </w:r>
                        <w:r>
                          <w:rPr>
                            <w:rFonts w:ascii="Lucida Sans Unicode" w:hAnsi="Lucida Sans Unicode"/>
                            <w:sz w:val="18"/>
                          </w:rPr>
                          <w:t>□</w:t>
                        </w:r>
                        <w:r>
                          <w:rPr>
                            <w:rFonts w:ascii="Lucida Sans Unicode" w:hAnsi="Lucida Sans Unicode"/>
                            <w:spacing w:val="-25"/>
                            <w:sz w:val="18"/>
                          </w:rPr>
                          <w:t xml:space="preserve"> </w:t>
                        </w:r>
                        <w:r>
                          <w:rPr>
                            <w:sz w:val="12"/>
                          </w:rPr>
                          <w:t>CA</w:t>
                        </w:r>
                        <w:r>
                          <w:rPr>
                            <w:spacing w:val="-4"/>
                            <w:sz w:val="12"/>
                          </w:rPr>
                          <w:t xml:space="preserve"> </w:t>
                        </w:r>
                        <w:r>
                          <w:rPr>
                            <w:sz w:val="12"/>
                          </w:rPr>
                          <w:t>SOS</w:t>
                        </w:r>
                        <w:r>
                          <w:rPr>
                            <w:spacing w:val="-4"/>
                            <w:sz w:val="12"/>
                          </w:rPr>
                          <w:t xml:space="preserve"> </w:t>
                        </w:r>
                        <w:r>
                          <w:rPr>
                            <w:sz w:val="12"/>
                          </w:rPr>
                          <w:t>file</w:t>
                        </w:r>
                        <w:r>
                          <w:rPr>
                            <w:spacing w:val="-2"/>
                            <w:sz w:val="12"/>
                          </w:rPr>
                          <w:t xml:space="preserve"> </w:t>
                        </w:r>
                        <w:r>
                          <w:rPr>
                            <w:spacing w:val="-5"/>
                            <w:sz w:val="12"/>
                          </w:rPr>
                          <w:t>no.</w:t>
                        </w:r>
                      </w:p>
                    </w:txbxContent>
                  </v:textbox>
                </v:shape>
                <w10:anchorlock/>
              </v:group>
            </w:pict>
          </mc:Fallback>
        </mc:AlternateContent>
      </w:r>
    </w:p>
    <w:p w14:paraId="420F0655" w14:textId="77777777" w:rsidR="00722F1D" w:rsidRDefault="001C1FC6">
      <w:pPr>
        <w:ind w:left="280"/>
        <w:rPr>
          <w:sz w:val="14"/>
        </w:rPr>
      </w:pPr>
      <w:r>
        <w:rPr>
          <w:spacing w:val="-2"/>
          <w:sz w:val="14"/>
        </w:rPr>
        <w:t>Address</w:t>
      </w:r>
      <w:r>
        <w:rPr>
          <w:spacing w:val="-7"/>
          <w:sz w:val="14"/>
        </w:rPr>
        <w:t xml:space="preserve"> </w:t>
      </w:r>
      <w:r>
        <w:rPr>
          <w:spacing w:val="-2"/>
          <w:sz w:val="14"/>
        </w:rPr>
        <w:t>(apt./</w:t>
      </w:r>
      <w:proofErr w:type="spellStart"/>
      <w:r>
        <w:rPr>
          <w:spacing w:val="-2"/>
          <w:sz w:val="14"/>
        </w:rPr>
        <w:t>ste.</w:t>
      </w:r>
      <w:proofErr w:type="spellEnd"/>
      <w:r>
        <w:rPr>
          <w:spacing w:val="-2"/>
          <w:sz w:val="14"/>
        </w:rPr>
        <w:t>,</w:t>
      </w:r>
      <w:r>
        <w:rPr>
          <w:spacing w:val="-4"/>
          <w:sz w:val="14"/>
        </w:rPr>
        <w:t xml:space="preserve"> room)</w:t>
      </w:r>
    </w:p>
    <w:p w14:paraId="5572B043" w14:textId="77777777" w:rsidR="00722F1D" w:rsidRDefault="00722F1D">
      <w:pPr>
        <w:spacing w:before="4" w:after="1"/>
        <w:rPr>
          <w:sz w:val="1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5"/>
        <w:gridCol w:w="443"/>
        <w:gridCol w:w="2221"/>
      </w:tblGrid>
      <w:tr w:rsidR="00722F1D" w14:paraId="31A74542" w14:textId="77777777">
        <w:trPr>
          <w:trHeight w:val="493"/>
        </w:trPr>
        <w:tc>
          <w:tcPr>
            <w:tcW w:w="8205" w:type="dxa"/>
            <w:tcBorders>
              <w:left w:val="nil"/>
              <w:bottom w:val="single" w:sz="8" w:space="0" w:color="000000"/>
              <w:right w:val="single" w:sz="2" w:space="0" w:color="000000"/>
            </w:tcBorders>
          </w:tcPr>
          <w:p w14:paraId="2BE0DBD3" w14:textId="77777777" w:rsidR="00722F1D" w:rsidRDefault="001C1FC6">
            <w:pPr>
              <w:pStyle w:val="TableParagraph"/>
              <w:spacing w:before="3"/>
              <w:ind w:left="43"/>
              <w:rPr>
                <w:sz w:val="14"/>
              </w:rPr>
            </w:pPr>
            <w:r>
              <w:rPr>
                <w:spacing w:val="-2"/>
                <w:sz w:val="14"/>
              </w:rPr>
              <w:t>City</w:t>
            </w:r>
            <w:r>
              <w:rPr>
                <w:spacing w:val="-8"/>
                <w:sz w:val="14"/>
              </w:rPr>
              <w:t xml:space="preserve"> </w:t>
            </w:r>
            <w:r>
              <w:rPr>
                <w:spacing w:val="-2"/>
                <w:sz w:val="14"/>
              </w:rPr>
              <w:t>(If</w:t>
            </w:r>
            <w:r>
              <w:rPr>
                <w:spacing w:val="-9"/>
                <w:sz w:val="14"/>
              </w:rPr>
              <w:t xml:space="preserve"> </w:t>
            </w:r>
            <w:r>
              <w:rPr>
                <w:spacing w:val="-2"/>
                <w:sz w:val="14"/>
              </w:rPr>
              <w:t>you</w:t>
            </w:r>
            <w:r>
              <w:rPr>
                <w:spacing w:val="-8"/>
                <w:sz w:val="14"/>
              </w:rPr>
              <w:t xml:space="preserve"> </w:t>
            </w:r>
            <w:r>
              <w:rPr>
                <w:spacing w:val="-2"/>
                <w:sz w:val="14"/>
              </w:rPr>
              <w:t>have</w:t>
            </w:r>
            <w:r>
              <w:rPr>
                <w:spacing w:val="-7"/>
                <w:sz w:val="14"/>
              </w:rPr>
              <w:t xml:space="preserve"> </w:t>
            </w:r>
            <w:r>
              <w:rPr>
                <w:spacing w:val="-2"/>
                <w:sz w:val="14"/>
              </w:rPr>
              <w:t>a</w:t>
            </w:r>
            <w:r>
              <w:rPr>
                <w:spacing w:val="-9"/>
                <w:sz w:val="14"/>
              </w:rPr>
              <w:t xml:space="preserve"> </w:t>
            </w:r>
            <w:r>
              <w:rPr>
                <w:spacing w:val="-2"/>
                <w:sz w:val="14"/>
              </w:rPr>
              <w:t>foreign</w:t>
            </w:r>
            <w:r>
              <w:rPr>
                <w:spacing w:val="-7"/>
                <w:sz w:val="14"/>
              </w:rPr>
              <w:t xml:space="preserve"> </w:t>
            </w:r>
            <w:r>
              <w:rPr>
                <w:spacing w:val="-2"/>
                <w:sz w:val="14"/>
              </w:rPr>
              <w:t>address,</w:t>
            </w:r>
            <w:r>
              <w:rPr>
                <w:spacing w:val="-8"/>
                <w:sz w:val="14"/>
              </w:rPr>
              <w:t xml:space="preserve"> </w:t>
            </w:r>
            <w:r>
              <w:rPr>
                <w:spacing w:val="-2"/>
                <w:sz w:val="14"/>
              </w:rPr>
              <w:t>see</w:t>
            </w:r>
            <w:r>
              <w:rPr>
                <w:spacing w:val="-7"/>
                <w:sz w:val="14"/>
              </w:rPr>
              <w:t xml:space="preserve"> </w:t>
            </w:r>
            <w:r>
              <w:rPr>
                <w:spacing w:val="-2"/>
                <w:sz w:val="14"/>
              </w:rPr>
              <w:t>instructions.)</w:t>
            </w:r>
          </w:p>
        </w:tc>
        <w:tc>
          <w:tcPr>
            <w:tcW w:w="443" w:type="dxa"/>
            <w:tcBorders>
              <w:left w:val="single" w:sz="2" w:space="0" w:color="000000"/>
              <w:bottom w:val="single" w:sz="8" w:space="0" w:color="000000"/>
              <w:right w:val="single" w:sz="2" w:space="0" w:color="000000"/>
            </w:tcBorders>
          </w:tcPr>
          <w:p w14:paraId="6C5DED30" w14:textId="77777777" w:rsidR="00722F1D" w:rsidRDefault="001C1FC6">
            <w:pPr>
              <w:pStyle w:val="TableParagraph"/>
              <w:spacing w:before="3"/>
              <w:ind w:left="37"/>
              <w:rPr>
                <w:sz w:val="14"/>
              </w:rPr>
            </w:pPr>
            <w:r>
              <w:rPr>
                <w:spacing w:val="-2"/>
                <w:sz w:val="14"/>
              </w:rPr>
              <w:t>State</w:t>
            </w:r>
          </w:p>
        </w:tc>
        <w:tc>
          <w:tcPr>
            <w:tcW w:w="2221" w:type="dxa"/>
            <w:tcBorders>
              <w:left w:val="single" w:sz="2" w:space="0" w:color="000000"/>
              <w:bottom w:val="single" w:sz="8" w:space="0" w:color="000000"/>
              <w:right w:val="nil"/>
            </w:tcBorders>
          </w:tcPr>
          <w:p w14:paraId="6A614BD6" w14:textId="77777777" w:rsidR="00722F1D" w:rsidRDefault="001C1FC6">
            <w:pPr>
              <w:pStyle w:val="TableParagraph"/>
              <w:spacing w:before="3"/>
              <w:ind w:left="37"/>
              <w:rPr>
                <w:sz w:val="14"/>
              </w:rPr>
            </w:pPr>
            <w:r>
              <w:rPr>
                <w:spacing w:val="-2"/>
                <w:sz w:val="14"/>
              </w:rPr>
              <w:t>ZIP</w:t>
            </w:r>
            <w:r>
              <w:rPr>
                <w:spacing w:val="-7"/>
                <w:sz w:val="14"/>
              </w:rPr>
              <w:t xml:space="preserve"> </w:t>
            </w:r>
            <w:r>
              <w:rPr>
                <w:spacing w:val="-4"/>
                <w:sz w:val="14"/>
              </w:rPr>
              <w:t>code</w:t>
            </w:r>
          </w:p>
        </w:tc>
      </w:tr>
    </w:tbl>
    <w:p w14:paraId="7918B9C2" w14:textId="77777777" w:rsidR="00722F1D" w:rsidRDefault="001C1FC6">
      <w:pPr>
        <w:spacing w:before="49" w:line="297" w:lineRule="auto"/>
        <w:ind w:left="280" w:right="9269"/>
        <w:rPr>
          <w:b/>
          <w:sz w:val="18"/>
        </w:rPr>
      </w:pPr>
      <w:r>
        <w:rPr>
          <w:b/>
          <w:sz w:val="18"/>
        </w:rPr>
        <w:t xml:space="preserve">Exemption Reason </w:t>
      </w:r>
      <w:r>
        <w:rPr>
          <w:b/>
          <w:spacing w:val="-4"/>
          <w:sz w:val="18"/>
        </w:rPr>
        <w:t>Check</w:t>
      </w:r>
      <w:r>
        <w:rPr>
          <w:b/>
          <w:spacing w:val="-14"/>
          <w:sz w:val="18"/>
        </w:rPr>
        <w:t xml:space="preserve"> </w:t>
      </w:r>
      <w:r>
        <w:rPr>
          <w:b/>
          <w:spacing w:val="-4"/>
          <w:sz w:val="18"/>
        </w:rPr>
        <w:t>only</w:t>
      </w:r>
      <w:r>
        <w:rPr>
          <w:b/>
          <w:spacing w:val="-13"/>
          <w:sz w:val="18"/>
        </w:rPr>
        <w:t xml:space="preserve"> </w:t>
      </w:r>
      <w:r>
        <w:rPr>
          <w:b/>
          <w:spacing w:val="-4"/>
          <w:sz w:val="18"/>
        </w:rPr>
        <w:t>one</w:t>
      </w:r>
      <w:r>
        <w:rPr>
          <w:b/>
          <w:spacing w:val="-16"/>
          <w:sz w:val="18"/>
        </w:rPr>
        <w:t xml:space="preserve"> </w:t>
      </w:r>
      <w:r>
        <w:rPr>
          <w:b/>
          <w:spacing w:val="-4"/>
          <w:sz w:val="18"/>
        </w:rPr>
        <w:t>box.</w:t>
      </w:r>
    </w:p>
    <w:p w14:paraId="449B3DF0" w14:textId="77777777" w:rsidR="00722F1D" w:rsidRDefault="001C1FC6">
      <w:pPr>
        <w:spacing w:before="14" w:line="228" w:lineRule="auto"/>
        <w:ind w:left="280"/>
        <w:rPr>
          <w:sz w:val="18"/>
        </w:rPr>
      </w:pPr>
      <w:r>
        <w:rPr>
          <w:sz w:val="18"/>
        </w:rPr>
        <w:t>By</w:t>
      </w:r>
      <w:r>
        <w:rPr>
          <w:spacing w:val="-13"/>
          <w:sz w:val="18"/>
        </w:rPr>
        <w:t xml:space="preserve"> </w:t>
      </w:r>
      <w:r>
        <w:rPr>
          <w:sz w:val="18"/>
        </w:rPr>
        <w:t>checking</w:t>
      </w:r>
      <w:r>
        <w:rPr>
          <w:spacing w:val="-12"/>
          <w:sz w:val="18"/>
        </w:rPr>
        <w:t xml:space="preserve"> </w:t>
      </w:r>
      <w:r>
        <w:rPr>
          <w:sz w:val="18"/>
        </w:rPr>
        <w:t>the</w:t>
      </w:r>
      <w:r>
        <w:rPr>
          <w:spacing w:val="-14"/>
          <w:sz w:val="18"/>
        </w:rPr>
        <w:t xml:space="preserve"> </w:t>
      </w:r>
      <w:r>
        <w:rPr>
          <w:sz w:val="18"/>
        </w:rPr>
        <w:t>appropriate</w:t>
      </w:r>
      <w:r>
        <w:rPr>
          <w:spacing w:val="-13"/>
          <w:sz w:val="18"/>
        </w:rPr>
        <w:t xml:space="preserve"> </w:t>
      </w:r>
      <w:r>
        <w:rPr>
          <w:sz w:val="18"/>
        </w:rPr>
        <w:t>box</w:t>
      </w:r>
      <w:r>
        <w:rPr>
          <w:spacing w:val="-12"/>
          <w:sz w:val="18"/>
        </w:rPr>
        <w:t xml:space="preserve"> </w:t>
      </w:r>
      <w:r>
        <w:rPr>
          <w:sz w:val="18"/>
        </w:rPr>
        <w:t>below,</w:t>
      </w:r>
      <w:r>
        <w:rPr>
          <w:spacing w:val="-13"/>
          <w:sz w:val="18"/>
        </w:rPr>
        <w:t xml:space="preserve"> </w:t>
      </w:r>
      <w:r>
        <w:rPr>
          <w:sz w:val="18"/>
        </w:rPr>
        <w:t>the</w:t>
      </w:r>
      <w:r>
        <w:rPr>
          <w:spacing w:val="-13"/>
          <w:sz w:val="18"/>
        </w:rPr>
        <w:t xml:space="preserve"> </w:t>
      </w:r>
      <w:r>
        <w:rPr>
          <w:sz w:val="18"/>
        </w:rPr>
        <w:t>payee</w:t>
      </w:r>
      <w:r>
        <w:rPr>
          <w:spacing w:val="-13"/>
          <w:sz w:val="18"/>
        </w:rPr>
        <w:t xml:space="preserve"> </w:t>
      </w:r>
      <w:r>
        <w:rPr>
          <w:sz w:val="18"/>
        </w:rPr>
        <w:t>certifies</w:t>
      </w:r>
      <w:r>
        <w:rPr>
          <w:spacing w:val="-12"/>
          <w:sz w:val="18"/>
        </w:rPr>
        <w:t xml:space="preserve"> </w:t>
      </w:r>
      <w:r>
        <w:rPr>
          <w:sz w:val="18"/>
        </w:rPr>
        <w:t>the</w:t>
      </w:r>
      <w:r>
        <w:rPr>
          <w:spacing w:val="-16"/>
          <w:sz w:val="18"/>
        </w:rPr>
        <w:t xml:space="preserve"> </w:t>
      </w:r>
      <w:r>
        <w:rPr>
          <w:sz w:val="18"/>
        </w:rPr>
        <w:t>reason</w:t>
      </w:r>
      <w:r>
        <w:rPr>
          <w:spacing w:val="-13"/>
          <w:sz w:val="18"/>
        </w:rPr>
        <w:t xml:space="preserve"> </w:t>
      </w:r>
      <w:r>
        <w:rPr>
          <w:sz w:val="18"/>
        </w:rPr>
        <w:t>for</w:t>
      </w:r>
      <w:r>
        <w:rPr>
          <w:spacing w:val="-12"/>
          <w:sz w:val="18"/>
        </w:rPr>
        <w:t xml:space="preserve"> </w:t>
      </w:r>
      <w:r>
        <w:rPr>
          <w:sz w:val="18"/>
        </w:rPr>
        <w:t>the</w:t>
      </w:r>
      <w:r>
        <w:rPr>
          <w:spacing w:val="-13"/>
          <w:sz w:val="18"/>
        </w:rPr>
        <w:t xml:space="preserve"> </w:t>
      </w:r>
      <w:r>
        <w:rPr>
          <w:sz w:val="18"/>
        </w:rPr>
        <w:t>exemption</w:t>
      </w:r>
      <w:r>
        <w:rPr>
          <w:spacing w:val="-12"/>
          <w:sz w:val="18"/>
        </w:rPr>
        <w:t xml:space="preserve"> </w:t>
      </w:r>
      <w:r>
        <w:rPr>
          <w:sz w:val="18"/>
        </w:rPr>
        <w:t>from</w:t>
      </w:r>
      <w:r>
        <w:rPr>
          <w:spacing w:val="-13"/>
          <w:sz w:val="18"/>
        </w:rPr>
        <w:t xml:space="preserve"> </w:t>
      </w:r>
      <w:r>
        <w:rPr>
          <w:sz w:val="18"/>
        </w:rPr>
        <w:t>the</w:t>
      </w:r>
      <w:r>
        <w:rPr>
          <w:spacing w:val="-13"/>
          <w:sz w:val="18"/>
        </w:rPr>
        <w:t xml:space="preserve"> </w:t>
      </w:r>
      <w:r>
        <w:rPr>
          <w:sz w:val="18"/>
        </w:rPr>
        <w:t>California</w:t>
      </w:r>
      <w:r>
        <w:rPr>
          <w:spacing w:val="-13"/>
          <w:sz w:val="18"/>
        </w:rPr>
        <w:t xml:space="preserve"> </w:t>
      </w:r>
      <w:r>
        <w:rPr>
          <w:sz w:val="18"/>
        </w:rPr>
        <w:t>income</w:t>
      </w:r>
      <w:r>
        <w:rPr>
          <w:spacing w:val="-12"/>
          <w:sz w:val="18"/>
        </w:rPr>
        <w:t xml:space="preserve"> </w:t>
      </w:r>
      <w:r>
        <w:rPr>
          <w:sz w:val="18"/>
        </w:rPr>
        <w:t>tax</w:t>
      </w:r>
      <w:r>
        <w:rPr>
          <w:spacing w:val="-13"/>
          <w:sz w:val="18"/>
        </w:rPr>
        <w:t xml:space="preserve"> </w:t>
      </w:r>
      <w:r>
        <w:rPr>
          <w:sz w:val="18"/>
        </w:rPr>
        <w:t>withholding requirements on payment(s) made to the entity or individual.</w:t>
      </w:r>
    </w:p>
    <w:p w14:paraId="12A400C6" w14:textId="77777777" w:rsidR="00722F1D" w:rsidRDefault="001C1FC6">
      <w:pPr>
        <w:pStyle w:val="ListParagraph"/>
        <w:numPr>
          <w:ilvl w:val="0"/>
          <w:numId w:val="5"/>
        </w:numPr>
        <w:tabs>
          <w:tab w:val="left" w:pos="634"/>
        </w:tabs>
        <w:spacing w:before="97" w:line="326" w:lineRule="exact"/>
        <w:ind w:left="634" w:hanging="354"/>
        <w:rPr>
          <w:rFonts w:ascii="Arial" w:hAnsi="Arial"/>
          <w:b/>
          <w:sz w:val="18"/>
        </w:rPr>
      </w:pPr>
      <w:r>
        <w:rPr>
          <w:rFonts w:ascii="Arial" w:hAnsi="Arial"/>
          <w:b/>
          <w:sz w:val="18"/>
        </w:rPr>
        <w:t>Individuals</w:t>
      </w:r>
      <w:r>
        <w:rPr>
          <w:rFonts w:ascii="Arial" w:hAnsi="Arial"/>
          <w:b/>
          <w:spacing w:val="-9"/>
          <w:sz w:val="18"/>
        </w:rPr>
        <w:t xml:space="preserve"> </w:t>
      </w:r>
      <w:r>
        <w:rPr>
          <w:rFonts w:ascii="Arial" w:hAnsi="Arial"/>
          <w:b/>
          <w:sz w:val="18"/>
        </w:rPr>
        <w:t>—</w:t>
      </w:r>
      <w:r>
        <w:rPr>
          <w:rFonts w:ascii="Arial" w:hAnsi="Arial"/>
          <w:b/>
          <w:spacing w:val="-7"/>
          <w:sz w:val="18"/>
        </w:rPr>
        <w:t xml:space="preserve"> </w:t>
      </w:r>
      <w:r>
        <w:rPr>
          <w:rFonts w:ascii="Arial" w:hAnsi="Arial"/>
          <w:b/>
          <w:sz w:val="18"/>
        </w:rPr>
        <w:t>Certification</w:t>
      </w:r>
      <w:r>
        <w:rPr>
          <w:rFonts w:ascii="Arial" w:hAnsi="Arial"/>
          <w:b/>
          <w:spacing w:val="-6"/>
          <w:sz w:val="18"/>
        </w:rPr>
        <w:t xml:space="preserve"> </w:t>
      </w:r>
      <w:r>
        <w:rPr>
          <w:rFonts w:ascii="Arial" w:hAnsi="Arial"/>
          <w:b/>
          <w:sz w:val="18"/>
        </w:rPr>
        <w:t>of</w:t>
      </w:r>
      <w:r>
        <w:rPr>
          <w:rFonts w:ascii="Arial" w:hAnsi="Arial"/>
          <w:b/>
          <w:spacing w:val="-7"/>
          <w:sz w:val="18"/>
        </w:rPr>
        <w:t xml:space="preserve"> </w:t>
      </w:r>
      <w:r>
        <w:rPr>
          <w:rFonts w:ascii="Arial" w:hAnsi="Arial"/>
          <w:b/>
          <w:spacing w:val="-2"/>
          <w:sz w:val="18"/>
        </w:rPr>
        <w:t>Residency:</w:t>
      </w:r>
    </w:p>
    <w:p w14:paraId="38BE6494" w14:textId="77777777" w:rsidR="00722F1D" w:rsidRDefault="001C1FC6">
      <w:pPr>
        <w:spacing w:line="151" w:lineRule="exact"/>
        <w:ind w:left="998"/>
        <w:rPr>
          <w:sz w:val="18"/>
        </w:rPr>
      </w:pPr>
      <w:r>
        <w:rPr>
          <w:sz w:val="18"/>
        </w:rPr>
        <w:t>I</w:t>
      </w:r>
      <w:r>
        <w:rPr>
          <w:spacing w:val="-13"/>
          <w:sz w:val="18"/>
        </w:rPr>
        <w:t xml:space="preserve"> </w:t>
      </w:r>
      <w:r>
        <w:rPr>
          <w:sz w:val="18"/>
        </w:rPr>
        <w:t>am</w:t>
      </w:r>
      <w:r>
        <w:rPr>
          <w:spacing w:val="-12"/>
          <w:sz w:val="18"/>
        </w:rPr>
        <w:t xml:space="preserve"> </w:t>
      </w:r>
      <w:r>
        <w:rPr>
          <w:sz w:val="18"/>
        </w:rPr>
        <w:t>a</w:t>
      </w:r>
      <w:r>
        <w:rPr>
          <w:spacing w:val="-13"/>
          <w:sz w:val="18"/>
        </w:rPr>
        <w:t xml:space="preserve"> </w:t>
      </w:r>
      <w:r>
        <w:rPr>
          <w:sz w:val="18"/>
        </w:rPr>
        <w:t>resident</w:t>
      </w:r>
      <w:r>
        <w:rPr>
          <w:spacing w:val="-12"/>
          <w:sz w:val="18"/>
        </w:rPr>
        <w:t xml:space="preserve"> </w:t>
      </w:r>
      <w:r>
        <w:rPr>
          <w:sz w:val="18"/>
        </w:rPr>
        <w:t>of</w:t>
      </w:r>
      <w:r>
        <w:rPr>
          <w:spacing w:val="-13"/>
          <w:sz w:val="18"/>
        </w:rPr>
        <w:t xml:space="preserve"> </w:t>
      </w:r>
      <w:r>
        <w:rPr>
          <w:sz w:val="18"/>
        </w:rPr>
        <w:t>California</w:t>
      </w:r>
      <w:r>
        <w:rPr>
          <w:spacing w:val="-13"/>
          <w:sz w:val="18"/>
        </w:rPr>
        <w:t xml:space="preserve"> </w:t>
      </w:r>
      <w:r>
        <w:rPr>
          <w:sz w:val="18"/>
        </w:rPr>
        <w:t>and</w:t>
      </w:r>
      <w:r>
        <w:rPr>
          <w:spacing w:val="-9"/>
          <w:sz w:val="18"/>
        </w:rPr>
        <w:t xml:space="preserve"> </w:t>
      </w:r>
      <w:r>
        <w:rPr>
          <w:sz w:val="18"/>
        </w:rPr>
        <w:t>I</w:t>
      </w:r>
      <w:r>
        <w:rPr>
          <w:spacing w:val="-10"/>
          <w:sz w:val="18"/>
        </w:rPr>
        <w:t xml:space="preserve"> </w:t>
      </w:r>
      <w:r>
        <w:rPr>
          <w:sz w:val="18"/>
        </w:rPr>
        <w:t>reside</w:t>
      </w:r>
      <w:r>
        <w:rPr>
          <w:spacing w:val="-11"/>
          <w:sz w:val="18"/>
        </w:rPr>
        <w:t xml:space="preserve"> </w:t>
      </w:r>
      <w:r>
        <w:rPr>
          <w:sz w:val="18"/>
        </w:rPr>
        <w:t>at</w:t>
      </w:r>
      <w:r>
        <w:rPr>
          <w:spacing w:val="-13"/>
          <w:sz w:val="18"/>
        </w:rPr>
        <w:t xml:space="preserve"> </w:t>
      </w:r>
      <w:r>
        <w:rPr>
          <w:sz w:val="18"/>
        </w:rPr>
        <w:t>the</w:t>
      </w:r>
      <w:r>
        <w:rPr>
          <w:spacing w:val="-12"/>
          <w:sz w:val="18"/>
        </w:rPr>
        <w:t xml:space="preserve"> </w:t>
      </w:r>
      <w:r>
        <w:rPr>
          <w:sz w:val="18"/>
        </w:rPr>
        <w:t>address</w:t>
      </w:r>
      <w:r>
        <w:rPr>
          <w:spacing w:val="-10"/>
          <w:sz w:val="18"/>
        </w:rPr>
        <w:t xml:space="preserve"> </w:t>
      </w:r>
      <w:r>
        <w:rPr>
          <w:sz w:val="18"/>
        </w:rPr>
        <w:t>shown</w:t>
      </w:r>
      <w:r>
        <w:rPr>
          <w:spacing w:val="-11"/>
          <w:sz w:val="18"/>
        </w:rPr>
        <w:t xml:space="preserve"> </w:t>
      </w:r>
      <w:r>
        <w:rPr>
          <w:sz w:val="18"/>
        </w:rPr>
        <w:t>above.</w:t>
      </w:r>
      <w:r>
        <w:rPr>
          <w:spacing w:val="-13"/>
          <w:sz w:val="18"/>
        </w:rPr>
        <w:t xml:space="preserve"> </w:t>
      </w:r>
      <w:r>
        <w:rPr>
          <w:sz w:val="18"/>
        </w:rPr>
        <w:t>If</w:t>
      </w:r>
      <w:r>
        <w:rPr>
          <w:spacing w:val="-11"/>
          <w:sz w:val="18"/>
        </w:rPr>
        <w:t xml:space="preserve"> </w:t>
      </w:r>
      <w:r>
        <w:rPr>
          <w:sz w:val="18"/>
        </w:rPr>
        <w:t>I</w:t>
      </w:r>
      <w:r>
        <w:rPr>
          <w:spacing w:val="-12"/>
          <w:sz w:val="18"/>
        </w:rPr>
        <w:t xml:space="preserve"> </w:t>
      </w:r>
      <w:r>
        <w:rPr>
          <w:sz w:val="18"/>
        </w:rPr>
        <w:t>become</w:t>
      </w:r>
      <w:r>
        <w:rPr>
          <w:spacing w:val="-11"/>
          <w:sz w:val="18"/>
        </w:rPr>
        <w:t xml:space="preserve"> </w:t>
      </w:r>
      <w:r>
        <w:rPr>
          <w:sz w:val="18"/>
        </w:rPr>
        <w:t>a</w:t>
      </w:r>
      <w:r>
        <w:rPr>
          <w:spacing w:val="-12"/>
          <w:sz w:val="18"/>
        </w:rPr>
        <w:t xml:space="preserve"> </w:t>
      </w:r>
      <w:r>
        <w:rPr>
          <w:sz w:val="18"/>
        </w:rPr>
        <w:t>nonresident</w:t>
      </w:r>
      <w:r>
        <w:rPr>
          <w:spacing w:val="-10"/>
          <w:sz w:val="18"/>
        </w:rPr>
        <w:t xml:space="preserve"> </w:t>
      </w:r>
      <w:r>
        <w:rPr>
          <w:sz w:val="18"/>
        </w:rPr>
        <w:t>at</w:t>
      </w:r>
      <w:r>
        <w:rPr>
          <w:spacing w:val="-11"/>
          <w:sz w:val="18"/>
        </w:rPr>
        <w:t xml:space="preserve"> </w:t>
      </w:r>
      <w:r>
        <w:rPr>
          <w:sz w:val="18"/>
        </w:rPr>
        <w:t>any</w:t>
      </w:r>
      <w:r>
        <w:rPr>
          <w:spacing w:val="-7"/>
          <w:sz w:val="18"/>
        </w:rPr>
        <w:t xml:space="preserve"> </w:t>
      </w:r>
      <w:r>
        <w:rPr>
          <w:sz w:val="18"/>
        </w:rPr>
        <w:t>time,</w:t>
      </w:r>
      <w:r>
        <w:rPr>
          <w:spacing w:val="-11"/>
          <w:sz w:val="18"/>
        </w:rPr>
        <w:t xml:space="preserve"> </w:t>
      </w:r>
      <w:r>
        <w:rPr>
          <w:sz w:val="18"/>
        </w:rPr>
        <w:t>I</w:t>
      </w:r>
      <w:r>
        <w:rPr>
          <w:spacing w:val="-12"/>
          <w:sz w:val="18"/>
        </w:rPr>
        <w:t xml:space="preserve"> </w:t>
      </w:r>
      <w:r>
        <w:rPr>
          <w:sz w:val="18"/>
        </w:rPr>
        <w:t>will</w:t>
      </w:r>
      <w:r>
        <w:rPr>
          <w:spacing w:val="-13"/>
          <w:sz w:val="18"/>
        </w:rPr>
        <w:t xml:space="preserve"> </w:t>
      </w:r>
      <w:r>
        <w:rPr>
          <w:spacing w:val="-2"/>
          <w:sz w:val="18"/>
        </w:rPr>
        <w:t>promptly</w:t>
      </w:r>
    </w:p>
    <w:p w14:paraId="7B254187" w14:textId="77777777" w:rsidR="00722F1D" w:rsidRDefault="001C1FC6">
      <w:pPr>
        <w:spacing w:line="192" w:lineRule="exact"/>
        <w:ind w:left="998"/>
        <w:rPr>
          <w:sz w:val="18"/>
        </w:rPr>
      </w:pPr>
      <w:r>
        <w:rPr>
          <w:spacing w:val="-2"/>
          <w:sz w:val="18"/>
        </w:rPr>
        <w:t>notify</w:t>
      </w:r>
      <w:r>
        <w:rPr>
          <w:spacing w:val="-9"/>
          <w:sz w:val="18"/>
        </w:rPr>
        <w:t xml:space="preserve"> </w:t>
      </w:r>
      <w:r>
        <w:rPr>
          <w:spacing w:val="-2"/>
          <w:sz w:val="18"/>
        </w:rPr>
        <w:t>the</w:t>
      </w:r>
      <w:r>
        <w:rPr>
          <w:spacing w:val="-4"/>
          <w:sz w:val="18"/>
        </w:rPr>
        <w:t xml:space="preserve"> </w:t>
      </w:r>
      <w:r>
        <w:rPr>
          <w:spacing w:val="-2"/>
          <w:sz w:val="18"/>
        </w:rPr>
        <w:t>withholding</w:t>
      </w:r>
      <w:r>
        <w:rPr>
          <w:spacing w:val="-7"/>
          <w:sz w:val="18"/>
        </w:rPr>
        <w:t xml:space="preserve"> </w:t>
      </w:r>
      <w:r>
        <w:rPr>
          <w:spacing w:val="-2"/>
          <w:sz w:val="18"/>
        </w:rPr>
        <w:t>agent.</w:t>
      </w:r>
      <w:r>
        <w:rPr>
          <w:spacing w:val="-4"/>
          <w:sz w:val="18"/>
        </w:rPr>
        <w:t xml:space="preserve"> </w:t>
      </w:r>
      <w:r>
        <w:rPr>
          <w:spacing w:val="-2"/>
          <w:sz w:val="18"/>
        </w:rPr>
        <w:t>See</w:t>
      </w:r>
      <w:r>
        <w:rPr>
          <w:spacing w:val="-4"/>
          <w:sz w:val="18"/>
        </w:rPr>
        <w:t xml:space="preserve"> </w:t>
      </w:r>
      <w:r>
        <w:rPr>
          <w:spacing w:val="-2"/>
          <w:sz w:val="18"/>
        </w:rPr>
        <w:t>instructions</w:t>
      </w:r>
      <w:r>
        <w:rPr>
          <w:sz w:val="18"/>
        </w:rPr>
        <w:t xml:space="preserve"> </w:t>
      </w:r>
      <w:r>
        <w:rPr>
          <w:spacing w:val="-2"/>
          <w:sz w:val="18"/>
        </w:rPr>
        <w:t>for</w:t>
      </w:r>
      <w:r>
        <w:rPr>
          <w:spacing w:val="-7"/>
          <w:sz w:val="18"/>
        </w:rPr>
        <w:t xml:space="preserve"> </w:t>
      </w:r>
      <w:r>
        <w:rPr>
          <w:spacing w:val="-2"/>
          <w:sz w:val="18"/>
        </w:rPr>
        <w:t>General</w:t>
      </w:r>
      <w:r>
        <w:rPr>
          <w:spacing w:val="-4"/>
          <w:sz w:val="18"/>
        </w:rPr>
        <w:t xml:space="preserve"> </w:t>
      </w:r>
      <w:r>
        <w:rPr>
          <w:spacing w:val="-2"/>
          <w:sz w:val="18"/>
        </w:rPr>
        <w:t>Information D,</w:t>
      </w:r>
      <w:r>
        <w:rPr>
          <w:spacing w:val="-4"/>
          <w:sz w:val="18"/>
        </w:rPr>
        <w:t xml:space="preserve"> </w:t>
      </w:r>
      <w:r>
        <w:rPr>
          <w:spacing w:val="-2"/>
          <w:sz w:val="18"/>
        </w:rPr>
        <w:t>Definitions.</w:t>
      </w:r>
    </w:p>
    <w:p w14:paraId="5F4FC7FC" w14:textId="77777777" w:rsidR="00722F1D" w:rsidRDefault="001C1FC6">
      <w:pPr>
        <w:pStyle w:val="ListParagraph"/>
        <w:numPr>
          <w:ilvl w:val="0"/>
          <w:numId w:val="5"/>
        </w:numPr>
        <w:tabs>
          <w:tab w:val="left" w:pos="634"/>
        </w:tabs>
        <w:spacing w:line="328" w:lineRule="exact"/>
        <w:ind w:left="634" w:hanging="354"/>
        <w:rPr>
          <w:rFonts w:ascii="Arial" w:hAnsi="Arial"/>
          <w:b/>
          <w:sz w:val="18"/>
        </w:rPr>
      </w:pPr>
      <w:r>
        <w:rPr>
          <w:rFonts w:ascii="Arial" w:hAnsi="Arial"/>
          <w:b/>
          <w:spacing w:val="-2"/>
          <w:sz w:val="18"/>
        </w:rPr>
        <w:t>Corporations:</w:t>
      </w:r>
    </w:p>
    <w:p w14:paraId="12B7F6C6" w14:textId="77777777" w:rsidR="00722F1D" w:rsidRDefault="001C1FC6">
      <w:pPr>
        <w:spacing w:line="162" w:lineRule="exact"/>
        <w:ind w:left="998"/>
        <w:rPr>
          <w:sz w:val="18"/>
        </w:rPr>
      </w:pPr>
      <w:r>
        <w:rPr>
          <w:spacing w:val="-2"/>
          <w:sz w:val="18"/>
        </w:rPr>
        <w:t>The</w:t>
      </w:r>
      <w:r>
        <w:rPr>
          <w:spacing w:val="-7"/>
          <w:sz w:val="18"/>
        </w:rPr>
        <w:t xml:space="preserve"> </w:t>
      </w:r>
      <w:r>
        <w:rPr>
          <w:spacing w:val="-2"/>
          <w:sz w:val="18"/>
        </w:rPr>
        <w:t>corporation</w:t>
      </w:r>
      <w:r>
        <w:rPr>
          <w:spacing w:val="-6"/>
          <w:sz w:val="18"/>
        </w:rPr>
        <w:t xml:space="preserve"> </w:t>
      </w:r>
      <w:r>
        <w:rPr>
          <w:spacing w:val="-2"/>
          <w:sz w:val="18"/>
        </w:rPr>
        <w:t>has</w:t>
      </w:r>
      <w:r>
        <w:rPr>
          <w:spacing w:val="-3"/>
          <w:sz w:val="18"/>
        </w:rPr>
        <w:t xml:space="preserve"> </w:t>
      </w:r>
      <w:r>
        <w:rPr>
          <w:spacing w:val="-2"/>
          <w:sz w:val="18"/>
        </w:rPr>
        <w:t>a</w:t>
      </w:r>
      <w:r>
        <w:rPr>
          <w:spacing w:val="-4"/>
          <w:sz w:val="18"/>
        </w:rPr>
        <w:t xml:space="preserve"> </w:t>
      </w:r>
      <w:r>
        <w:rPr>
          <w:spacing w:val="-2"/>
          <w:sz w:val="18"/>
        </w:rPr>
        <w:t>permanent</w:t>
      </w:r>
      <w:r>
        <w:rPr>
          <w:spacing w:val="-3"/>
          <w:sz w:val="18"/>
        </w:rPr>
        <w:t xml:space="preserve"> </w:t>
      </w:r>
      <w:r>
        <w:rPr>
          <w:spacing w:val="-2"/>
          <w:sz w:val="18"/>
        </w:rPr>
        <w:t>place</w:t>
      </w:r>
      <w:r>
        <w:rPr>
          <w:spacing w:val="-3"/>
          <w:sz w:val="18"/>
        </w:rPr>
        <w:t xml:space="preserve"> </w:t>
      </w:r>
      <w:r>
        <w:rPr>
          <w:spacing w:val="-2"/>
          <w:sz w:val="18"/>
        </w:rPr>
        <w:t>of</w:t>
      </w:r>
      <w:r>
        <w:rPr>
          <w:spacing w:val="-7"/>
          <w:sz w:val="18"/>
        </w:rPr>
        <w:t xml:space="preserve"> </w:t>
      </w:r>
      <w:r>
        <w:rPr>
          <w:spacing w:val="-2"/>
          <w:sz w:val="18"/>
        </w:rPr>
        <w:t>business</w:t>
      </w:r>
      <w:r>
        <w:rPr>
          <w:spacing w:val="-6"/>
          <w:sz w:val="18"/>
        </w:rPr>
        <w:t xml:space="preserve"> </w:t>
      </w:r>
      <w:r>
        <w:rPr>
          <w:spacing w:val="-2"/>
          <w:sz w:val="18"/>
        </w:rPr>
        <w:t>in</w:t>
      </w:r>
      <w:r>
        <w:rPr>
          <w:spacing w:val="-1"/>
          <w:sz w:val="18"/>
        </w:rPr>
        <w:t xml:space="preserve"> </w:t>
      </w:r>
      <w:r>
        <w:rPr>
          <w:spacing w:val="-2"/>
          <w:sz w:val="18"/>
        </w:rPr>
        <w:t>California</w:t>
      </w:r>
      <w:r>
        <w:rPr>
          <w:spacing w:val="-3"/>
          <w:sz w:val="18"/>
        </w:rPr>
        <w:t xml:space="preserve"> </w:t>
      </w:r>
      <w:r>
        <w:rPr>
          <w:spacing w:val="-2"/>
          <w:sz w:val="18"/>
        </w:rPr>
        <w:t>at</w:t>
      </w:r>
      <w:r>
        <w:rPr>
          <w:spacing w:val="-3"/>
          <w:sz w:val="18"/>
        </w:rPr>
        <w:t xml:space="preserve"> </w:t>
      </w:r>
      <w:r>
        <w:rPr>
          <w:spacing w:val="-2"/>
          <w:sz w:val="18"/>
        </w:rPr>
        <w:t>the</w:t>
      </w:r>
      <w:r>
        <w:rPr>
          <w:spacing w:val="-3"/>
          <w:sz w:val="18"/>
        </w:rPr>
        <w:t xml:space="preserve"> </w:t>
      </w:r>
      <w:r>
        <w:rPr>
          <w:spacing w:val="-2"/>
          <w:sz w:val="18"/>
        </w:rPr>
        <w:t>address</w:t>
      </w:r>
      <w:r>
        <w:rPr>
          <w:spacing w:val="-3"/>
          <w:sz w:val="18"/>
        </w:rPr>
        <w:t xml:space="preserve"> </w:t>
      </w:r>
      <w:r>
        <w:rPr>
          <w:spacing w:val="-2"/>
          <w:sz w:val="18"/>
        </w:rPr>
        <w:t>shown</w:t>
      </w:r>
      <w:r>
        <w:rPr>
          <w:spacing w:val="-4"/>
          <w:sz w:val="18"/>
        </w:rPr>
        <w:t xml:space="preserve"> </w:t>
      </w:r>
      <w:r>
        <w:rPr>
          <w:spacing w:val="-2"/>
          <w:sz w:val="18"/>
        </w:rPr>
        <w:t>above</w:t>
      </w:r>
      <w:r>
        <w:rPr>
          <w:spacing w:val="3"/>
          <w:sz w:val="18"/>
        </w:rPr>
        <w:t xml:space="preserve"> </w:t>
      </w:r>
      <w:r>
        <w:rPr>
          <w:spacing w:val="-2"/>
          <w:sz w:val="18"/>
        </w:rPr>
        <w:t>or</w:t>
      </w:r>
      <w:r>
        <w:rPr>
          <w:spacing w:val="-7"/>
          <w:sz w:val="18"/>
        </w:rPr>
        <w:t xml:space="preserve"> </w:t>
      </w:r>
      <w:r>
        <w:rPr>
          <w:spacing w:val="-2"/>
          <w:sz w:val="18"/>
        </w:rPr>
        <w:t>is</w:t>
      </w:r>
      <w:r>
        <w:rPr>
          <w:spacing w:val="-6"/>
          <w:sz w:val="18"/>
        </w:rPr>
        <w:t xml:space="preserve"> </w:t>
      </w:r>
      <w:r>
        <w:rPr>
          <w:spacing w:val="-2"/>
          <w:sz w:val="18"/>
        </w:rPr>
        <w:t>qualified through</w:t>
      </w:r>
      <w:r>
        <w:rPr>
          <w:spacing w:val="-3"/>
          <w:sz w:val="18"/>
        </w:rPr>
        <w:t xml:space="preserve"> </w:t>
      </w:r>
      <w:r>
        <w:rPr>
          <w:spacing w:val="-5"/>
          <w:sz w:val="18"/>
        </w:rPr>
        <w:t>the</w:t>
      </w:r>
    </w:p>
    <w:p w14:paraId="3682D6CF" w14:textId="77777777" w:rsidR="00722F1D" w:rsidRDefault="001C1FC6">
      <w:pPr>
        <w:spacing w:before="1" w:line="230" w:lineRule="auto"/>
        <w:ind w:left="998" w:right="385"/>
        <w:rPr>
          <w:sz w:val="18"/>
        </w:rPr>
      </w:pPr>
      <w:r>
        <w:rPr>
          <w:sz w:val="18"/>
        </w:rPr>
        <w:t>California Secretary of State (SOS) to do business in California. The corporation will file a California tax return. If this corporation</w:t>
      </w:r>
      <w:r>
        <w:rPr>
          <w:spacing w:val="-11"/>
          <w:sz w:val="18"/>
        </w:rPr>
        <w:t xml:space="preserve"> </w:t>
      </w:r>
      <w:r>
        <w:rPr>
          <w:sz w:val="18"/>
        </w:rPr>
        <w:t>ceases</w:t>
      </w:r>
      <w:r>
        <w:rPr>
          <w:spacing w:val="-8"/>
          <w:sz w:val="18"/>
        </w:rPr>
        <w:t xml:space="preserve"> </w:t>
      </w:r>
      <w:r>
        <w:rPr>
          <w:sz w:val="18"/>
        </w:rPr>
        <w:t>to</w:t>
      </w:r>
      <w:r>
        <w:rPr>
          <w:spacing w:val="-11"/>
          <w:sz w:val="18"/>
        </w:rPr>
        <w:t xml:space="preserve"> </w:t>
      </w:r>
      <w:r>
        <w:rPr>
          <w:sz w:val="18"/>
        </w:rPr>
        <w:t>have</w:t>
      </w:r>
      <w:r>
        <w:rPr>
          <w:spacing w:val="-11"/>
          <w:sz w:val="18"/>
        </w:rPr>
        <w:t xml:space="preserve"> </w:t>
      </w:r>
      <w:r>
        <w:rPr>
          <w:sz w:val="18"/>
        </w:rPr>
        <w:t>a</w:t>
      </w:r>
      <w:r>
        <w:rPr>
          <w:spacing w:val="-11"/>
          <w:sz w:val="18"/>
        </w:rPr>
        <w:t xml:space="preserve"> </w:t>
      </w:r>
      <w:r>
        <w:rPr>
          <w:sz w:val="18"/>
        </w:rPr>
        <w:t>permanent</w:t>
      </w:r>
      <w:r>
        <w:rPr>
          <w:spacing w:val="-7"/>
          <w:sz w:val="18"/>
        </w:rPr>
        <w:t xml:space="preserve"> </w:t>
      </w:r>
      <w:r>
        <w:rPr>
          <w:sz w:val="18"/>
        </w:rPr>
        <w:t>place</w:t>
      </w:r>
      <w:r>
        <w:rPr>
          <w:spacing w:val="-11"/>
          <w:sz w:val="18"/>
        </w:rPr>
        <w:t xml:space="preserve"> </w:t>
      </w:r>
      <w:r>
        <w:rPr>
          <w:sz w:val="18"/>
        </w:rPr>
        <w:t>of</w:t>
      </w:r>
      <w:r>
        <w:rPr>
          <w:spacing w:val="-11"/>
          <w:sz w:val="18"/>
        </w:rPr>
        <w:t xml:space="preserve"> </w:t>
      </w:r>
      <w:r>
        <w:rPr>
          <w:sz w:val="18"/>
        </w:rPr>
        <w:t>business</w:t>
      </w:r>
      <w:r>
        <w:rPr>
          <w:spacing w:val="-8"/>
          <w:sz w:val="18"/>
        </w:rPr>
        <w:t xml:space="preserve"> </w:t>
      </w:r>
      <w:r>
        <w:rPr>
          <w:sz w:val="18"/>
        </w:rPr>
        <w:t>in</w:t>
      </w:r>
      <w:r>
        <w:rPr>
          <w:spacing w:val="-14"/>
          <w:sz w:val="18"/>
        </w:rPr>
        <w:t xml:space="preserve"> </w:t>
      </w:r>
      <w:r>
        <w:rPr>
          <w:sz w:val="18"/>
        </w:rPr>
        <w:t>California</w:t>
      </w:r>
      <w:r>
        <w:rPr>
          <w:spacing w:val="-10"/>
          <w:sz w:val="18"/>
        </w:rPr>
        <w:t xml:space="preserve"> </w:t>
      </w:r>
      <w:r>
        <w:rPr>
          <w:sz w:val="18"/>
        </w:rPr>
        <w:t>or</w:t>
      </w:r>
      <w:r>
        <w:rPr>
          <w:spacing w:val="-12"/>
          <w:sz w:val="18"/>
        </w:rPr>
        <w:t xml:space="preserve"> </w:t>
      </w:r>
      <w:r>
        <w:rPr>
          <w:sz w:val="18"/>
        </w:rPr>
        <w:t>ceases</w:t>
      </w:r>
      <w:r>
        <w:rPr>
          <w:spacing w:val="-8"/>
          <w:sz w:val="18"/>
        </w:rPr>
        <w:t xml:space="preserve"> </w:t>
      </w:r>
      <w:r>
        <w:rPr>
          <w:sz w:val="18"/>
        </w:rPr>
        <w:t>to</w:t>
      </w:r>
      <w:r>
        <w:rPr>
          <w:spacing w:val="-13"/>
          <w:sz w:val="18"/>
        </w:rPr>
        <w:t xml:space="preserve"> </w:t>
      </w:r>
      <w:r>
        <w:rPr>
          <w:sz w:val="18"/>
        </w:rPr>
        <w:t>do</w:t>
      </w:r>
      <w:r>
        <w:rPr>
          <w:spacing w:val="-10"/>
          <w:sz w:val="18"/>
        </w:rPr>
        <w:t xml:space="preserve"> </w:t>
      </w:r>
      <w:r>
        <w:rPr>
          <w:sz w:val="18"/>
        </w:rPr>
        <w:t>any</w:t>
      </w:r>
      <w:r>
        <w:rPr>
          <w:spacing w:val="-13"/>
          <w:sz w:val="18"/>
        </w:rPr>
        <w:t xml:space="preserve"> </w:t>
      </w:r>
      <w:r>
        <w:rPr>
          <w:sz w:val="18"/>
        </w:rPr>
        <w:t>of</w:t>
      </w:r>
      <w:r>
        <w:rPr>
          <w:spacing w:val="-10"/>
          <w:sz w:val="18"/>
        </w:rPr>
        <w:t xml:space="preserve"> </w:t>
      </w:r>
      <w:r>
        <w:rPr>
          <w:sz w:val="18"/>
        </w:rPr>
        <w:t>the</w:t>
      </w:r>
      <w:r>
        <w:rPr>
          <w:spacing w:val="-11"/>
          <w:sz w:val="18"/>
        </w:rPr>
        <w:t xml:space="preserve"> </w:t>
      </w:r>
      <w:r>
        <w:rPr>
          <w:sz w:val="18"/>
        </w:rPr>
        <w:t>above,</w:t>
      </w:r>
      <w:r>
        <w:rPr>
          <w:spacing w:val="-10"/>
          <w:sz w:val="18"/>
        </w:rPr>
        <w:t xml:space="preserve"> </w:t>
      </w:r>
      <w:r>
        <w:rPr>
          <w:sz w:val="18"/>
        </w:rPr>
        <w:t>I</w:t>
      </w:r>
      <w:r>
        <w:rPr>
          <w:spacing w:val="-11"/>
          <w:sz w:val="18"/>
        </w:rPr>
        <w:t xml:space="preserve"> </w:t>
      </w:r>
      <w:r>
        <w:rPr>
          <w:sz w:val="18"/>
        </w:rPr>
        <w:t>will</w:t>
      </w:r>
      <w:r>
        <w:rPr>
          <w:spacing w:val="-11"/>
          <w:sz w:val="18"/>
        </w:rPr>
        <w:t xml:space="preserve"> </w:t>
      </w:r>
      <w:r>
        <w:rPr>
          <w:sz w:val="18"/>
        </w:rPr>
        <w:t>promptly</w:t>
      </w:r>
      <w:r>
        <w:rPr>
          <w:spacing w:val="-7"/>
          <w:sz w:val="18"/>
        </w:rPr>
        <w:t xml:space="preserve"> </w:t>
      </w:r>
      <w:r>
        <w:rPr>
          <w:sz w:val="18"/>
        </w:rPr>
        <w:t>notify the withholding agent. See instructions for General Information D, Definitions.</w:t>
      </w:r>
    </w:p>
    <w:p w14:paraId="5477849C" w14:textId="77777777" w:rsidR="00722F1D" w:rsidRDefault="001C1FC6">
      <w:pPr>
        <w:pStyle w:val="ListParagraph"/>
        <w:numPr>
          <w:ilvl w:val="0"/>
          <w:numId w:val="5"/>
        </w:numPr>
        <w:tabs>
          <w:tab w:val="left" w:pos="634"/>
        </w:tabs>
        <w:spacing w:line="299" w:lineRule="exact"/>
        <w:ind w:left="634" w:hanging="354"/>
        <w:rPr>
          <w:rFonts w:ascii="Arial" w:hAnsi="Arial"/>
          <w:b/>
          <w:sz w:val="18"/>
        </w:rPr>
      </w:pPr>
      <w:r>
        <w:rPr>
          <w:rFonts w:ascii="Arial" w:hAnsi="Arial"/>
          <w:b/>
          <w:spacing w:val="-2"/>
          <w:sz w:val="18"/>
        </w:rPr>
        <w:t>Partnerships</w:t>
      </w:r>
      <w:r>
        <w:rPr>
          <w:rFonts w:ascii="Arial" w:hAnsi="Arial"/>
          <w:b/>
          <w:spacing w:val="-3"/>
          <w:sz w:val="18"/>
        </w:rPr>
        <w:t xml:space="preserve"> </w:t>
      </w:r>
      <w:r>
        <w:rPr>
          <w:rFonts w:ascii="Arial" w:hAnsi="Arial"/>
          <w:b/>
          <w:spacing w:val="-2"/>
          <w:sz w:val="18"/>
        </w:rPr>
        <w:t>or</w:t>
      </w:r>
      <w:r>
        <w:rPr>
          <w:rFonts w:ascii="Arial" w:hAnsi="Arial"/>
          <w:b/>
          <w:spacing w:val="-1"/>
          <w:sz w:val="18"/>
        </w:rPr>
        <w:t xml:space="preserve"> </w:t>
      </w:r>
      <w:r>
        <w:rPr>
          <w:rFonts w:ascii="Arial" w:hAnsi="Arial"/>
          <w:b/>
          <w:spacing w:val="-2"/>
          <w:sz w:val="18"/>
        </w:rPr>
        <w:t>Limited</w:t>
      </w:r>
      <w:r>
        <w:rPr>
          <w:rFonts w:ascii="Arial" w:hAnsi="Arial"/>
          <w:b/>
          <w:spacing w:val="1"/>
          <w:sz w:val="18"/>
        </w:rPr>
        <w:t xml:space="preserve"> </w:t>
      </w:r>
      <w:r>
        <w:rPr>
          <w:rFonts w:ascii="Arial" w:hAnsi="Arial"/>
          <w:b/>
          <w:spacing w:val="-2"/>
          <w:sz w:val="18"/>
        </w:rPr>
        <w:t>Liability</w:t>
      </w:r>
      <w:r>
        <w:rPr>
          <w:rFonts w:ascii="Arial" w:hAnsi="Arial"/>
          <w:b/>
          <w:sz w:val="18"/>
        </w:rPr>
        <w:t xml:space="preserve"> </w:t>
      </w:r>
      <w:r>
        <w:rPr>
          <w:rFonts w:ascii="Arial" w:hAnsi="Arial"/>
          <w:b/>
          <w:spacing w:val="-2"/>
          <w:sz w:val="18"/>
        </w:rPr>
        <w:t>Companies</w:t>
      </w:r>
      <w:r>
        <w:rPr>
          <w:rFonts w:ascii="Arial" w:hAnsi="Arial"/>
          <w:b/>
          <w:spacing w:val="2"/>
          <w:sz w:val="18"/>
        </w:rPr>
        <w:t xml:space="preserve"> </w:t>
      </w:r>
      <w:r>
        <w:rPr>
          <w:rFonts w:ascii="Arial" w:hAnsi="Arial"/>
          <w:b/>
          <w:spacing w:val="-2"/>
          <w:sz w:val="18"/>
        </w:rPr>
        <w:t>(LLCs):</w:t>
      </w:r>
    </w:p>
    <w:p w14:paraId="08274478" w14:textId="77777777" w:rsidR="00722F1D" w:rsidRDefault="001C1FC6">
      <w:pPr>
        <w:spacing w:line="156" w:lineRule="exact"/>
        <w:ind w:left="998"/>
        <w:jc w:val="both"/>
        <w:rPr>
          <w:sz w:val="18"/>
        </w:rPr>
      </w:pPr>
      <w:r>
        <w:rPr>
          <w:spacing w:val="-2"/>
          <w:sz w:val="18"/>
        </w:rPr>
        <w:t>The</w:t>
      </w:r>
      <w:r>
        <w:rPr>
          <w:spacing w:val="-10"/>
          <w:sz w:val="18"/>
        </w:rPr>
        <w:t xml:space="preserve"> </w:t>
      </w:r>
      <w:r>
        <w:rPr>
          <w:spacing w:val="-2"/>
          <w:sz w:val="18"/>
        </w:rPr>
        <w:t>partnership</w:t>
      </w:r>
      <w:r>
        <w:rPr>
          <w:spacing w:val="-4"/>
          <w:sz w:val="18"/>
        </w:rPr>
        <w:t xml:space="preserve"> </w:t>
      </w:r>
      <w:r>
        <w:rPr>
          <w:spacing w:val="-2"/>
          <w:sz w:val="18"/>
        </w:rPr>
        <w:t>or</w:t>
      </w:r>
      <w:r>
        <w:rPr>
          <w:spacing w:val="-7"/>
          <w:sz w:val="18"/>
        </w:rPr>
        <w:t xml:space="preserve"> </w:t>
      </w:r>
      <w:r>
        <w:rPr>
          <w:spacing w:val="-2"/>
          <w:sz w:val="18"/>
        </w:rPr>
        <w:t>LLC</w:t>
      </w:r>
      <w:r>
        <w:rPr>
          <w:spacing w:val="-5"/>
          <w:sz w:val="18"/>
        </w:rPr>
        <w:t xml:space="preserve"> </w:t>
      </w:r>
      <w:r>
        <w:rPr>
          <w:spacing w:val="-2"/>
          <w:sz w:val="18"/>
        </w:rPr>
        <w:t>has</w:t>
      </w:r>
      <w:r>
        <w:rPr>
          <w:spacing w:val="-1"/>
          <w:sz w:val="18"/>
        </w:rPr>
        <w:t xml:space="preserve"> </w:t>
      </w:r>
      <w:r>
        <w:rPr>
          <w:spacing w:val="-2"/>
          <w:sz w:val="18"/>
        </w:rPr>
        <w:t>a</w:t>
      </w:r>
      <w:r>
        <w:rPr>
          <w:spacing w:val="-3"/>
          <w:sz w:val="18"/>
        </w:rPr>
        <w:t xml:space="preserve"> </w:t>
      </w:r>
      <w:r>
        <w:rPr>
          <w:spacing w:val="-2"/>
          <w:sz w:val="18"/>
        </w:rPr>
        <w:t>permanent</w:t>
      </w:r>
      <w:r>
        <w:rPr>
          <w:spacing w:val="-3"/>
          <w:sz w:val="18"/>
        </w:rPr>
        <w:t xml:space="preserve"> </w:t>
      </w:r>
      <w:r>
        <w:rPr>
          <w:spacing w:val="-2"/>
          <w:sz w:val="18"/>
        </w:rPr>
        <w:t>place of</w:t>
      </w:r>
      <w:r>
        <w:rPr>
          <w:spacing w:val="-7"/>
          <w:sz w:val="18"/>
        </w:rPr>
        <w:t xml:space="preserve"> </w:t>
      </w:r>
      <w:r>
        <w:rPr>
          <w:spacing w:val="-2"/>
          <w:sz w:val="18"/>
        </w:rPr>
        <w:t>business</w:t>
      </w:r>
      <w:r>
        <w:rPr>
          <w:spacing w:val="-3"/>
          <w:sz w:val="18"/>
        </w:rPr>
        <w:t xml:space="preserve"> </w:t>
      </w:r>
      <w:r>
        <w:rPr>
          <w:spacing w:val="-2"/>
          <w:sz w:val="18"/>
        </w:rPr>
        <w:t>in</w:t>
      </w:r>
      <w:r>
        <w:rPr>
          <w:spacing w:val="-10"/>
          <w:sz w:val="18"/>
        </w:rPr>
        <w:t xml:space="preserve"> </w:t>
      </w:r>
      <w:r>
        <w:rPr>
          <w:spacing w:val="-2"/>
          <w:sz w:val="18"/>
        </w:rPr>
        <w:t>California at</w:t>
      </w:r>
      <w:r>
        <w:rPr>
          <w:spacing w:val="-5"/>
          <w:sz w:val="18"/>
        </w:rPr>
        <w:t xml:space="preserve"> </w:t>
      </w:r>
      <w:r>
        <w:rPr>
          <w:spacing w:val="-2"/>
          <w:sz w:val="18"/>
        </w:rPr>
        <w:t>the</w:t>
      </w:r>
      <w:r>
        <w:rPr>
          <w:spacing w:val="-4"/>
          <w:sz w:val="18"/>
        </w:rPr>
        <w:t xml:space="preserve"> </w:t>
      </w:r>
      <w:r>
        <w:rPr>
          <w:spacing w:val="-2"/>
          <w:sz w:val="18"/>
        </w:rPr>
        <w:t>address</w:t>
      </w:r>
      <w:r>
        <w:rPr>
          <w:spacing w:val="-3"/>
          <w:sz w:val="18"/>
        </w:rPr>
        <w:t xml:space="preserve"> </w:t>
      </w:r>
      <w:r>
        <w:rPr>
          <w:spacing w:val="-2"/>
          <w:sz w:val="18"/>
        </w:rPr>
        <w:t>shown</w:t>
      </w:r>
      <w:r>
        <w:rPr>
          <w:spacing w:val="-1"/>
          <w:sz w:val="18"/>
        </w:rPr>
        <w:t xml:space="preserve"> </w:t>
      </w:r>
      <w:r>
        <w:rPr>
          <w:spacing w:val="-2"/>
          <w:sz w:val="18"/>
        </w:rPr>
        <w:t>above</w:t>
      </w:r>
      <w:r>
        <w:rPr>
          <w:spacing w:val="-3"/>
          <w:sz w:val="18"/>
        </w:rPr>
        <w:t xml:space="preserve"> </w:t>
      </w:r>
      <w:r>
        <w:rPr>
          <w:spacing w:val="-2"/>
          <w:sz w:val="18"/>
        </w:rPr>
        <w:t>or</w:t>
      </w:r>
      <w:r>
        <w:rPr>
          <w:spacing w:val="-5"/>
          <w:sz w:val="18"/>
        </w:rPr>
        <w:t xml:space="preserve"> </w:t>
      </w:r>
      <w:r>
        <w:rPr>
          <w:spacing w:val="-2"/>
          <w:sz w:val="18"/>
        </w:rPr>
        <w:t>is</w:t>
      </w:r>
      <w:r>
        <w:rPr>
          <w:spacing w:val="-4"/>
          <w:sz w:val="18"/>
        </w:rPr>
        <w:t xml:space="preserve"> </w:t>
      </w:r>
      <w:r>
        <w:rPr>
          <w:spacing w:val="-2"/>
          <w:sz w:val="18"/>
        </w:rPr>
        <w:t>registered</w:t>
      </w:r>
      <w:r>
        <w:rPr>
          <w:sz w:val="18"/>
        </w:rPr>
        <w:t xml:space="preserve"> </w:t>
      </w:r>
      <w:r>
        <w:rPr>
          <w:spacing w:val="-2"/>
          <w:sz w:val="18"/>
        </w:rPr>
        <w:t>with</w:t>
      </w:r>
      <w:r>
        <w:rPr>
          <w:spacing w:val="1"/>
          <w:sz w:val="18"/>
        </w:rPr>
        <w:t xml:space="preserve"> </w:t>
      </w:r>
      <w:r>
        <w:rPr>
          <w:spacing w:val="-5"/>
          <w:sz w:val="18"/>
        </w:rPr>
        <w:t>the</w:t>
      </w:r>
    </w:p>
    <w:p w14:paraId="657A635E" w14:textId="77777777" w:rsidR="00722F1D" w:rsidRDefault="001C1FC6">
      <w:pPr>
        <w:spacing w:line="232" w:lineRule="auto"/>
        <w:ind w:left="998" w:right="398"/>
        <w:jc w:val="both"/>
        <w:rPr>
          <w:sz w:val="18"/>
        </w:rPr>
      </w:pPr>
      <w:r>
        <w:rPr>
          <w:sz w:val="18"/>
        </w:rPr>
        <w:t>California</w:t>
      </w:r>
      <w:r>
        <w:rPr>
          <w:spacing w:val="-8"/>
          <w:sz w:val="18"/>
        </w:rPr>
        <w:t xml:space="preserve"> </w:t>
      </w:r>
      <w:r>
        <w:rPr>
          <w:sz w:val="18"/>
        </w:rPr>
        <w:t>SOS,</w:t>
      </w:r>
      <w:r>
        <w:rPr>
          <w:spacing w:val="-9"/>
          <w:sz w:val="18"/>
        </w:rPr>
        <w:t xml:space="preserve"> </w:t>
      </w:r>
      <w:r>
        <w:rPr>
          <w:sz w:val="18"/>
        </w:rPr>
        <w:t>and</w:t>
      </w:r>
      <w:r>
        <w:rPr>
          <w:spacing w:val="-4"/>
          <w:sz w:val="18"/>
        </w:rPr>
        <w:t xml:space="preserve"> </w:t>
      </w:r>
      <w:r>
        <w:rPr>
          <w:sz w:val="18"/>
        </w:rPr>
        <w:t>is</w:t>
      </w:r>
      <w:r>
        <w:rPr>
          <w:spacing w:val="-6"/>
          <w:sz w:val="18"/>
        </w:rPr>
        <w:t xml:space="preserve"> </w:t>
      </w:r>
      <w:r>
        <w:rPr>
          <w:sz w:val="18"/>
        </w:rPr>
        <w:t>subject</w:t>
      </w:r>
      <w:r>
        <w:rPr>
          <w:spacing w:val="-8"/>
          <w:sz w:val="18"/>
        </w:rPr>
        <w:t xml:space="preserve"> </w:t>
      </w:r>
      <w:r>
        <w:rPr>
          <w:sz w:val="18"/>
        </w:rPr>
        <w:t>to</w:t>
      </w:r>
      <w:r>
        <w:rPr>
          <w:spacing w:val="-3"/>
          <w:sz w:val="18"/>
        </w:rPr>
        <w:t xml:space="preserve"> </w:t>
      </w:r>
      <w:r>
        <w:rPr>
          <w:sz w:val="18"/>
        </w:rPr>
        <w:t>the</w:t>
      </w:r>
      <w:r>
        <w:rPr>
          <w:spacing w:val="-6"/>
          <w:sz w:val="18"/>
        </w:rPr>
        <w:t xml:space="preserve"> </w:t>
      </w:r>
      <w:r>
        <w:rPr>
          <w:sz w:val="18"/>
        </w:rPr>
        <w:t>laws</w:t>
      </w:r>
      <w:r>
        <w:rPr>
          <w:spacing w:val="-6"/>
          <w:sz w:val="18"/>
        </w:rPr>
        <w:t xml:space="preserve"> </w:t>
      </w:r>
      <w:r>
        <w:rPr>
          <w:sz w:val="18"/>
        </w:rPr>
        <w:t>of</w:t>
      </w:r>
      <w:r>
        <w:rPr>
          <w:spacing w:val="-7"/>
          <w:sz w:val="18"/>
        </w:rPr>
        <w:t xml:space="preserve"> </w:t>
      </w:r>
      <w:r>
        <w:rPr>
          <w:sz w:val="18"/>
        </w:rPr>
        <w:t>California.</w:t>
      </w:r>
      <w:r>
        <w:rPr>
          <w:spacing w:val="-8"/>
          <w:sz w:val="18"/>
        </w:rPr>
        <w:t xml:space="preserve"> </w:t>
      </w:r>
      <w:r>
        <w:rPr>
          <w:sz w:val="18"/>
        </w:rPr>
        <w:t>The</w:t>
      </w:r>
      <w:r>
        <w:rPr>
          <w:spacing w:val="-4"/>
          <w:sz w:val="18"/>
        </w:rPr>
        <w:t xml:space="preserve"> </w:t>
      </w:r>
      <w:r>
        <w:rPr>
          <w:sz w:val="18"/>
        </w:rPr>
        <w:t>partnership</w:t>
      </w:r>
      <w:r>
        <w:rPr>
          <w:spacing w:val="-5"/>
          <w:sz w:val="18"/>
        </w:rPr>
        <w:t xml:space="preserve"> </w:t>
      </w:r>
      <w:r>
        <w:rPr>
          <w:sz w:val="18"/>
        </w:rPr>
        <w:t>or</w:t>
      </w:r>
      <w:r>
        <w:rPr>
          <w:spacing w:val="-7"/>
          <w:sz w:val="18"/>
        </w:rPr>
        <w:t xml:space="preserve"> </w:t>
      </w:r>
      <w:r>
        <w:rPr>
          <w:sz w:val="18"/>
        </w:rPr>
        <w:t>LLC</w:t>
      </w:r>
      <w:r>
        <w:rPr>
          <w:spacing w:val="-7"/>
          <w:sz w:val="18"/>
        </w:rPr>
        <w:t xml:space="preserve"> </w:t>
      </w:r>
      <w:r>
        <w:rPr>
          <w:sz w:val="18"/>
        </w:rPr>
        <w:t>will</w:t>
      </w:r>
      <w:r>
        <w:rPr>
          <w:spacing w:val="-3"/>
          <w:sz w:val="18"/>
        </w:rPr>
        <w:t xml:space="preserve"> </w:t>
      </w:r>
      <w:r>
        <w:rPr>
          <w:sz w:val="18"/>
        </w:rPr>
        <w:t>file</w:t>
      </w:r>
      <w:r>
        <w:rPr>
          <w:spacing w:val="-6"/>
          <w:sz w:val="18"/>
        </w:rPr>
        <w:t xml:space="preserve"> </w:t>
      </w:r>
      <w:r>
        <w:rPr>
          <w:sz w:val="18"/>
        </w:rPr>
        <w:t>a</w:t>
      </w:r>
      <w:r>
        <w:rPr>
          <w:spacing w:val="-4"/>
          <w:sz w:val="18"/>
        </w:rPr>
        <w:t xml:space="preserve"> </w:t>
      </w:r>
      <w:r>
        <w:rPr>
          <w:sz w:val="18"/>
        </w:rPr>
        <w:t>California</w:t>
      </w:r>
      <w:r>
        <w:rPr>
          <w:spacing w:val="-5"/>
          <w:sz w:val="18"/>
        </w:rPr>
        <w:t xml:space="preserve"> </w:t>
      </w:r>
      <w:r>
        <w:rPr>
          <w:sz w:val="18"/>
        </w:rPr>
        <w:t>tax</w:t>
      </w:r>
      <w:r>
        <w:rPr>
          <w:spacing w:val="-5"/>
          <w:sz w:val="18"/>
        </w:rPr>
        <w:t xml:space="preserve"> </w:t>
      </w:r>
      <w:r>
        <w:rPr>
          <w:sz w:val="18"/>
        </w:rPr>
        <w:t>return.</w:t>
      </w:r>
      <w:r>
        <w:rPr>
          <w:spacing w:val="-8"/>
          <w:sz w:val="18"/>
        </w:rPr>
        <w:t xml:space="preserve"> </w:t>
      </w:r>
      <w:r>
        <w:rPr>
          <w:sz w:val="18"/>
        </w:rPr>
        <w:t>If</w:t>
      </w:r>
      <w:r>
        <w:rPr>
          <w:spacing w:val="-7"/>
          <w:sz w:val="18"/>
        </w:rPr>
        <w:t xml:space="preserve"> </w:t>
      </w:r>
      <w:r>
        <w:rPr>
          <w:sz w:val="18"/>
        </w:rPr>
        <w:t>the</w:t>
      </w:r>
      <w:r>
        <w:rPr>
          <w:spacing w:val="-6"/>
          <w:sz w:val="18"/>
        </w:rPr>
        <w:t xml:space="preserve"> </w:t>
      </w:r>
      <w:r>
        <w:rPr>
          <w:sz w:val="18"/>
        </w:rPr>
        <w:t>partnership or</w:t>
      </w:r>
      <w:r>
        <w:rPr>
          <w:spacing w:val="-1"/>
          <w:sz w:val="18"/>
        </w:rPr>
        <w:t xml:space="preserve"> </w:t>
      </w:r>
      <w:r>
        <w:rPr>
          <w:sz w:val="18"/>
        </w:rPr>
        <w:t>LLC</w:t>
      </w:r>
      <w:r>
        <w:rPr>
          <w:spacing w:val="-4"/>
          <w:sz w:val="18"/>
        </w:rPr>
        <w:t xml:space="preserve"> </w:t>
      </w:r>
      <w:r>
        <w:rPr>
          <w:sz w:val="18"/>
        </w:rPr>
        <w:t>ceases to do</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the above,</w:t>
      </w:r>
      <w:r>
        <w:rPr>
          <w:spacing w:val="-1"/>
          <w:sz w:val="18"/>
        </w:rPr>
        <w:t xml:space="preserve"> </w:t>
      </w:r>
      <w:r>
        <w:rPr>
          <w:sz w:val="18"/>
        </w:rPr>
        <w:t>I will</w:t>
      </w:r>
      <w:r>
        <w:rPr>
          <w:spacing w:val="-2"/>
          <w:sz w:val="18"/>
        </w:rPr>
        <w:t xml:space="preserve"> </w:t>
      </w:r>
      <w:r>
        <w:rPr>
          <w:sz w:val="18"/>
        </w:rPr>
        <w:t>promptly</w:t>
      </w:r>
      <w:r>
        <w:rPr>
          <w:spacing w:val="-2"/>
          <w:sz w:val="18"/>
        </w:rPr>
        <w:t xml:space="preserve"> </w:t>
      </w:r>
      <w:r>
        <w:rPr>
          <w:sz w:val="18"/>
        </w:rPr>
        <w:t>inform</w:t>
      </w:r>
      <w:r>
        <w:rPr>
          <w:spacing w:val="-2"/>
          <w:sz w:val="18"/>
        </w:rPr>
        <w:t xml:space="preserve"> </w:t>
      </w:r>
      <w:r>
        <w:rPr>
          <w:sz w:val="18"/>
        </w:rPr>
        <w:t>the withholding</w:t>
      </w:r>
      <w:r>
        <w:rPr>
          <w:spacing w:val="-2"/>
          <w:sz w:val="18"/>
        </w:rPr>
        <w:t xml:space="preserve"> </w:t>
      </w:r>
      <w:r>
        <w:rPr>
          <w:sz w:val="18"/>
        </w:rPr>
        <w:t>agent.</w:t>
      </w:r>
      <w:r>
        <w:rPr>
          <w:spacing w:val="-2"/>
          <w:sz w:val="18"/>
        </w:rPr>
        <w:t xml:space="preserve"> </w:t>
      </w:r>
      <w:r>
        <w:rPr>
          <w:sz w:val="18"/>
        </w:rPr>
        <w:t>For</w:t>
      </w:r>
      <w:r>
        <w:rPr>
          <w:spacing w:val="-1"/>
          <w:sz w:val="18"/>
        </w:rPr>
        <w:t xml:space="preserve"> </w:t>
      </w:r>
      <w:r>
        <w:rPr>
          <w:sz w:val="18"/>
        </w:rPr>
        <w:t>withholding</w:t>
      </w:r>
      <w:r>
        <w:rPr>
          <w:spacing w:val="-1"/>
          <w:sz w:val="18"/>
        </w:rPr>
        <w:t xml:space="preserve"> </w:t>
      </w:r>
      <w:r>
        <w:rPr>
          <w:sz w:val="18"/>
        </w:rPr>
        <w:t>purposes,</w:t>
      </w:r>
      <w:r>
        <w:rPr>
          <w:spacing w:val="-1"/>
          <w:sz w:val="18"/>
        </w:rPr>
        <w:t xml:space="preserve"> </w:t>
      </w:r>
      <w:r>
        <w:rPr>
          <w:sz w:val="18"/>
        </w:rPr>
        <w:t>a</w:t>
      </w:r>
      <w:r>
        <w:rPr>
          <w:spacing w:val="-1"/>
          <w:sz w:val="18"/>
        </w:rPr>
        <w:t xml:space="preserve"> </w:t>
      </w:r>
      <w:r>
        <w:rPr>
          <w:sz w:val="18"/>
        </w:rPr>
        <w:t>limited</w:t>
      </w:r>
      <w:r>
        <w:rPr>
          <w:spacing w:val="-2"/>
          <w:sz w:val="18"/>
        </w:rPr>
        <w:t xml:space="preserve"> </w:t>
      </w:r>
      <w:r>
        <w:rPr>
          <w:sz w:val="18"/>
        </w:rPr>
        <w:t>liability partnership (LLP) is treated like any other partnership.</w:t>
      </w:r>
    </w:p>
    <w:p w14:paraId="2342FAB2" w14:textId="77777777" w:rsidR="00722F1D" w:rsidRDefault="001C1FC6">
      <w:pPr>
        <w:pStyle w:val="ListParagraph"/>
        <w:numPr>
          <w:ilvl w:val="0"/>
          <w:numId w:val="5"/>
        </w:numPr>
        <w:tabs>
          <w:tab w:val="left" w:pos="634"/>
        </w:tabs>
        <w:spacing w:line="291" w:lineRule="exact"/>
        <w:ind w:left="634" w:hanging="354"/>
        <w:jc w:val="both"/>
        <w:rPr>
          <w:rFonts w:ascii="Arial" w:hAnsi="Arial"/>
          <w:b/>
          <w:sz w:val="18"/>
        </w:rPr>
      </w:pPr>
      <w:r>
        <w:rPr>
          <w:rFonts w:ascii="Arial" w:hAnsi="Arial"/>
          <w:b/>
          <w:spacing w:val="-6"/>
          <w:sz w:val="18"/>
        </w:rPr>
        <w:t>Tax-Exempt</w:t>
      </w:r>
      <w:r>
        <w:rPr>
          <w:rFonts w:ascii="Arial" w:hAnsi="Arial"/>
          <w:b/>
          <w:spacing w:val="2"/>
          <w:sz w:val="18"/>
        </w:rPr>
        <w:t xml:space="preserve"> </w:t>
      </w:r>
      <w:r>
        <w:rPr>
          <w:rFonts w:ascii="Arial" w:hAnsi="Arial"/>
          <w:b/>
          <w:spacing w:val="-6"/>
          <w:sz w:val="18"/>
        </w:rPr>
        <w:t>Entities:</w:t>
      </w:r>
    </w:p>
    <w:p w14:paraId="5B984791" w14:textId="77777777" w:rsidR="00722F1D" w:rsidRDefault="001C1FC6">
      <w:pPr>
        <w:tabs>
          <w:tab w:val="left" w:pos="9287"/>
        </w:tabs>
        <w:spacing w:line="163" w:lineRule="exact"/>
        <w:ind w:left="998"/>
        <w:jc w:val="both"/>
        <w:rPr>
          <w:sz w:val="18"/>
        </w:rPr>
      </w:pPr>
      <w:r>
        <w:rPr>
          <w:spacing w:val="-2"/>
          <w:sz w:val="18"/>
        </w:rPr>
        <w:t>The</w:t>
      </w:r>
      <w:r>
        <w:rPr>
          <w:spacing w:val="-10"/>
          <w:sz w:val="18"/>
        </w:rPr>
        <w:t xml:space="preserve"> </w:t>
      </w:r>
      <w:r>
        <w:rPr>
          <w:spacing w:val="-2"/>
          <w:sz w:val="18"/>
        </w:rPr>
        <w:t>entity</w:t>
      </w:r>
      <w:r>
        <w:rPr>
          <w:spacing w:val="-6"/>
          <w:sz w:val="18"/>
        </w:rPr>
        <w:t xml:space="preserve"> </w:t>
      </w:r>
      <w:r>
        <w:rPr>
          <w:spacing w:val="-2"/>
          <w:sz w:val="18"/>
        </w:rPr>
        <w:t>is</w:t>
      </w:r>
      <w:r>
        <w:rPr>
          <w:spacing w:val="-4"/>
          <w:sz w:val="18"/>
        </w:rPr>
        <w:t xml:space="preserve"> </w:t>
      </w:r>
      <w:r>
        <w:rPr>
          <w:spacing w:val="-2"/>
          <w:sz w:val="18"/>
        </w:rPr>
        <w:t>exempt</w:t>
      </w:r>
      <w:r>
        <w:rPr>
          <w:spacing w:val="-7"/>
          <w:sz w:val="18"/>
        </w:rPr>
        <w:t xml:space="preserve"> </w:t>
      </w:r>
      <w:r>
        <w:rPr>
          <w:spacing w:val="-2"/>
          <w:sz w:val="18"/>
        </w:rPr>
        <w:t>from</w:t>
      </w:r>
      <w:r>
        <w:rPr>
          <w:spacing w:val="-4"/>
          <w:sz w:val="18"/>
        </w:rPr>
        <w:t xml:space="preserve"> </w:t>
      </w:r>
      <w:r>
        <w:rPr>
          <w:spacing w:val="-2"/>
          <w:sz w:val="18"/>
        </w:rPr>
        <w:t>tax</w:t>
      </w:r>
      <w:r>
        <w:rPr>
          <w:spacing w:val="-6"/>
          <w:sz w:val="18"/>
        </w:rPr>
        <w:t xml:space="preserve"> </w:t>
      </w:r>
      <w:r>
        <w:rPr>
          <w:spacing w:val="-2"/>
          <w:sz w:val="18"/>
        </w:rPr>
        <w:t>under</w:t>
      </w:r>
      <w:r>
        <w:rPr>
          <w:spacing w:val="-4"/>
          <w:sz w:val="18"/>
        </w:rPr>
        <w:t xml:space="preserve"> </w:t>
      </w:r>
      <w:r>
        <w:rPr>
          <w:spacing w:val="-2"/>
          <w:sz w:val="18"/>
        </w:rPr>
        <w:t>California</w:t>
      </w:r>
      <w:r>
        <w:rPr>
          <w:sz w:val="18"/>
        </w:rPr>
        <w:t xml:space="preserve"> </w:t>
      </w:r>
      <w:r>
        <w:rPr>
          <w:spacing w:val="-2"/>
          <w:sz w:val="18"/>
        </w:rPr>
        <w:t>Revenue</w:t>
      </w:r>
      <w:r>
        <w:rPr>
          <w:spacing w:val="-4"/>
          <w:sz w:val="18"/>
        </w:rPr>
        <w:t xml:space="preserve"> </w:t>
      </w:r>
      <w:r>
        <w:rPr>
          <w:spacing w:val="-2"/>
          <w:sz w:val="18"/>
        </w:rPr>
        <w:t>and</w:t>
      </w:r>
      <w:r>
        <w:rPr>
          <w:spacing w:val="-10"/>
          <w:sz w:val="18"/>
        </w:rPr>
        <w:t xml:space="preserve"> </w:t>
      </w:r>
      <w:r>
        <w:rPr>
          <w:spacing w:val="-2"/>
          <w:sz w:val="18"/>
        </w:rPr>
        <w:t>Taxation</w:t>
      </w:r>
      <w:r>
        <w:rPr>
          <w:sz w:val="18"/>
        </w:rPr>
        <w:t xml:space="preserve"> </w:t>
      </w:r>
      <w:r>
        <w:rPr>
          <w:spacing w:val="-2"/>
          <w:sz w:val="18"/>
        </w:rPr>
        <w:t>Code</w:t>
      </w:r>
      <w:r>
        <w:rPr>
          <w:spacing w:val="-4"/>
          <w:sz w:val="18"/>
        </w:rPr>
        <w:t xml:space="preserve"> </w:t>
      </w:r>
      <w:r>
        <w:rPr>
          <w:spacing w:val="-2"/>
          <w:sz w:val="18"/>
        </w:rPr>
        <w:t>(R&amp;TC)</w:t>
      </w:r>
      <w:r>
        <w:rPr>
          <w:spacing w:val="-5"/>
          <w:sz w:val="18"/>
        </w:rPr>
        <w:t xml:space="preserve"> </w:t>
      </w:r>
      <w:r>
        <w:rPr>
          <w:spacing w:val="-2"/>
          <w:sz w:val="18"/>
        </w:rPr>
        <w:t>Section</w:t>
      </w:r>
      <w:r>
        <w:rPr>
          <w:spacing w:val="-6"/>
          <w:sz w:val="18"/>
        </w:rPr>
        <w:t xml:space="preserve"> </w:t>
      </w:r>
      <w:r>
        <w:rPr>
          <w:spacing w:val="-2"/>
          <w:sz w:val="18"/>
        </w:rPr>
        <w:t>23701</w:t>
      </w:r>
      <w:r>
        <w:rPr>
          <w:spacing w:val="-7"/>
          <w:sz w:val="18"/>
        </w:rPr>
        <w:t xml:space="preserve"> </w:t>
      </w:r>
      <w:r>
        <w:rPr>
          <w:sz w:val="18"/>
          <w:u w:val="single"/>
        </w:rPr>
        <w:tab/>
      </w:r>
      <w:r>
        <w:rPr>
          <w:spacing w:val="-20"/>
          <w:sz w:val="18"/>
        </w:rPr>
        <w:t xml:space="preserve"> </w:t>
      </w:r>
      <w:r>
        <w:rPr>
          <w:sz w:val="18"/>
        </w:rPr>
        <w:t>(insert</w:t>
      </w:r>
      <w:r>
        <w:rPr>
          <w:spacing w:val="-7"/>
          <w:sz w:val="18"/>
        </w:rPr>
        <w:t xml:space="preserve"> </w:t>
      </w:r>
      <w:r>
        <w:rPr>
          <w:sz w:val="18"/>
        </w:rPr>
        <w:t>letter)</w:t>
      </w:r>
      <w:r>
        <w:rPr>
          <w:spacing w:val="-8"/>
          <w:sz w:val="18"/>
        </w:rPr>
        <w:t xml:space="preserve"> </w:t>
      </w:r>
      <w:r>
        <w:rPr>
          <w:sz w:val="18"/>
        </w:rPr>
        <w:t>or</w:t>
      </w:r>
    </w:p>
    <w:p w14:paraId="7BFE7BC2" w14:textId="77777777" w:rsidR="00722F1D" w:rsidRDefault="001C1FC6">
      <w:pPr>
        <w:spacing w:before="3" w:line="230" w:lineRule="auto"/>
        <w:ind w:left="1000" w:right="494"/>
        <w:jc w:val="both"/>
        <w:rPr>
          <w:sz w:val="18"/>
        </w:rPr>
      </w:pPr>
      <w:r>
        <w:rPr>
          <w:sz w:val="18"/>
        </w:rPr>
        <w:t>Internal Revenue Code Section 501(c)</w:t>
      </w:r>
      <w:proofErr w:type="gramStart"/>
      <w:r>
        <w:rPr>
          <w:sz w:val="18"/>
        </w:rPr>
        <w:t xml:space="preserve"> </w:t>
      </w:r>
      <w:r>
        <w:rPr>
          <w:spacing w:val="80"/>
          <w:w w:val="150"/>
          <w:sz w:val="18"/>
          <w:u w:val="single"/>
        </w:rPr>
        <w:t xml:space="preserve">  </w:t>
      </w:r>
      <w:r>
        <w:rPr>
          <w:sz w:val="18"/>
        </w:rPr>
        <w:t>(</w:t>
      </w:r>
      <w:proofErr w:type="gramEnd"/>
      <w:r>
        <w:rPr>
          <w:sz w:val="18"/>
        </w:rPr>
        <w:t>insert number).</w:t>
      </w:r>
      <w:r>
        <w:rPr>
          <w:spacing w:val="-3"/>
          <w:sz w:val="18"/>
        </w:rPr>
        <w:t xml:space="preserve"> </w:t>
      </w:r>
      <w:r>
        <w:rPr>
          <w:sz w:val="18"/>
        </w:rPr>
        <w:t>If this entity ceases to be</w:t>
      </w:r>
      <w:r>
        <w:rPr>
          <w:spacing w:val="-1"/>
          <w:sz w:val="18"/>
        </w:rPr>
        <w:t xml:space="preserve"> </w:t>
      </w:r>
      <w:r>
        <w:rPr>
          <w:sz w:val="18"/>
        </w:rPr>
        <w:t>exempt from tax,</w:t>
      </w:r>
      <w:r>
        <w:rPr>
          <w:spacing w:val="-1"/>
          <w:sz w:val="18"/>
        </w:rPr>
        <w:t xml:space="preserve"> </w:t>
      </w:r>
      <w:r>
        <w:rPr>
          <w:sz w:val="18"/>
        </w:rPr>
        <w:t>I will</w:t>
      </w:r>
      <w:r>
        <w:rPr>
          <w:spacing w:val="-1"/>
          <w:sz w:val="18"/>
        </w:rPr>
        <w:t xml:space="preserve"> </w:t>
      </w:r>
      <w:r>
        <w:rPr>
          <w:sz w:val="18"/>
        </w:rPr>
        <w:t>promptly notify the withholding agent. Individuals cannot be tax-exempt entities.</w:t>
      </w:r>
    </w:p>
    <w:p w14:paraId="6CDECBDE" w14:textId="77777777" w:rsidR="00722F1D" w:rsidRDefault="001C1FC6">
      <w:pPr>
        <w:pStyle w:val="ListParagraph"/>
        <w:numPr>
          <w:ilvl w:val="0"/>
          <w:numId w:val="5"/>
        </w:numPr>
        <w:tabs>
          <w:tab w:val="left" w:pos="634"/>
        </w:tabs>
        <w:spacing w:line="287" w:lineRule="exact"/>
        <w:ind w:left="634" w:hanging="354"/>
        <w:jc w:val="both"/>
        <w:rPr>
          <w:rFonts w:ascii="Arial" w:hAnsi="Arial"/>
          <w:b/>
          <w:sz w:val="18"/>
        </w:rPr>
      </w:pPr>
      <w:r>
        <w:rPr>
          <w:rFonts w:ascii="Arial" w:hAnsi="Arial"/>
          <w:b/>
          <w:spacing w:val="-2"/>
          <w:sz w:val="18"/>
        </w:rPr>
        <w:t>Insurance</w:t>
      </w:r>
      <w:r>
        <w:rPr>
          <w:rFonts w:ascii="Arial" w:hAnsi="Arial"/>
          <w:b/>
          <w:spacing w:val="-10"/>
          <w:sz w:val="18"/>
        </w:rPr>
        <w:t xml:space="preserve"> </w:t>
      </w:r>
      <w:r>
        <w:rPr>
          <w:rFonts w:ascii="Arial" w:hAnsi="Arial"/>
          <w:b/>
          <w:spacing w:val="-2"/>
          <w:sz w:val="18"/>
        </w:rPr>
        <w:t>Companies,</w:t>
      </w:r>
      <w:r>
        <w:rPr>
          <w:rFonts w:ascii="Arial" w:hAnsi="Arial"/>
          <w:b/>
          <w:spacing w:val="-4"/>
          <w:sz w:val="18"/>
        </w:rPr>
        <w:t xml:space="preserve"> </w:t>
      </w:r>
      <w:r>
        <w:rPr>
          <w:rFonts w:ascii="Arial" w:hAnsi="Arial"/>
          <w:b/>
          <w:spacing w:val="-2"/>
          <w:sz w:val="18"/>
        </w:rPr>
        <w:t>Individual</w:t>
      </w:r>
      <w:r>
        <w:rPr>
          <w:rFonts w:ascii="Arial" w:hAnsi="Arial"/>
          <w:b/>
          <w:spacing w:val="-6"/>
          <w:sz w:val="18"/>
        </w:rPr>
        <w:t xml:space="preserve"> </w:t>
      </w:r>
      <w:r>
        <w:rPr>
          <w:rFonts w:ascii="Arial" w:hAnsi="Arial"/>
          <w:b/>
          <w:spacing w:val="-2"/>
          <w:sz w:val="18"/>
        </w:rPr>
        <w:t>Retirement</w:t>
      </w:r>
      <w:r>
        <w:rPr>
          <w:rFonts w:ascii="Arial" w:hAnsi="Arial"/>
          <w:b/>
          <w:spacing w:val="-3"/>
          <w:sz w:val="18"/>
        </w:rPr>
        <w:t xml:space="preserve"> </w:t>
      </w:r>
      <w:r>
        <w:rPr>
          <w:rFonts w:ascii="Arial" w:hAnsi="Arial"/>
          <w:b/>
          <w:spacing w:val="-2"/>
          <w:sz w:val="18"/>
        </w:rPr>
        <w:t>Arrangements</w:t>
      </w:r>
      <w:r>
        <w:rPr>
          <w:rFonts w:ascii="Arial" w:hAnsi="Arial"/>
          <w:b/>
          <w:spacing w:val="-5"/>
          <w:sz w:val="18"/>
        </w:rPr>
        <w:t xml:space="preserve"> </w:t>
      </w:r>
      <w:r>
        <w:rPr>
          <w:rFonts w:ascii="Arial" w:hAnsi="Arial"/>
          <w:b/>
          <w:spacing w:val="-2"/>
          <w:sz w:val="18"/>
        </w:rPr>
        <w:t>(IRAs),</w:t>
      </w:r>
      <w:r>
        <w:rPr>
          <w:rFonts w:ascii="Arial" w:hAnsi="Arial"/>
          <w:b/>
          <w:spacing w:val="-3"/>
          <w:sz w:val="18"/>
        </w:rPr>
        <w:t xml:space="preserve"> </w:t>
      </w:r>
      <w:r>
        <w:rPr>
          <w:rFonts w:ascii="Arial" w:hAnsi="Arial"/>
          <w:b/>
          <w:spacing w:val="-2"/>
          <w:sz w:val="18"/>
        </w:rPr>
        <w:t>or Qualified</w:t>
      </w:r>
      <w:r>
        <w:rPr>
          <w:rFonts w:ascii="Arial" w:hAnsi="Arial"/>
          <w:b/>
          <w:spacing w:val="4"/>
          <w:sz w:val="18"/>
        </w:rPr>
        <w:t xml:space="preserve"> </w:t>
      </w:r>
      <w:r>
        <w:rPr>
          <w:rFonts w:ascii="Arial" w:hAnsi="Arial"/>
          <w:b/>
          <w:spacing w:val="-2"/>
          <w:sz w:val="18"/>
        </w:rPr>
        <w:t>Pension/Profit-Sharing</w:t>
      </w:r>
      <w:r>
        <w:rPr>
          <w:rFonts w:ascii="Arial" w:hAnsi="Arial"/>
          <w:b/>
          <w:spacing w:val="5"/>
          <w:sz w:val="18"/>
        </w:rPr>
        <w:t xml:space="preserve"> </w:t>
      </w:r>
      <w:r>
        <w:rPr>
          <w:rFonts w:ascii="Arial" w:hAnsi="Arial"/>
          <w:b/>
          <w:spacing w:val="-2"/>
          <w:sz w:val="18"/>
        </w:rPr>
        <w:t>Plans:</w:t>
      </w:r>
    </w:p>
    <w:p w14:paraId="3A3FF05F" w14:textId="77777777" w:rsidR="00722F1D" w:rsidRDefault="001C1FC6">
      <w:pPr>
        <w:spacing w:line="151" w:lineRule="exact"/>
        <w:ind w:left="1000"/>
        <w:jc w:val="both"/>
        <w:rPr>
          <w:sz w:val="18"/>
        </w:rPr>
      </w:pPr>
      <w:r>
        <w:rPr>
          <w:spacing w:val="-2"/>
          <w:sz w:val="18"/>
        </w:rPr>
        <w:t>The</w:t>
      </w:r>
      <w:r>
        <w:rPr>
          <w:spacing w:val="-9"/>
          <w:sz w:val="18"/>
        </w:rPr>
        <w:t xml:space="preserve"> </w:t>
      </w:r>
      <w:r>
        <w:rPr>
          <w:spacing w:val="-2"/>
          <w:sz w:val="18"/>
        </w:rPr>
        <w:t>entity</w:t>
      </w:r>
      <w:r>
        <w:rPr>
          <w:spacing w:val="-6"/>
          <w:sz w:val="18"/>
        </w:rPr>
        <w:t xml:space="preserve"> </w:t>
      </w:r>
      <w:r>
        <w:rPr>
          <w:spacing w:val="-2"/>
          <w:sz w:val="18"/>
        </w:rPr>
        <w:t>is</w:t>
      </w:r>
      <w:r>
        <w:rPr>
          <w:spacing w:val="-6"/>
          <w:sz w:val="18"/>
        </w:rPr>
        <w:t xml:space="preserve"> </w:t>
      </w:r>
      <w:r>
        <w:rPr>
          <w:spacing w:val="-2"/>
          <w:sz w:val="18"/>
        </w:rPr>
        <w:t>an</w:t>
      </w:r>
      <w:r>
        <w:rPr>
          <w:spacing w:val="-4"/>
          <w:sz w:val="18"/>
        </w:rPr>
        <w:t xml:space="preserve"> </w:t>
      </w:r>
      <w:r>
        <w:rPr>
          <w:spacing w:val="-2"/>
          <w:sz w:val="18"/>
        </w:rPr>
        <w:t>insurance</w:t>
      </w:r>
      <w:r>
        <w:rPr>
          <w:spacing w:val="-7"/>
          <w:sz w:val="18"/>
        </w:rPr>
        <w:t xml:space="preserve"> </w:t>
      </w:r>
      <w:r>
        <w:rPr>
          <w:spacing w:val="-2"/>
          <w:sz w:val="18"/>
        </w:rPr>
        <w:t>company,</w:t>
      </w:r>
      <w:r>
        <w:rPr>
          <w:spacing w:val="-3"/>
          <w:sz w:val="18"/>
        </w:rPr>
        <w:t xml:space="preserve"> </w:t>
      </w:r>
      <w:r>
        <w:rPr>
          <w:spacing w:val="-2"/>
          <w:sz w:val="18"/>
        </w:rPr>
        <w:t>IRA, or</w:t>
      </w:r>
      <w:r>
        <w:rPr>
          <w:spacing w:val="-7"/>
          <w:sz w:val="18"/>
        </w:rPr>
        <w:t xml:space="preserve"> </w:t>
      </w:r>
      <w:r>
        <w:rPr>
          <w:spacing w:val="-2"/>
          <w:sz w:val="18"/>
        </w:rPr>
        <w:t>a federally</w:t>
      </w:r>
      <w:r>
        <w:rPr>
          <w:spacing w:val="-4"/>
          <w:sz w:val="18"/>
        </w:rPr>
        <w:t xml:space="preserve"> </w:t>
      </w:r>
      <w:r>
        <w:rPr>
          <w:spacing w:val="-2"/>
          <w:sz w:val="18"/>
        </w:rPr>
        <w:t>qualified</w:t>
      </w:r>
      <w:r>
        <w:rPr>
          <w:spacing w:val="-3"/>
          <w:sz w:val="18"/>
        </w:rPr>
        <w:t xml:space="preserve"> </w:t>
      </w:r>
      <w:r>
        <w:rPr>
          <w:spacing w:val="-2"/>
          <w:sz w:val="18"/>
        </w:rPr>
        <w:t>pension</w:t>
      </w:r>
      <w:r>
        <w:rPr>
          <w:spacing w:val="-4"/>
          <w:sz w:val="18"/>
        </w:rPr>
        <w:t xml:space="preserve"> </w:t>
      </w:r>
      <w:r>
        <w:rPr>
          <w:spacing w:val="-2"/>
          <w:sz w:val="18"/>
        </w:rPr>
        <w:t>or profit-sharing plan.</w:t>
      </w:r>
    </w:p>
    <w:p w14:paraId="41F53591" w14:textId="77777777" w:rsidR="00722F1D" w:rsidRDefault="001C1FC6">
      <w:pPr>
        <w:pStyle w:val="ListParagraph"/>
        <w:numPr>
          <w:ilvl w:val="0"/>
          <w:numId w:val="5"/>
        </w:numPr>
        <w:tabs>
          <w:tab w:val="left" w:pos="634"/>
        </w:tabs>
        <w:spacing w:line="321" w:lineRule="exact"/>
        <w:ind w:left="634" w:hanging="354"/>
        <w:rPr>
          <w:rFonts w:ascii="Arial" w:hAnsi="Arial"/>
          <w:b/>
          <w:sz w:val="18"/>
        </w:rPr>
      </w:pPr>
      <w:r>
        <w:rPr>
          <w:rFonts w:ascii="Arial" w:hAnsi="Arial"/>
          <w:b/>
          <w:spacing w:val="-4"/>
          <w:sz w:val="18"/>
        </w:rPr>
        <w:t>California</w:t>
      </w:r>
      <w:r>
        <w:rPr>
          <w:rFonts w:ascii="Arial" w:hAnsi="Arial"/>
          <w:b/>
          <w:spacing w:val="-2"/>
          <w:sz w:val="18"/>
        </w:rPr>
        <w:t xml:space="preserve"> Trusts:</w:t>
      </w:r>
    </w:p>
    <w:p w14:paraId="7714D955" w14:textId="77777777" w:rsidR="00722F1D" w:rsidRDefault="001C1FC6">
      <w:pPr>
        <w:spacing w:line="161" w:lineRule="exact"/>
        <w:ind w:left="1000"/>
        <w:rPr>
          <w:sz w:val="18"/>
        </w:rPr>
      </w:pPr>
      <w:r>
        <w:rPr>
          <w:spacing w:val="-2"/>
          <w:sz w:val="18"/>
        </w:rPr>
        <w:t>At</w:t>
      </w:r>
      <w:r>
        <w:rPr>
          <w:spacing w:val="-5"/>
          <w:sz w:val="18"/>
        </w:rPr>
        <w:t xml:space="preserve"> </w:t>
      </w:r>
      <w:r>
        <w:rPr>
          <w:spacing w:val="-2"/>
          <w:sz w:val="18"/>
        </w:rPr>
        <w:t>least</w:t>
      </w:r>
      <w:r>
        <w:rPr>
          <w:spacing w:val="-7"/>
          <w:sz w:val="18"/>
        </w:rPr>
        <w:t xml:space="preserve"> </w:t>
      </w:r>
      <w:r>
        <w:rPr>
          <w:spacing w:val="-2"/>
          <w:sz w:val="18"/>
        </w:rPr>
        <w:t>one</w:t>
      </w:r>
      <w:r>
        <w:rPr>
          <w:spacing w:val="-6"/>
          <w:sz w:val="18"/>
        </w:rPr>
        <w:t xml:space="preserve"> </w:t>
      </w:r>
      <w:r>
        <w:rPr>
          <w:spacing w:val="-2"/>
          <w:sz w:val="18"/>
        </w:rPr>
        <w:t>trustee</w:t>
      </w:r>
      <w:r>
        <w:rPr>
          <w:spacing w:val="-3"/>
          <w:sz w:val="18"/>
        </w:rPr>
        <w:t xml:space="preserve"> </w:t>
      </w:r>
      <w:r>
        <w:rPr>
          <w:spacing w:val="-2"/>
          <w:sz w:val="18"/>
        </w:rPr>
        <w:t>and</w:t>
      </w:r>
      <w:r>
        <w:rPr>
          <w:spacing w:val="-4"/>
          <w:sz w:val="18"/>
        </w:rPr>
        <w:t xml:space="preserve"> </w:t>
      </w:r>
      <w:r>
        <w:rPr>
          <w:spacing w:val="-2"/>
          <w:sz w:val="18"/>
        </w:rPr>
        <w:t>one</w:t>
      </w:r>
      <w:r>
        <w:rPr>
          <w:sz w:val="18"/>
        </w:rPr>
        <w:t xml:space="preserve"> </w:t>
      </w:r>
      <w:r>
        <w:rPr>
          <w:spacing w:val="-2"/>
          <w:sz w:val="18"/>
        </w:rPr>
        <w:t>noncontingent beneficiary of</w:t>
      </w:r>
      <w:r>
        <w:rPr>
          <w:spacing w:val="-4"/>
          <w:sz w:val="18"/>
        </w:rPr>
        <w:t xml:space="preserve"> </w:t>
      </w:r>
      <w:r>
        <w:rPr>
          <w:spacing w:val="-2"/>
          <w:sz w:val="18"/>
        </w:rPr>
        <w:t>the</w:t>
      </w:r>
      <w:r>
        <w:rPr>
          <w:spacing w:val="-7"/>
          <w:sz w:val="18"/>
        </w:rPr>
        <w:t xml:space="preserve"> </w:t>
      </w:r>
      <w:r>
        <w:rPr>
          <w:spacing w:val="-2"/>
          <w:sz w:val="18"/>
        </w:rPr>
        <w:t>above-named</w:t>
      </w:r>
      <w:r>
        <w:rPr>
          <w:spacing w:val="-6"/>
          <w:sz w:val="18"/>
        </w:rPr>
        <w:t xml:space="preserve"> </w:t>
      </w:r>
      <w:r>
        <w:rPr>
          <w:spacing w:val="-2"/>
          <w:sz w:val="18"/>
        </w:rPr>
        <w:t>trust</w:t>
      </w:r>
      <w:r>
        <w:rPr>
          <w:spacing w:val="-3"/>
          <w:sz w:val="18"/>
        </w:rPr>
        <w:t xml:space="preserve"> </w:t>
      </w:r>
      <w:r>
        <w:rPr>
          <w:spacing w:val="-2"/>
          <w:sz w:val="18"/>
        </w:rPr>
        <w:t>is</w:t>
      </w:r>
      <w:r>
        <w:rPr>
          <w:spacing w:val="-3"/>
          <w:sz w:val="18"/>
        </w:rPr>
        <w:t xml:space="preserve"> </w:t>
      </w:r>
      <w:r>
        <w:rPr>
          <w:spacing w:val="-2"/>
          <w:sz w:val="18"/>
        </w:rPr>
        <w:t>a</w:t>
      </w:r>
      <w:r>
        <w:rPr>
          <w:spacing w:val="-3"/>
          <w:sz w:val="18"/>
        </w:rPr>
        <w:t xml:space="preserve"> </w:t>
      </w:r>
      <w:r>
        <w:rPr>
          <w:spacing w:val="-2"/>
          <w:sz w:val="18"/>
        </w:rPr>
        <w:t>California</w:t>
      </w:r>
      <w:r>
        <w:rPr>
          <w:spacing w:val="-1"/>
          <w:sz w:val="18"/>
        </w:rPr>
        <w:t xml:space="preserve"> </w:t>
      </w:r>
      <w:r>
        <w:rPr>
          <w:spacing w:val="-2"/>
          <w:sz w:val="18"/>
        </w:rPr>
        <w:t>resident.</w:t>
      </w:r>
      <w:r>
        <w:rPr>
          <w:spacing w:val="-14"/>
          <w:sz w:val="18"/>
        </w:rPr>
        <w:t xml:space="preserve"> </w:t>
      </w:r>
      <w:r>
        <w:rPr>
          <w:spacing w:val="-2"/>
          <w:sz w:val="18"/>
        </w:rPr>
        <w:t>The</w:t>
      </w:r>
      <w:r>
        <w:rPr>
          <w:spacing w:val="-3"/>
          <w:sz w:val="18"/>
        </w:rPr>
        <w:t xml:space="preserve"> </w:t>
      </w:r>
      <w:r>
        <w:rPr>
          <w:spacing w:val="-2"/>
          <w:sz w:val="18"/>
        </w:rPr>
        <w:t>trust</w:t>
      </w:r>
      <w:r>
        <w:rPr>
          <w:spacing w:val="-3"/>
          <w:sz w:val="18"/>
        </w:rPr>
        <w:t xml:space="preserve"> </w:t>
      </w:r>
      <w:r>
        <w:rPr>
          <w:spacing w:val="-2"/>
          <w:sz w:val="18"/>
        </w:rPr>
        <w:t>will</w:t>
      </w:r>
      <w:r>
        <w:rPr>
          <w:spacing w:val="-3"/>
          <w:sz w:val="18"/>
        </w:rPr>
        <w:t xml:space="preserve"> </w:t>
      </w:r>
      <w:r>
        <w:rPr>
          <w:spacing w:val="-2"/>
          <w:sz w:val="18"/>
        </w:rPr>
        <w:t>file</w:t>
      </w:r>
      <w:r>
        <w:rPr>
          <w:spacing w:val="-1"/>
          <w:sz w:val="18"/>
        </w:rPr>
        <w:t xml:space="preserve"> </w:t>
      </w:r>
      <w:r>
        <w:rPr>
          <w:spacing w:val="-10"/>
          <w:sz w:val="18"/>
        </w:rPr>
        <w:t>a</w:t>
      </w:r>
    </w:p>
    <w:p w14:paraId="75E29407" w14:textId="77777777" w:rsidR="00722F1D" w:rsidRDefault="001C1FC6">
      <w:pPr>
        <w:spacing w:before="2" w:line="228" w:lineRule="auto"/>
        <w:ind w:left="1000" w:right="696"/>
        <w:rPr>
          <w:sz w:val="18"/>
        </w:rPr>
      </w:pPr>
      <w:r>
        <w:rPr>
          <w:sz w:val="18"/>
        </w:rPr>
        <w:t>California</w:t>
      </w:r>
      <w:r>
        <w:rPr>
          <w:spacing w:val="-13"/>
          <w:sz w:val="18"/>
        </w:rPr>
        <w:t xml:space="preserve"> </w:t>
      </w:r>
      <w:r>
        <w:rPr>
          <w:sz w:val="18"/>
        </w:rPr>
        <w:t>fiduciary</w:t>
      </w:r>
      <w:r>
        <w:rPr>
          <w:spacing w:val="-13"/>
          <w:sz w:val="18"/>
        </w:rPr>
        <w:t xml:space="preserve"> </w:t>
      </w:r>
      <w:r>
        <w:rPr>
          <w:sz w:val="18"/>
        </w:rPr>
        <w:t>tax</w:t>
      </w:r>
      <w:r>
        <w:rPr>
          <w:spacing w:val="-12"/>
          <w:sz w:val="18"/>
        </w:rPr>
        <w:t xml:space="preserve"> </w:t>
      </w:r>
      <w:r>
        <w:rPr>
          <w:sz w:val="18"/>
        </w:rPr>
        <w:t>return.</w:t>
      </w:r>
      <w:r>
        <w:rPr>
          <w:spacing w:val="-13"/>
          <w:sz w:val="18"/>
        </w:rPr>
        <w:t xml:space="preserve"> </w:t>
      </w:r>
      <w:r>
        <w:rPr>
          <w:sz w:val="18"/>
        </w:rPr>
        <w:t>If</w:t>
      </w:r>
      <w:r>
        <w:rPr>
          <w:spacing w:val="-14"/>
          <w:sz w:val="18"/>
        </w:rPr>
        <w:t xml:space="preserve"> </w:t>
      </w:r>
      <w:r>
        <w:rPr>
          <w:sz w:val="18"/>
        </w:rPr>
        <w:t>the</w:t>
      </w:r>
      <w:r>
        <w:rPr>
          <w:spacing w:val="-12"/>
          <w:sz w:val="18"/>
        </w:rPr>
        <w:t xml:space="preserve"> </w:t>
      </w:r>
      <w:r>
        <w:rPr>
          <w:sz w:val="18"/>
        </w:rPr>
        <w:t>trustee</w:t>
      </w:r>
      <w:r>
        <w:rPr>
          <w:spacing w:val="-13"/>
          <w:sz w:val="18"/>
        </w:rPr>
        <w:t xml:space="preserve"> </w:t>
      </w:r>
      <w:r>
        <w:rPr>
          <w:sz w:val="18"/>
        </w:rPr>
        <w:t>or</w:t>
      </w:r>
      <w:r>
        <w:rPr>
          <w:spacing w:val="-12"/>
          <w:sz w:val="18"/>
        </w:rPr>
        <w:t xml:space="preserve"> </w:t>
      </w:r>
      <w:r>
        <w:rPr>
          <w:sz w:val="18"/>
        </w:rPr>
        <w:t>noncontingent</w:t>
      </w:r>
      <w:r>
        <w:rPr>
          <w:spacing w:val="-10"/>
          <w:sz w:val="18"/>
        </w:rPr>
        <w:t xml:space="preserve"> </w:t>
      </w:r>
      <w:r>
        <w:rPr>
          <w:sz w:val="18"/>
        </w:rPr>
        <w:t>beneficiary</w:t>
      </w:r>
      <w:r>
        <w:rPr>
          <w:spacing w:val="-10"/>
          <w:sz w:val="18"/>
        </w:rPr>
        <w:t xml:space="preserve"> </w:t>
      </w:r>
      <w:r>
        <w:rPr>
          <w:sz w:val="18"/>
        </w:rPr>
        <w:t>becomes</w:t>
      </w:r>
      <w:r>
        <w:rPr>
          <w:spacing w:val="-11"/>
          <w:sz w:val="18"/>
        </w:rPr>
        <w:t xml:space="preserve"> </w:t>
      </w:r>
      <w:r>
        <w:rPr>
          <w:sz w:val="18"/>
        </w:rPr>
        <w:t>a</w:t>
      </w:r>
      <w:r>
        <w:rPr>
          <w:spacing w:val="-13"/>
          <w:sz w:val="18"/>
        </w:rPr>
        <w:t xml:space="preserve"> </w:t>
      </w:r>
      <w:r>
        <w:rPr>
          <w:sz w:val="18"/>
        </w:rPr>
        <w:t>nonresident</w:t>
      </w:r>
      <w:r>
        <w:rPr>
          <w:spacing w:val="-10"/>
          <w:sz w:val="18"/>
        </w:rPr>
        <w:t xml:space="preserve"> </w:t>
      </w:r>
      <w:r>
        <w:rPr>
          <w:sz w:val="18"/>
        </w:rPr>
        <w:t>at</w:t>
      </w:r>
      <w:r>
        <w:rPr>
          <w:spacing w:val="-14"/>
          <w:sz w:val="18"/>
        </w:rPr>
        <w:t xml:space="preserve"> </w:t>
      </w:r>
      <w:r>
        <w:rPr>
          <w:sz w:val="18"/>
        </w:rPr>
        <w:t>any</w:t>
      </w:r>
      <w:r>
        <w:rPr>
          <w:spacing w:val="-13"/>
          <w:sz w:val="18"/>
        </w:rPr>
        <w:t xml:space="preserve"> </w:t>
      </w:r>
      <w:r>
        <w:rPr>
          <w:sz w:val="18"/>
        </w:rPr>
        <w:t>time,</w:t>
      </w:r>
      <w:r>
        <w:rPr>
          <w:spacing w:val="-11"/>
          <w:sz w:val="18"/>
        </w:rPr>
        <w:t xml:space="preserve"> </w:t>
      </w:r>
      <w:r>
        <w:rPr>
          <w:sz w:val="18"/>
        </w:rPr>
        <w:t>I</w:t>
      </w:r>
      <w:r>
        <w:rPr>
          <w:spacing w:val="-12"/>
          <w:sz w:val="18"/>
        </w:rPr>
        <w:t xml:space="preserve"> </w:t>
      </w:r>
      <w:r>
        <w:rPr>
          <w:sz w:val="18"/>
        </w:rPr>
        <w:t>will</w:t>
      </w:r>
      <w:r>
        <w:rPr>
          <w:spacing w:val="-12"/>
          <w:sz w:val="18"/>
        </w:rPr>
        <w:t xml:space="preserve"> </w:t>
      </w:r>
      <w:r>
        <w:rPr>
          <w:sz w:val="18"/>
        </w:rPr>
        <w:t>promptly notify the withholding agent.</w:t>
      </w:r>
    </w:p>
    <w:p w14:paraId="1055BE04" w14:textId="77777777" w:rsidR="00722F1D" w:rsidRDefault="001C1FC6">
      <w:pPr>
        <w:pStyle w:val="ListParagraph"/>
        <w:numPr>
          <w:ilvl w:val="0"/>
          <w:numId w:val="5"/>
        </w:numPr>
        <w:tabs>
          <w:tab w:val="left" w:pos="634"/>
        </w:tabs>
        <w:spacing w:line="295" w:lineRule="exact"/>
        <w:ind w:left="634" w:hanging="354"/>
        <w:rPr>
          <w:rFonts w:ascii="Arial" w:hAnsi="Arial"/>
          <w:b/>
          <w:sz w:val="18"/>
        </w:rPr>
      </w:pPr>
      <w:r>
        <w:rPr>
          <w:rFonts w:ascii="Arial" w:hAnsi="Arial"/>
          <w:b/>
          <w:spacing w:val="-2"/>
          <w:sz w:val="18"/>
        </w:rPr>
        <w:t>Estates</w:t>
      </w:r>
      <w:r>
        <w:rPr>
          <w:rFonts w:ascii="Arial" w:hAnsi="Arial"/>
          <w:b/>
          <w:spacing w:val="-4"/>
          <w:sz w:val="18"/>
        </w:rPr>
        <w:t xml:space="preserve"> </w:t>
      </w:r>
      <w:r>
        <w:rPr>
          <w:rFonts w:ascii="Arial" w:hAnsi="Arial"/>
          <w:b/>
          <w:spacing w:val="-2"/>
          <w:sz w:val="18"/>
        </w:rPr>
        <w:t>—</w:t>
      </w:r>
      <w:r>
        <w:rPr>
          <w:rFonts w:ascii="Arial" w:hAnsi="Arial"/>
          <w:b/>
          <w:spacing w:val="-3"/>
          <w:sz w:val="18"/>
        </w:rPr>
        <w:t xml:space="preserve"> </w:t>
      </w:r>
      <w:r>
        <w:rPr>
          <w:rFonts w:ascii="Arial" w:hAnsi="Arial"/>
          <w:b/>
          <w:spacing w:val="-2"/>
          <w:sz w:val="18"/>
        </w:rPr>
        <w:t>Certification</w:t>
      </w:r>
      <w:r>
        <w:rPr>
          <w:rFonts w:ascii="Arial" w:hAnsi="Arial"/>
          <w:b/>
          <w:spacing w:val="-5"/>
          <w:sz w:val="18"/>
        </w:rPr>
        <w:t xml:space="preserve"> </w:t>
      </w:r>
      <w:r>
        <w:rPr>
          <w:rFonts w:ascii="Arial" w:hAnsi="Arial"/>
          <w:b/>
          <w:spacing w:val="-2"/>
          <w:sz w:val="18"/>
        </w:rPr>
        <w:t>of</w:t>
      </w:r>
      <w:r>
        <w:rPr>
          <w:rFonts w:ascii="Arial" w:hAnsi="Arial"/>
          <w:b/>
          <w:spacing w:val="-3"/>
          <w:sz w:val="18"/>
        </w:rPr>
        <w:t xml:space="preserve"> </w:t>
      </w:r>
      <w:r>
        <w:rPr>
          <w:rFonts w:ascii="Arial" w:hAnsi="Arial"/>
          <w:b/>
          <w:spacing w:val="-2"/>
          <w:sz w:val="18"/>
        </w:rPr>
        <w:t>Residency</w:t>
      </w:r>
      <w:r>
        <w:rPr>
          <w:rFonts w:ascii="Arial" w:hAnsi="Arial"/>
          <w:b/>
          <w:sz w:val="18"/>
        </w:rPr>
        <w:t xml:space="preserve"> </w:t>
      </w:r>
      <w:r>
        <w:rPr>
          <w:rFonts w:ascii="Arial" w:hAnsi="Arial"/>
          <w:b/>
          <w:spacing w:val="-2"/>
          <w:sz w:val="18"/>
        </w:rPr>
        <w:t>of</w:t>
      </w:r>
      <w:r>
        <w:rPr>
          <w:rFonts w:ascii="Arial" w:hAnsi="Arial"/>
          <w:b/>
          <w:spacing w:val="-5"/>
          <w:sz w:val="18"/>
        </w:rPr>
        <w:t xml:space="preserve"> </w:t>
      </w:r>
      <w:r>
        <w:rPr>
          <w:rFonts w:ascii="Arial" w:hAnsi="Arial"/>
          <w:b/>
          <w:spacing w:val="-2"/>
          <w:sz w:val="18"/>
        </w:rPr>
        <w:t>Deceased Person:</w:t>
      </w:r>
    </w:p>
    <w:p w14:paraId="44676177" w14:textId="77777777" w:rsidR="00722F1D" w:rsidRDefault="001C1FC6">
      <w:pPr>
        <w:spacing w:line="145" w:lineRule="exact"/>
        <w:ind w:left="1000"/>
        <w:rPr>
          <w:sz w:val="18"/>
        </w:rPr>
      </w:pPr>
      <w:r>
        <w:rPr>
          <w:spacing w:val="-2"/>
          <w:sz w:val="18"/>
        </w:rPr>
        <w:t>I</w:t>
      </w:r>
      <w:r>
        <w:rPr>
          <w:spacing w:val="-8"/>
          <w:sz w:val="18"/>
        </w:rPr>
        <w:t xml:space="preserve"> </w:t>
      </w:r>
      <w:r>
        <w:rPr>
          <w:spacing w:val="-2"/>
          <w:sz w:val="18"/>
        </w:rPr>
        <w:t>am</w:t>
      </w:r>
      <w:r>
        <w:rPr>
          <w:spacing w:val="-6"/>
          <w:sz w:val="18"/>
        </w:rPr>
        <w:t xml:space="preserve"> </w:t>
      </w:r>
      <w:r>
        <w:rPr>
          <w:spacing w:val="-2"/>
          <w:sz w:val="18"/>
        </w:rPr>
        <w:t>the</w:t>
      </w:r>
      <w:r>
        <w:rPr>
          <w:spacing w:val="-8"/>
          <w:sz w:val="18"/>
        </w:rPr>
        <w:t xml:space="preserve"> </w:t>
      </w:r>
      <w:r>
        <w:rPr>
          <w:spacing w:val="-2"/>
          <w:sz w:val="18"/>
        </w:rPr>
        <w:t>executor</w:t>
      </w:r>
      <w:r>
        <w:rPr>
          <w:spacing w:val="-7"/>
          <w:sz w:val="18"/>
        </w:rPr>
        <w:t xml:space="preserve"> </w:t>
      </w:r>
      <w:r>
        <w:rPr>
          <w:spacing w:val="-2"/>
          <w:sz w:val="18"/>
        </w:rPr>
        <w:t>of</w:t>
      </w:r>
      <w:r>
        <w:rPr>
          <w:spacing w:val="-5"/>
          <w:sz w:val="18"/>
        </w:rPr>
        <w:t xml:space="preserve"> </w:t>
      </w:r>
      <w:r>
        <w:rPr>
          <w:spacing w:val="-2"/>
          <w:sz w:val="18"/>
        </w:rPr>
        <w:t>the</w:t>
      </w:r>
      <w:r>
        <w:rPr>
          <w:spacing w:val="-8"/>
          <w:sz w:val="18"/>
        </w:rPr>
        <w:t xml:space="preserve"> </w:t>
      </w:r>
      <w:r>
        <w:rPr>
          <w:spacing w:val="-2"/>
          <w:sz w:val="18"/>
        </w:rPr>
        <w:t>above-named</w:t>
      </w:r>
      <w:r>
        <w:rPr>
          <w:spacing w:val="2"/>
          <w:sz w:val="18"/>
        </w:rPr>
        <w:t xml:space="preserve"> </w:t>
      </w:r>
      <w:r>
        <w:rPr>
          <w:spacing w:val="-2"/>
          <w:sz w:val="18"/>
        </w:rPr>
        <w:t>person’s estate</w:t>
      </w:r>
      <w:r>
        <w:rPr>
          <w:spacing w:val="-4"/>
          <w:sz w:val="18"/>
        </w:rPr>
        <w:t xml:space="preserve"> </w:t>
      </w:r>
      <w:r>
        <w:rPr>
          <w:spacing w:val="-2"/>
          <w:sz w:val="18"/>
        </w:rPr>
        <w:t>or</w:t>
      </w:r>
      <w:r>
        <w:rPr>
          <w:spacing w:val="-5"/>
          <w:sz w:val="18"/>
        </w:rPr>
        <w:t xml:space="preserve"> </w:t>
      </w:r>
      <w:r>
        <w:rPr>
          <w:spacing w:val="-2"/>
          <w:sz w:val="18"/>
        </w:rPr>
        <w:t>trust.</w:t>
      </w:r>
      <w:r>
        <w:rPr>
          <w:spacing w:val="-22"/>
          <w:sz w:val="18"/>
        </w:rPr>
        <w:t xml:space="preserve"> </w:t>
      </w:r>
      <w:r>
        <w:rPr>
          <w:spacing w:val="-2"/>
          <w:sz w:val="18"/>
        </w:rPr>
        <w:t>The</w:t>
      </w:r>
      <w:r>
        <w:rPr>
          <w:sz w:val="18"/>
        </w:rPr>
        <w:t xml:space="preserve"> </w:t>
      </w:r>
      <w:r>
        <w:rPr>
          <w:spacing w:val="-2"/>
          <w:sz w:val="18"/>
        </w:rPr>
        <w:t>decedent was</w:t>
      </w:r>
      <w:r>
        <w:rPr>
          <w:spacing w:val="-1"/>
          <w:sz w:val="18"/>
        </w:rPr>
        <w:t xml:space="preserve"> </w:t>
      </w:r>
      <w:r>
        <w:rPr>
          <w:spacing w:val="-2"/>
          <w:sz w:val="18"/>
        </w:rPr>
        <w:t>a</w:t>
      </w:r>
      <w:r>
        <w:rPr>
          <w:spacing w:val="-4"/>
          <w:sz w:val="18"/>
        </w:rPr>
        <w:t xml:space="preserve"> </w:t>
      </w:r>
      <w:r>
        <w:rPr>
          <w:spacing w:val="-2"/>
          <w:sz w:val="18"/>
        </w:rPr>
        <w:t>California</w:t>
      </w:r>
      <w:r>
        <w:rPr>
          <w:spacing w:val="-9"/>
          <w:sz w:val="18"/>
        </w:rPr>
        <w:t xml:space="preserve"> </w:t>
      </w:r>
      <w:r>
        <w:rPr>
          <w:spacing w:val="-2"/>
          <w:sz w:val="18"/>
        </w:rPr>
        <w:t>resident</w:t>
      </w:r>
      <w:r>
        <w:rPr>
          <w:spacing w:val="-3"/>
          <w:sz w:val="18"/>
        </w:rPr>
        <w:t xml:space="preserve"> </w:t>
      </w:r>
      <w:r>
        <w:rPr>
          <w:spacing w:val="-2"/>
          <w:sz w:val="18"/>
        </w:rPr>
        <w:t>at</w:t>
      </w:r>
      <w:r>
        <w:rPr>
          <w:spacing w:val="-5"/>
          <w:sz w:val="18"/>
        </w:rPr>
        <w:t xml:space="preserve"> </w:t>
      </w:r>
      <w:r>
        <w:rPr>
          <w:spacing w:val="-2"/>
          <w:sz w:val="18"/>
        </w:rPr>
        <w:t>the</w:t>
      </w:r>
      <w:r>
        <w:rPr>
          <w:spacing w:val="-1"/>
          <w:sz w:val="18"/>
        </w:rPr>
        <w:t xml:space="preserve"> </w:t>
      </w:r>
      <w:r>
        <w:rPr>
          <w:spacing w:val="-2"/>
          <w:sz w:val="18"/>
        </w:rPr>
        <w:t>time</w:t>
      </w:r>
      <w:r>
        <w:rPr>
          <w:spacing w:val="-4"/>
          <w:sz w:val="18"/>
        </w:rPr>
        <w:t xml:space="preserve"> </w:t>
      </w:r>
      <w:r>
        <w:rPr>
          <w:spacing w:val="-2"/>
          <w:sz w:val="18"/>
        </w:rPr>
        <w:t>of death.</w:t>
      </w:r>
    </w:p>
    <w:p w14:paraId="4D12ED0B" w14:textId="77777777" w:rsidR="00722F1D" w:rsidRDefault="001C1FC6">
      <w:pPr>
        <w:spacing w:line="190" w:lineRule="exact"/>
        <w:ind w:left="1000"/>
        <w:rPr>
          <w:sz w:val="18"/>
        </w:rPr>
      </w:pPr>
      <w:r>
        <w:rPr>
          <w:spacing w:val="-2"/>
          <w:sz w:val="18"/>
        </w:rPr>
        <w:t>The</w:t>
      </w:r>
      <w:r>
        <w:rPr>
          <w:spacing w:val="-8"/>
          <w:sz w:val="18"/>
        </w:rPr>
        <w:t xml:space="preserve"> </w:t>
      </w:r>
      <w:r>
        <w:rPr>
          <w:spacing w:val="-2"/>
          <w:sz w:val="18"/>
        </w:rPr>
        <w:t>estate</w:t>
      </w:r>
      <w:r>
        <w:rPr>
          <w:spacing w:val="-5"/>
          <w:sz w:val="18"/>
        </w:rPr>
        <w:t xml:space="preserve"> </w:t>
      </w:r>
      <w:r>
        <w:rPr>
          <w:spacing w:val="-2"/>
          <w:sz w:val="18"/>
        </w:rPr>
        <w:t>will</w:t>
      </w:r>
      <w:r>
        <w:rPr>
          <w:spacing w:val="-8"/>
          <w:sz w:val="18"/>
        </w:rPr>
        <w:t xml:space="preserve"> </w:t>
      </w:r>
      <w:r>
        <w:rPr>
          <w:spacing w:val="-2"/>
          <w:sz w:val="18"/>
        </w:rPr>
        <w:t>file</w:t>
      </w:r>
      <w:r>
        <w:rPr>
          <w:spacing w:val="-4"/>
          <w:sz w:val="18"/>
        </w:rPr>
        <w:t xml:space="preserve"> </w:t>
      </w:r>
      <w:r>
        <w:rPr>
          <w:spacing w:val="-2"/>
          <w:sz w:val="18"/>
        </w:rPr>
        <w:t>a</w:t>
      </w:r>
      <w:r>
        <w:rPr>
          <w:spacing w:val="-8"/>
          <w:sz w:val="18"/>
        </w:rPr>
        <w:t xml:space="preserve"> </w:t>
      </w:r>
      <w:r>
        <w:rPr>
          <w:spacing w:val="-2"/>
          <w:sz w:val="18"/>
        </w:rPr>
        <w:t>California</w:t>
      </w:r>
      <w:r>
        <w:rPr>
          <w:spacing w:val="-1"/>
          <w:sz w:val="18"/>
        </w:rPr>
        <w:t xml:space="preserve"> </w:t>
      </w:r>
      <w:r>
        <w:rPr>
          <w:spacing w:val="-2"/>
          <w:sz w:val="18"/>
        </w:rPr>
        <w:t>fiduciary</w:t>
      </w:r>
      <w:r>
        <w:rPr>
          <w:spacing w:val="-3"/>
          <w:sz w:val="18"/>
        </w:rPr>
        <w:t xml:space="preserve"> </w:t>
      </w:r>
      <w:r>
        <w:rPr>
          <w:spacing w:val="-2"/>
          <w:sz w:val="18"/>
        </w:rPr>
        <w:t>tax</w:t>
      </w:r>
      <w:r>
        <w:rPr>
          <w:spacing w:val="-4"/>
          <w:sz w:val="18"/>
        </w:rPr>
        <w:t xml:space="preserve"> </w:t>
      </w:r>
      <w:r>
        <w:rPr>
          <w:spacing w:val="-2"/>
          <w:sz w:val="18"/>
        </w:rPr>
        <w:t>return.</w:t>
      </w:r>
    </w:p>
    <w:p w14:paraId="6A1C9E87" w14:textId="77777777" w:rsidR="00722F1D" w:rsidRDefault="001C1FC6">
      <w:pPr>
        <w:pStyle w:val="ListParagraph"/>
        <w:numPr>
          <w:ilvl w:val="0"/>
          <w:numId w:val="5"/>
        </w:numPr>
        <w:tabs>
          <w:tab w:val="left" w:pos="634"/>
        </w:tabs>
        <w:spacing w:line="326" w:lineRule="exact"/>
        <w:ind w:left="634" w:hanging="354"/>
        <w:rPr>
          <w:rFonts w:ascii="Arial" w:hAnsi="Arial"/>
          <w:b/>
          <w:sz w:val="18"/>
        </w:rPr>
      </w:pPr>
      <w:r>
        <w:rPr>
          <w:rFonts w:ascii="Arial" w:hAnsi="Arial"/>
          <w:b/>
          <w:sz w:val="18"/>
        </w:rPr>
        <w:t>Nonmilitary</w:t>
      </w:r>
      <w:r>
        <w:rPr>
          <w:rFonts w:ascii="Arial" w:hAnsi="Arial"/>
          <w:b/>
          <w:spacing w:val="-10"/>
          <w:sz w:val="18"/>
        </w:rPr>
        <w:t xml:space="preserve"> </w:t>
      </w:r>
      <w:r>
        <w:rPr>
          <w:rFonts w:ascii="Arial" w:hAnsi="Arial"/>
          <w:b/>
          <w:sz w:val="18"/>
        </w:rPr>
        <w:t>Spouse</w:t>
      </w:r>
      <w:r>
        <w:rPr>
          <w:rFonts w:ascii="Arial" w:hAnsi="Arial"/>
          <w:b/>
          <w:spacing w:val="-8"/>
          <w:sz w:val="18"/>
        </w:rPr>
        <w:t xml:space="preserve"> </w:t>
      </w:r>
      <w:r>
        <w:rPr>
          <w:rFonts w:ascii="Arial" w:hAnsi="Arial"/>
          <w:b/>
          <w:sz w:val="18"/>
        </w:rPr>
        <w:t>of</w:t>
      </w:r>
      <w:r>
        <w:rPr>
          <w:rFonts w:ascii="Arial" w:hAnsi="Arial"/>
          <w:b/>
          <w:spacing w:val="-9"/>
          <w:sz w:val="18"/>
        </w:rPr>
        <w:t xml:space="preserve"> </w:t>
      </w:r>
      <w:r>
        <w:rPr>
          <w:rFonts w:ascii="Arial" w:hAnsi="Arial"/>
          <w:b/>
          <w:sz w:val="18"/>
        </w:rPr>
        <w:t>a</w:t>
      </w:r>
      <w:r>
        <w:rPr>
          <w:rFonts w:ascii="Arial" w:hAnsi="Arial"/>
          <w:b/>
          <w:spacing w:val="-9"/>
          <w:sz w:val="18"/>
        </w:rPr>
        <w:t xml:space="preserve"> </w:t>
      </w:r>
      <w:r>
        <w:rPr>
          <w:rFonts w:ascii="Arial" w:hAnsi="Arial"/>
          <w:b/>
          <w:sz w:val="18"/>
        </w:rPr>
        <w:t>Military</w:t>
      </w:r>
      <w:r>
        <w:rPr>
          <w:rFonts w:ascii="Arial" w:hAnsi="Arial"/>
          <w:b/>
          <w:spacing w:val="-5"/>
          <w:sz w:val="18"/>
        </w:rPr>
        <w:t xml:space="preserve"> </w:t>
      </w:r>
      <w:r>
        <w:rPr>
          <w:rFonts w:ascii="Arial" w:hAnsi="Arial"/>
          <w:b/>
          <w:spacing w:val="-2"/>
          <w:sz w:val="18"/>
        </w:rPr>
        <w:t>Servicemember:</w:t>
      </w:r>
    </w:p>
    <w:p w14:paraId="66FA9195" w14:textId="77777777" w:rsidR="00722F1D" w:rsidRDefault="001C1FC6">
      <w:pPr>
        <w:spacing w:line="158" w:lineRule="exact"/>
        <w:ind w:left="1000"/>
        <w:rPr>
          <w:sz w:val="18"/>
        </w:rPr>
      </w:pPr>
      <w:r>
        <w:rPr>
          <w:sz w:val="18"/>
        </w:rPr>
        <w:t>I</w:t>
      </w:r>
      <w:r>
        <w:rPr>
          <w:spacing w:val="-16"/>
          <w:sz w:val="18"/>
        </w:rPr>
        <w:t xml:space="preserve"> </w:t>
      </w:r>
      <w:r>
        <w:rPr>
          <w:sz w:val="18"/>
        </w:rPr>
        <w:t>am</w:t>
      </w:r>
      <w:r>
        <w:rPr>
          <w:spacing w:val="-13"/>
          <w:sz w:val="18"/>
        </w:rPr>
        <w:t xml:space="preserve"> </w:t>
      </w:r>
      <w:r>
        <w:rPr>
          <w:sz w:val="18"/>
        </w:rPr>
        <w:t>a</w:t>
      </w:r>
      <w:r>
        <w:rPr>
          <w:spacing w:val="-12"/>
          <w:sz w:val="18"/>
        </w:rPr>
        <w:t xml:space="preserve"> </w:t>
      </w:r>
      <w:r>
        <w:rPr>
          <w:sz w:val="18"/>
        </w:rPr>
        <w:t>nonmilitary</w:t>
      </w:r>
      <w:r>
        <w:rPr>
          <w:spacing w:val="-13"/>
          <w:sz w:val="18"/>
        </w:rPr>
        <w:t xml:space="preserve"> </w:t>
      </w:r>
      <w:r>
        <w:rPr>
          <w:sz w:val="18"/>
        </w:rPr>
        <w:t>spouse</w:t>
      </w:r>
      <w:r>
        <w:rPr>
          <w:spacing w:val="-12"/>
          <w:sz w:val="18"/>
        </w:rPr>
        <w:t xml:space="preserve"> </w:t>
      </w:r>
      <w:r>
        <w:rPr>
          <w:sz w:val="18"/>
        </w:rPr>
        <w:t>of</w:t>
      </w:r>
      <w:r>
        <w:rPr>
          <w:spacing w:val="-13"/>
          <w:sz w:val="18"/>
        </w:rPr>
        <w:t xml:space="preserve"> </w:t>
      </w:r>
      <w:r>
        <w:rPr>
          <w:sz w:val="18"/>
        </w:rPr>
        <w:t>a</w:t>
      </w:r>
      <w:r>
        <w:rPr>
          <w:spacing w:val="-14"/>
          <w:sz w:val="18"/>
        </w:rPr>
        <w:t xml:space="preserve"> </w:t>
      </w:r>
      <w:r>
        <w:rPr>
          <w:sz w:val="18"/>
        </w:rPr>
        <w:t>military</w:t>
      </w:r>
      <w:r>
        <w:rPr>
          <w:spacing w:val="-13"/>
          <w:sz w:val="18"/>
        </w:rPr>
        <w:t xml:space="preserve"> </w:t>
      </w:r>
      <w:proofErr w:type="gramStart"/>
      <w:r>
        <w:rPr>
          <w:sz w:val="18"/>
        </w:rPr>
        <w:t>servicemember</w:t>
      </w:r>
      <w:proofErr w:type="gramEnd"/>
      <w:r>
        <w:rPr>
          <w:spacing w:val="-12"/>
          <w:sz w:val="18"/>
        </w:rPr>
        <w:t xml:space="preserve"> </w:t>
      </w:r>
      <w:r>
        <w:rPr>
          <w:sz w:val="18"/>
        </w:rPr>
        <w:t>and</w:t>
      </w:r>
      <w:r>
        <w:rPr>
          <w:spacing w:val="-12"/>
          <w:sz w:val="18"/>
        </w:rPr>
        <w:t xml:space="preserve"> </w:t>
      </w:r>
      <w:r>
        <w:rPr>
          <w:sz w:val="18"/>
        </w:rPr>
        <w:t>I</w:t>
      </w:r>
      <w:r>
        <w:rPr>
          <w:spacing w:val="-13"/>
          <w:sz w:val="18"/>
        </w:rPr>
        <w:t xml:space="preserve"> </w:t>
      </w:r>
      <w:r>
        <w:rPr>
          <w:sz w:val="18"/>
        </w:rPr>
        <w:t>meet</w:t>
      </w:r>
      <w:r>
        <w:rPr>
          <w:spacing w:val="-11"/>
          <w:sz w:val="18"/>
        </w:rPr>
        <w:t xml:space="preserve"> </w:t>
      </w:r>
      <w:r>
        <w:rPr>
          <w:sz w:val="18"/>
        </w:rPr>
        <w:t>the</w:t>
      </w:r>
      <w:r>
        <w:rPr>
          <w:spacing w:val="-12"/>
          <w:sz w:val="18"/>
        </w:rPr>
        <w:t xml:space="preserve"> </w:t>
      </w:r>
      <w:r>
        <w:rPr>
          <w:sz w:val="18"/>
        </w:rPr>
        <w:t>Military</w:t>
      </w:r>
      <w:r>
        <w:rPr>
          <w:spacing w:val="-10"/>
          <w:sz w:val="18"/>
        </w:rPr>
        <w:t xml:space="preserve"> </w:t>
      </w:r>
      <w:r>
        <w:rPr>
          <w:sz w:val="18"/>
        </w:rPr>
        <w:t>Spouse</w:t>
      </w:r>
      <w:r>
        <w:rPr>
          <w:spacing w:val="-12"/>
          <w:sz w:val="18"/>
        </w:rPr>
        <w:t xml:space="preserve"> </w:t>
      </w:r>
      <w:r>
        <w:rPr>
          <w:sz w:val="18"/>
        </w:rPr>
        <w:t>Residency</w:t>
      </w:r>
      <w:r>
        <w:rPr>
          <w:spacing w:val="-7"/>
          <w:sz w:val="18"/>
        </w:rPr>
        <w:t xml:space="preserve"> </w:t>
      </w:r>
      <w:r>
        <w:rPr>
          <w:sz w:val="18"/>
        </w:rPr>
        <w:t>Relief</w:t>
      </w:r>
      <w:r>
        <w:rPr>
          <w:spacing w:val="-12"/>
          <w:sz w:val="18"/>
        </w:rPr>
        <w:t xml:space="preserve"> </w:t>
      </w:r>
      <w:r>
        <w:rPr>
          <w:sz w:val="18"/>
        </w:rPr>
        <w:t>Act</w:t>
      </w:r>
      <w:r>
        <w:rPr>
          <w:spacing w:val="-11"/>
          <w:sz w:val="18"/>
        </w:rPr>
        <w:t xml:space="preserve"> </w:t>
      </w:r>
      <w:r>
        <w:rPr>
          <w:spacing w:val="-2"/>
          <w:sz w:val="18"/>
        </w:rPr>
        <w:t>(MSRRA)</w:t>
      </w:r>
    </w:p>
    <w:p w14:paraId="35AFFA97" w14:textId="77777777" w:rsidR="00722F1D" w:rsidRDefault="001C1FC6">
      <w:pPr>
        <w:spacing w:line="198" w:lineRule="exact"/>
        <w:ind w:left="1000"/>
        <w:jc w:val="both"/>
        <w:rPr>
          <w:sz w:val="18"/>
        </w:rPr>
      </w:pPr>
      <w:r>
        <w:rPr>
          <w:noProof/>
        </w:rPr>
        <mc:AlternateContent>
          <mc:Choice Requires="wps">
            <w:drawing>
              <wp:anchor distT="0" distB="0" distL="0" distR="0" simplePos="0" relativeHeight="487606272" behindDoc="1" locked="0" layoutInCell="1" allowOverlap="1" wp14:anchorId="518C3BDE" wp14:editId="0BE189D2">
                <wp:simplePos x="0" y="0"/>
                <wp:positionH relativeFrom="page">
                  <wp:posOffset>457200</wp:posOffset>
                </wp:positionH>
                <wp:positionV relativeFrom="paragraph">
                  <wp:posOffset>155708</wp:posOffset>
                </wp:positionV>
                <wp:extent cx="685800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F0D8C" id="Graphic 86" o:spid="_x0000_s1026" style="position:absolute;margin-left:36pt;margin-top:12.25pt;width:540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" path="m,l6858000,e" filled="f" strokeweight="1pt">
                <v:path arrowok="t"/>
                <w10:wrap type="topAndBottom" anchorx="page"/>
              </v:shape>
            </w:pict>
          </mc:Fallback>
        </mc:AlternateContent>
      </w:r>
      <w:r>
        <w:rPr>
          <w:spacing w:val="-2"/>
          <w:sz w:val="18"/>
        </w:rPr>
        <w:t>requirements.</w:t>
      </w:r>
      <w:r>
        <w:rPr>
          <w:spacing w:val="-15"/>
          <w:sz w:val="18"/>
        </w:rPr>
        <w:t xml:space="preserve"> </w:t>
      </w:r>
      <w:r>
        <w:rPr>
          <w:spacing w:val="-2"/>
          <w:sz w:val="18"/>
        </w:rPr>
        <w:t>See</w:t>
      </w:r>
      <w:r>
        <w:rPr>
          <w:spacing w:val="-8"/>
          <w:sz w:val="18"/>
        </w:rPr>
        <w:t xml:space="preserve"> </w:t>
      </w:r>
      <w:r>
        <w:rPr>
          <w:spacing w:val="-2"/>
          <w:sz w:val="18"/>
        </w:rPr>
        <w:t>instructions</w:t>
      </w:r>
      <w:r>
        <w:rPr>
          <w:spacing w:val="-4"/>
          <w:sz w:val="18"/>
        </w:rPr>
        <w:t xml:space="preserve"> </w:t>
      </w:r>
      <w:r>
        <w:rPr>
          <w:spacing w:val="-2"/>
          <w:sz w:val="18"/>
        </w:rPr>
        <w:t>for</w:t>
      </w:r>
      <w:r>
        <w:rPr>
          <w:spacing w:val="-5"/>
          <w:sz w:val="18"/>
        </w:rPr>
        <w:t xml:space="preserve"> </w:t>
      </w:r>
      <w:r>
        <w:rPr>
          <w:spacing w:val="-2"/>
          <w:sz w:val="18"/>
        </w:rPr>
        <w:t>General</w:t>
      </w:r>
      <w:r>
        <w:rPr>
          <w:spacing w:val="-4"/>
          <w:sz w:val="18"/>
        </w:rPr>
        <w:t xml:space="preserve"> </w:t>
      </w:r>
      <w:r>
        <w:rPr>
          <w:spacing w:val="-2"/>
          <w:sz w:val="18"/>
        </w:rPr>
        <w:t>Information</w:t>
      </w:r>
      <w:r>
        <w:rPr>
          <w:spacing w:val="-4"/>
          <w:sz w:val="18"/>
        </w:rPr>
        <w:t xml:space="preserve"> </w:t>
      </w:r>
      <w:r>
        <w:rPr>
          <w:spacing w:val="-2"/>
          <w:sz w:val="18"/>
        </w:rPr>
        <w:t>E,</w:t>
      </w:r>
      <w:r>
        <w:rPr>
          <w:spacing w:val="-4"/>
          <w:sz w:val="18"/>
        </w:rPr>
        <w:t xml:space="preserve"> </w:t>
      </w:r>
      <w:r>
        <w:rPr>
          <w:spacing w:val="-2"/>
          <w:sz w:val="18"/>
        </w:rPr>
        <w:t>MSRRA.</w:t>
      </w:r>
    </w:p>
    <w:p w14:paraId="3B2D3731" w14:textId="77777777" w:rsidR="00722F1D" w:rsidRDefault="001C1FC6">
      <w:pPr>
        <w:spacing w:before="48"/>
        <w:ind w:left="280"/>
        <w:rPr>
          <w:sz w:val="18"/>
        </w:rPr>
      </w:pPr>
      <w:r>
        <w:rPr>
          <w:b/>
          <w:spacing w:val="-4"/>
          <w:sz w:val="18"/>
        </w:rPr>
        <w:t>CERTIFICATE OF</w:t>
      </w:r>
      <w:r>
        <w:rPr>
          <w:b/>
          <w:spacing w:val="-2"/>
          <w:sz w:val="18"/>
        </w:rPr>
        <w:t xml:space="preserve"> </w:t>
      </w:r>
      <w:r>
        <w:rPr>
          <w:b/>
          <w:spacing w:val="-4"/>
          <w:sz w:val="18"/>
        </w:rPr>
        <w:t xml:space="preserve">PAYEE: </w:t>
      </w:r>
      <w:r>
        <w:rPr>
          <w:spacing w:val="-4"/>
          <w:sz w:val="18"/>
        </w:rPr>
        <w:t>Payee</w:t>
      </w:r>
      <w:r>
        <w:rPr>
          <w:sz w:val="18"/>
        </w:rPr>
        <w:t xml:space="preserve"> </w:t>
      </w:r>
      <w:r>
        <w:rPr>
          <w:spacing w:val="-4"/>
          <w:sz w:val="18"/>
        </w:rPr>
        <w:t>must complete</w:t>
      </w:r>
      <w:r>
        <w:rPr>
          <w:sz w:val="18"/>
        </w:rPr>
        <w:t xml:space="preserve"> </w:t>
      </w:r>
      <w:r>
        <w:rPr>
          <w:spacing w:val="-4"/>
          <w:sz w:val="18"/>
        </w:rPr>
        <w:t>and sign</w:t>
      </w:r>
      <w:r>
        <w:rPr>
          <w:sz w:val="18"/>
        </w:rPr>
        <w:t xml:space="preserve"> </w:t>
      </w:r>
      <w:r>
        <w:rPr>
          <w:spacing w:val="-4"/>
          <w:sz w:val="18"/>
        </w:rPr>
        <w:t>below.</w:t>
      </w:r>
    </w:p>
    <w:p w14:paraId="50AB1F74" w14:textId="77777777" w:rsidR="00722F1D" w:rsidRDefault="001C1FC6">
      <w:pPr>
        <w:spacing w:before="119" w:line="230" w:lineRule="auto"/>
        <w:ind w:left="280" w:right="440"/>
        <w:jc w:val="both"/>
        <w:rPr>
          <w:sz w:val="18"/>
        </w:rPr>
      </w:pPr>
      <w:r>
        <w:rPr>
          <w:sz w:val="18"/>
        </w:rPr>
        <w:t>Our</w:t>
      </w:r>
      <w:r>
        <w:rPr>
          <w:spacing w:val="-4"/>
          <w:sz w:val="18"/>
        </w:rPr>
        <w:t xml:space="preserve"> </w:t>
      </w:r>
      <w:r>
        <w:rPr>
          <w:sz w:val="18"/>
        </w:rPr>
        <w:t>privacy</w:t>
      </w:r>
      <w:r>
        <w:rPr>
          <w:spacing w:val="-5"/>
          <w:sz w:val="18"/>
        </w:rPr>
        <w:t xml:space="preserve"> </w:t>
      </w:r>
      <w:r>
        <w:rPr>
          <w:sz w:val="18"/>
        </w:rPr>
        <w:t>notice</w:t>
      </w:r>
      <w:r>
        <w:rPr>
          <w:spacing w:val="-3"/>
          <w:sz w:val="18"/>
        </w:rPr>
        <w:t xml:space="preserve"> </w:t>
      </w:r>
      <w:r>
        <w:rPr>
          <w:sz w:val="18"/>
        </w:rPr>
        <w:t>can</w:t>
      </w:r>
      <w:r>
        <w:rPr>
          <w:spacing w:val="-4"/>
          <w:sz w:val="18"/>
        </w:rPr>
        <w:t xml:space="preserve"> </w:t>
      </w:r>
      <w:r>
        <w:rPr>
          <w:sz w:val="18"/>
        </w:rPr>
        <w:t>be</w:t>
      </w:r>
      <w:r>
        <w:rPr>
          <w:spacing w:val="-4"/>
          <w:sz w:val="18"/>
        </w:rPr>
        <w:t xml:space="preserve"> </w:t>
      </w:r>
      <w:r>
        <w:rPr>
          <w:sz w:val="18"/>
        </w:rPr>
        <w:t>found</w:t>
      </w:r>
      <w:r>
        <w:rPr>
          <w:spacing w:val="-1"/>
          <w:sz w:val="18"/>
        </w:rPr>
        <w:t xml:space="preserve"> </w:t>
      </w:r>
      <w:r>
        <w:rPr>
          <w:sz w:val="18"/>
        </w:rPr>
        <w:t>in</w:t>
      </w:r>
      <w:r>
        <w:rPr>
          <w:spacing w:val="-4"/>
          <w:sz w:val="18"/>
        </w:rPr>
        <w:t xml:space="preserve"> </w:t>
      </w:r>
      <w:r>
        <w:rPr>
          <w:sz w:val="18"/>
        </w:rPr>
        <w:t>annual</w:t>
      </w:r>
      <w:r>
        <w:rPr>
          <w:spacing w:val="-2"/>
          <w:sz w:val="18"/>
        </w:rPr>
        <w:t xml:space="preserve"> </w:t>
      </w:r>
      <w:r>
        <w:rPr>
          <w:sz w:val="18"/>
        </w:rPr>
        <w:t>tax</w:t>
      </w:r>
      <w:r>
        <w:rPr>
          <w:spacing w:val="-3"/>
          <w:sz w:val="18"/>
        </w:rPr>
        <w:t xml:space="preserve"> </w:t>
      </w:r>
      <w:r>
        <w:rPr>
          <w:sz w:val="18"/>
        </w:rPr>
        <w:t>booklets</w:t>
      </w:r>
      <w:r>
        <w:rPr>
          <w:spacing w:val="-3"/>
          <w:sz w:val="18"/>
        </w:rPr>
        <w:t xml:space="preserve"> </w:t>
      </w:r>
      <w:r>
        <w:rPr>
          <w:sz w:val="18"/>
        </w:rPr>
        <w:t>or</w:t>
      </w:r>
      <w:r>
        <w:rPr>
          <w:spacing w:val="-4"/>
          <w:sz w:val="18"/>
        </w:rPr>
        <w:t xml:space="preserve"> </w:t>
      </w:r>
      <w:r>
        <w:rPr>
          <w:sz w:val="18"/>
        </w:rPr>
        <w:t>online.</w:t>
      </w:r>
      <w:r>
        <w:rPr>
          <w:spacing w:val="-6"/>
          <w:sz w:val="18"/>
        </w:rPr>
        <w:t xml:space="preserve"> </w:t>
      </w:r>
      <w:r>
        <w:rPr>
          <w:sz w:val="18"/>
        </w:rPr>
        <w:t>Go</w:t>
      </w:r>
      <w:r>
        <w:rPr>
          <w:spacing w:val="-4"/>
          <w:sz w:val="18"/>
        </w:rPr>
        <w:t xml:space="preserve"> </w:t>
      </w:r>
      <w:r>
        <w:rPr>
          <w:sz w:val="18"/>
        </w:rPr>
        <w:t>to</w:t>
      </w:r>
      <w:r>
        <w:rPr>
          <w:spacing w:val="-1"/>
          <w:sz w:val="18"/>
        </w:rPr>
        <w:t xml:space="preserve"> </w:t>
      </w:r>
      <w:r>
        <w:rPr>
          <w:b/>
          <w:sz w:val="18"/>
        </w:rPr>
        <w:t xml:space="preserve">ftb.ca.gov/privacy </w:t>
      </w:r>
      <w:r>
        <w:rPr>
          <w:sz w:val="18"/>
        </w:rPr>
        <w:t>to</w:t>
      </w:r>
      <w:r>
        <w:rPr>
          <w:spacing w:val="-4"/>
          <w:sz w:val="18"/>
        </w:rPr>
        <w:t xml:space="preserve"> </w:t>
      </w:r>
      <w:r>
        <w:rPr>
          <w:sz w:val="18"/>
        </w:rPr>
        <w:t>learn</w:t>
      </w:r>
      <w:r>
        <w:rPr>
          <w:spacing w:val="-3"/>
          <w:sz w:val="18"/>
        </w:rPr>
        <w:t xml:space="preserve"> </w:t>
      </w:r>
      <w:r>
        <w:rPr>
          <w:sz w:val="18"/>
        </w:rPr>
        <w:t>about</w:t>
      </w:r>
      <w:r>
        <w:rPr>
          <w:spacing w:val="-4"/>
          <w:sz w:val="18"/>
        </w:rPr>
        <w:t xml:space="preserve"> </w:t>
      </w:r>
      <w:r>
        <w:rPr>
          <w:sz w:val="18"/>
        </w:rPr>
        <w:t>our</w:t>
      </w:r>
      <w:r>
        <w:rPr>
          <w:spacing w:val="-4"/>
          <w:sz w:val="18"/>
        </w:rPr>
        <w:t xml:space="preserve"> </w:t>
      </w:r>
      <w:r>
        <w:rPr>
          <w:sz w:val="18"/>
        </w:rPr>
        <w:t>privacy</w:t>
      </w:r>
      <w:r>
        <w:rPr>
          <w:spacing w:val="-3"/>
          <w:sz w:val="18"/>
        </w:rPr>
        <w:t xml:space="preserve"> </w:t>
      </w:r>
      <w:r>
        <w:rPr>
          <w:sz w:val="18"/>
        </w:rPr>
        <w:t>policy</w:t>
      </w:r>
      <w:r>
        <w:rPr>
          <w:spacing w:val="-3"/>
          <w:sz w:val="18"/>
        </w:rPr>
        <w:t xml:space="preserve"> </w:t>
      </w:r>
      <w:proofErr w:type="gramStart"/>
      <w:r>
        <w:rPr>
          <w:sz w:val="18"/>
        </w:rPr>
        <w:t>statement, or</w:t>
      </w:r>
      <w:proofErr w:type="gramEnd"/>
      <w:r>
        <w:rPr>
          <w:spacing w:val="-13"/>
          <w:sz w:val="18"/>
        </w:rPr>
        <w:t xml:space="preserve"> </w:t>
      </w:r>
      <w:r>
        <w:rPr>
          <w:sz w:val="18"/>
        </w:rPr>
        <w:t>go</w:t>
      </w:r>
      <w:r>
        <w:rPr>
          <w:spacing w:val="-12"/>
          <w:sz w:val="18"/>
        </w:rPr>
        <w:t xml:space="preserve"> </w:t>
      </w:r>
      <w:r>
        <w:rPr>
          <w:sz w:val="18"/>
        </w:rPr>
        <w:t>to</w:t>
      </w:r>
      <w:r>
        <w:rPr>
          <w:spacing w:val="-13"/>
          <w:sz w:val="18"/>
        </w:rPr>
        <w:t xml:space="preserve"> </w:t>
      </w:r>
      <w:r>
        <w:rPr>
          <w:b/>
          <w:sz w:val="18"/>
        </w:rPr>
        <w:t>ftb.ca.gov/forms</w:t>
      </w:r>
      <w:r>
        <w:rPr>
          <w:b/>
          <w:spacing w:val="-12"/>
          <w:sz w:val="18"/>
        </w:rPr>
        <w:t xml:space="preserve"> </w:t>
      </w:r>
      <w:r>
        <w:rPr>
          <w:sz w:val="18"/>
        </w:rPr>
        <w:t>and</w:t>
      </w:r>
      <w:r>
        <w:rPr>
          <w:spacing w:val="-13"/>
          <w:sz w:val="18"/>
        </w:rPr>
        <w:t xml:space="preserve"> </w:t>
      </w:r>
      <w:r>
        <w:rPr>
          <w:sz w:val="18"/>
        </w:rPr>
        <w:t>search</w:t>
      </w:r>
      <w:r>
        <w:rPr>
          <w:spacing w:val="-13"/>
          <w:sz w:val="18"/>
        </w:rPr>
        <w:t xml:space="preserve"> </w:t>
      </w:r>
      <w:r>
        <w:rPr>
          <w:sz w:val="18"/>
        </w:rPr>
        <w:t>for</w:t>
      </w:r>
      <w:r>
        <w:rPr>
          <w:spacing w:val="-12"/>
          <w:sz w:val="18"/>
        </w:rPr>
        <w:t xml:space="preserve"> </w:t>
      </w:r>
      <w:r>
        <w:rPr>
          <w:b/>
          <w:sz w:val="18"/>
        </w:rPr>
        <w:t>1131</w:t>
      </w:r>
      <w:r>
        <w:rPr>
          <w:b/>
          <w:spacing w:val="-13"/>
          <w:sz w:val="18"/>
        </w:rPr>
        <w:t xml:space="preserve"> </w:t>
      </w:r>
      <w:r>
        <w:rPr>
          <w:sz w:val="18"/>
        </w:rPr>
        <w:t>to</w:t>
      </w:r>
      <w:r>
        <w:rPr>
          <w:spacing w:val="-12"/>
          <w:sz w:val="18"/>
        </w:rPr>
        <w:t xml:space="preserve"> </w:t>
      </w:r>
      <w:r>
        <w:rPr>
          <w:sz w:val="18"/>
        </w:rPr>
        <w:t>locate</w:t>
      </w:r>
      <w:r>
        <w:rPr>
          <w:spacing w:val="-13"/>
          <w:sz w:val="18"/>
        </w:rPr>
        <w:t xml:space="preserve"> </w:t>
      </w:r>
      <w:r>
        <w:rPr>
          <w:sz w:val="18"/>
        </w:rPr>
        <w:t>FTB</w:t>
      </w:r>
      <w:r>
        <w:rPr>
          <w:spacing w:val="-12"/>
          <w:sz w:val="18"/>
        </w:rPr>
        <w:t xml:space="preserve"> </w:t>
      </w:r>
      <w:r>
        <w:rPr>
          <w:sz w:val="18"/>
        </w:rPr>
        <w:t>1131</w:t>
      </w:r>
      <w:r>
        <w:rPr>
          <w:spacing w:val="-13"/>
          <w:sz w:val="18"/>
        </w:rPr>
        <w:t xml:space="preserve"> </w:t>
      </w:r>
      <w:r>
        <w:rPr>
          <w:sz w:val="18"/>
        </w:rPr>
        <w:t>EN-SP,</w:t>
      </w:r>
      <w:r>
        <w:rPr>
          <w:spacing w:val="-12"/>
          <w:sz w:val="18"/>
        </w:rPr>
        <w:t xml:space="preserve"> </w:t>
      </w:r>
      <w:r>
        <w:rPr>
          <w:sz w:val="18"/>
        </w:rPr>
        <w:t>Franchise</w:t>
      </w:r>
      <w:r>
        <w:rPr>
          <w:spacing w:val="-13"/>
          <w:sz w:val="18"/>
        </w:rPr>
        <w:t xml:space="preserve"> </w:t>
      </w:r>
      <w:r>
        <w:rPr>
          <w:sz w:val="18"/>
        </w:rPr>
        <w:t>Tax</w:t>
      </w:r>
      <w:r>
        <w:rPr>
          <w:spacing w:val="-12"/>
          <w:sz w:val="18"/>
        </w:rPr>
        <w:t xml:space="preserve"> </w:t>
      </w:r>
      <w:r>
        <w:rPr>
          <w:sz w:val="18"/>
        </w:rPr>
        <w:t>Board</w:t>
      </w:r>
      <w:r>
        <w:rPr>
          <w:spacing w:val="-13"/>
          <w:sz w:val="18"/>
        </w:rPr>
        <w:t xml:space="preserve"> </w:t>
      </w:r>
      <w:r>
        <w:rPr>
          <w:sz w:val="18"/>
        </w:rPr>
        <w:t>Privacy</w:t>
      </w:r>
      <w:r>
        <w:rPr>
          <w:spacing w:val="-12"/>
          <w:sz w:val="18"/>
        </w:rPr>
        <w:t xml:space="preserve"> </w:t>
      </w:r>
      <w:r>
        <w:rPr>
          <w:sz w:val="18"/>
        </w:rPr>
        <w:t>Notice</w:t>
      </w:r>
      <w:r>
        <w:rPr>
          <w:spacing w:val="-13"/>
          <w:sz w:val="18"/>
        </w:rPr>
        <w:t xml:space="preserve"> </w:t>
      </w:r>
      <w:r>
        <w:rPr>
          <w:sz w:val="18"/>
        </w:rPr>
        <w:t>on</w:t>
      </w:r>
      <w:r>
        <w:rPr>
          <w:spacing w:val="-12"/>
          <w:sz w:val="18"/>
        </w:rPr>
        <w:t xml:space="preserve"> </w:t>
      </w:r>
      <w:r>
        <w:rPr>
          <w:sz w:val="18"/>
        </w:rPr>
        <w:t>Collection.</w:t>
      </w:r>
      <w:r>
        <w:rPr>
          <w:spacing w:val="-13"/>
          <w:sz w:val="18"/>
        </w:rPr>
        <w:t xml:space="preserve"> </w:t>
      </w:r>
      <w:r>
        <w:rPr>
          <w:sz w:val="18"/>
        </w:rPr>
        <w:t>To</w:t>
      </w:r>
      <w:r>
        <w:rPr>
          <w:spacing w:val="-12"/>
          <w:sz w:val="18"/>
        </w:rPr>
        <w:t xml:space="preserve"> </w:t>
      </w:r>
      <w:r>
        <w:rPr>
          <w:sz w:val="18"/>
        </w:rPr>
        <w:t xml:space="preserve">request this notice by mail, call 800.338.0505 and enter form code </w:t>
      </w:r>
      <w:r>
        <w:rPr>
          <w:b/>
          <w:sz w:val="18"/>
        </w:rPr>
        <w:t xml:space="preserve">948 </w:t>
      </w:r>
      <w:r>
        <w:rPr>
          <w:sz w:val="18"/>
        </w:rPr>
        <w:t>when instructed.</w:t>
      </w:r>
    </w:p>
    <w:p w14:paraId="4FE27803" w14:textId="77777777" w:rsidR="00722F1D" w:rsidRDefault="001C1FC6">
      <w:pPr>
        <w:spacing w:before="118" w:line="232" w:lineRule="auto"/>
        <w:ind w:left="280" w:right="494"/>
        <w:rPr>
          <w:sz w:val="18"/>
        </w:rPr>
      </w:pPr>
      <w:r>
        <w:rPr>
          <w:sz w:val="18"/>
        </w:rPr>
        <w:t>Under penalties of perjury, I declare that I have examined the information on this form, including accompanying schedules and statements,</w:t>
      </w:r>
      <w:r>
        <w:rPr>
          <w:spacing w:val="-13"/>
          <w:sz w:val="18"/>
        </w:rPr>
        <w:t xml:space="preserve"> </w:t>
      </w:r>
      <w:r>
        <w:rPr>
          <w:sz w:val="18"/>
        </w:rPr>
        <w:t>and</w:t>
      </w:r>
      <w:r>
        <w:rPr>
          <w:spacing w:val="-10"/>
          <w:sz w:val="18"/>
        </w:rPr>
        <w:t xml:space="preserve"> </w:t>
      </w:r>
      <w:r>
        <w:rPr>
          <w:sz w:val="18"/>
        </w:rPr>
        <w:t>to</w:t>
      </w:r>
      <w:r>
        <w:rPr>
          <w:spacing w:val="-11"/>
          <w:sz w:val="18"/>
        </w:rPr>
        <w:t xml:space="preserve"> </w:t>
      </w:r>
      <w:r>
        <w:rPr>
          <w:sz w:val="18"/>
        </w:rPr>
        <w:t>the</w:t>
      </w:r>
      <w:r>
        <w:rPr>
          <w:spacing w:val="-6"/>
          <w:sz w:val="18"/>
        </w:rPr>
        <w:t xml:space="preserve"> </w:t>
      </w:r>
      <w:r>
        <w:rPr>
          <w:sz w:val="18"/>
        </w:rPr>
        <w:t>best</w:t>
      </w:r>
      <w:r>
        <w:rPr>
          <w:spacing w:val="-11"/>
          <w:sz w:val="18"/>
        </w:rPr>
        <w:t xml:space="preserve"> </w:t>
      </w:r>
      <w:r>
        <w:rPr>
          <w:sz w:val="18"/>
        </w:rPr>
        <w:t>of</w:t>
      </w:r>
      <w:r>
        <w:rPr>
          <w:spacing w:val="-13"/>
          <w:sz w:val="18"/>
        </w:rPr>
        <w:t xml:space="preserve"> </w:t>
      </w:r>
      <w:r>
        <w:rPr>
          <w:sz w:val="18"/>
        </w:rPr>
        <w:t>my</w:t>
      </w:r>
      <w:r>
        <w:rPr>
          <w:spacing w:val="-10"/>
          <w:sz w:val="18"/>
        </w:rPr>
        <w:t xml:space="preserve"> </w:t>
      </w:r>
      <w:r>
        <w:rPr>
          <w:sz w:val="18"/>
        </w:rPr>
        <w:t>knowledge</w:t>
      </w:r>
      <w:r>
        <w:rPr>
          <w:spacing w:val="-9"/>
          <w:sz w:val="18"/>
        </w:rPr>
        <w:t xml:space="preserve"> </w:t>
      </w:r>
      <w:r>
        <w:rPr>
          <w:sz w:val="18"/>
        </w:rPr>
        <w:t>and</w:t>
      </w:r>
      <w:r>
        <w:rPr>
          <w:spacing w:val="-11"/>
          <w:sz w:val="18"/>
        </w:rPr>
        <w:t xml:space="preserve"> </w:t>
      </w:r>
      <w:r>
        <w:rPr>
          <w:sz w:val="18"/>
        </w:rPr>
        <w:t>belief,</w:t>
      </w:r>
      <w:r>
        <w:rPr>
          <w:spacing w:val="-8"/>
          <w:sz w:val="18"/>
        </w:rPr>
        <w:t xml:space="preserve"> </w:t>
      </w:r>
      <w:r>
        <w:rPr>
          <w:sz w:val="18"/>
        </w:rPr>
        <w:t>it</w:t>
      </w:r>
      <w:r>
        <w:rPr>
          <w:spacing w:val="-11"/>
          <w:sz w:val="18"/>
        </w:rPr>
        <w:t xml:space="preserve"> </w:t>
      </w:r>
      <w:r>
        <w:rPr>
          <w:sz w:val="18"/>
        </w:rPr>
        <w:t>is</w:t>
      </w:r>
      <w:r>
        <w:rPr>
          <w:spacing w:val="-3"/>
          <w:sz w:val="18"/>
        </w:rPr>
        <w:t xml:space="preserve"> </w:t>
      </w:r>
      <w:r>
        <w:rPr>
          <w:sz w:val="18"/>
        </w:rPr>
        <w:t>true,</w:t>
      </w:r>
      <w:r>
        <w:rPr>
          <w:spacing w:val="-11"/>
          <w:sz w:val="18"/>
        </w:rPr>
        <w:t xml:space="preserve"> </w:t>
      </w:r>
      <w:r>
        <w:rPr>
          <w:sz w:val="18"/>
        </w:rPr>
        <w:t>correct,</w:t>
      </w:r>
      <w:r>
        <w:rPr>
          <w:spacing w:val="-10"/>
          <w:sz w:val="18"/>
        </w:rPr>
        <w:t xml:space="preserve"> </w:t>
      </w:r>
      <w:r>
        <w:rPr>
          <w:sz w:val="18"/>
        </w:rPr>
        <w:t>and</w:t>
      </w:r>
      <w:r>
        <w:rPr>
          <w:spacing w:val="-11"/>
          <w:sz w:val="18"/>
        </w:rPr>
        <w:t xml:space="preserve"> </w:t>
      </w:r>
      <w:r>
        <w:rPr>
          <w:sz w:val="18"/>
        </w:rPr>
        <w:t>complete.</w:t>
      </w:r>
      <w:r>
        <w:rPr>
          <w:spacing w:val="-13"/>
          <w:sz w:val="18"/>
        </w:rPr>
        <w:t xml:space="preserve"> </w:t>
      </w:r>
      <w:r>
        <w:rPr>
          <w:sz w:val="18"/>
        </w:rPr>
        <w:t>I</w:t>
      </w:r>
      <w:r>
        <w:rPr>
          <w:spacing w:val="-9"/>
          <w:sz w:val="18"/>
        </w:rPr>
        <w:t xml:space="preserve"> </w:t>
      </w:r>
      <w:r>
        <w:rPr>
          <w:sz w:val="18"/>
        </w:rPr>
        <w:t>further</w:t>
      </w:r>
      <w:r>
        <w:rPr>
          <w:spacing w:val="-11"/>
          <w:sz w:val="18"/>
        </w:rPr>
        <w:t xml:space="preserve"> </w:t>
      </w:r>
      <w:r>
        <w:rPr>
          <w:sz w:val="18"/>
        </w:rPr>
        <w:t>declare</w:t>
      </w:r>
      <w:r>
        <w:rPr>
          <w:spacing w:val="-10"/>
          <w:sz w:val="18"/>
        </w:rPr>
        <w:t xml:space="preserve"> </w:t>
      </w:r>
      <w:r>
        <w:rPr>
          <w:sz w:val="18"/>
        </w:rPr>
        <w:t>under</w:t>
      </w:r>
      <w:r>
        <w:rPr>
          <w:spacing w:val="-8"/>
          <w:sz w:val="18"/>
        </w:rPr>
        <w:t xml:space="preserve"> </w:t>
      </w:r>
      <w:r>
        <w:rPr>
          <w:sz w:val="18"/>
        </w:rPr>
        <w:t>penalties</w:t>
      </w:r>
      <w:r>
        <w:rPr>
          <w:spacing w:val="-5"/>
          <w:sz w:val="18"/>
        </w:rPr>
        <w:t xml:space="preserve"> </w:t>
      </w:r>
      <w:r>
        <w:rPr>
          <w:sz w:val="18"/>
        </w:rPr>
        <w:t>of</w:t>
      </w:r>
      <w:r>
        <w:rPr>
          <w:spacing w:val="-9"/>
          <w:sz w:val="18"/>
        </w:rPr>
        <w:t xml:space="preserve"> </w:t>
      </w:r>
      <w:r>
        <w:rPr>
          <w:sz w:val="18"/>
        </w:rPr>
        <w:t>perjury</w:t>
      </w:r>
      <w:r>
        <w:rPr>
          <w:spacing w:val="-7"/>
          <w:sz w:val="18"/>
        </w:rPr>
        <w:t xml:space="preserve"> </w:t>
      </w:r>
      <w:r>
        <w:rPr>
          <w:sz w:val="18"/>
        </w:rPr>
        <w:t>that if the facts upon which this form are based change, I will promptly notify the withholding agent.</w:t>
      </w:r>
    </w:p>
    <w:p w14:paraId="3E22E0E2" w14:textId="77777777" w:rsidR="00722F1D" w:rsidRDefault="001C1FC6">
      <w:pPr>
        <w:tabs>
          <w:tab w:val="left" w:pos="8392"/>
          <w:tab w:val="left" w:pos="11169"/>
        </w:tabs>
        <w:spacing w:before="206"/>
        <w:ind w:left="280"/>
        <w:rPr>
          <w:sz w:val="18"/>
        </w:rPr>
      </w:pPr>
      <w:r>
        <w:rPr>
          <w:spacing w:val="-2"/>
          <w:sz w:val="18"/>
        </w:rPr>
        <w:t>Type</w:t>
      </w:r>
      <w:r>
        <w:rPr>
          <w:spacing w:val="-9"/>
          <w:sz w:val="18"/>
        </w:rPr>
        <w:t xml:space="preserve"> </w:t>
      </w:r>
      <w:r>
        <w:rPr>
          <w:spacing w:val="-2"/>
          <w:sz w:val="18"/>
        </w:rPr>
        <w:t>or</w:t>
      </w:r>
      <w:r>
        <w:rPr>
          <w:spacing w:val="-8"/>
          <w:sz w:val="18"/>
        </w:rPr>
        <w:t xml:space="preserve"> </w:t>
      </w:r>
      <w:r>
        <w:rPr>
          <w:spacing w:val="-2"/>
          <w:sz w:val="18"/>
        </w:rPr>
        <w:t>print</w:t>
      </w:r>
      <w:r>
        <w:rPr>
          <w:spacing w:val="-9"/>
          <w:sz w:val="18"/>
        </w:rPr>
        <w:t xml:space="preserve"> </w:t>
      </w:r>
      <w:r>
        <w:rPr>
          <w:spacing w:val="-2"/>
          <w:sz w:val="18"/>
        </w:rPr>
        <w:t>payee’s</w:t>
      </w:r>
      <w:r>
        <w:rPr>
          <w:spacing w:val="-5"/>
          <w:sz w:val="18"/>
        </w:rPr>
        <w:t xml:space="preserve"> </w:t>
      </w:r>
      <w:r>
        <w:rPr>
          <w:spacing w:val="-2"/>
          <w:sz w:val="18"/>
        </w:rPr>
        <w:t>name</w:t>
      </w:r>
      <w:r>
        <w:rPr>
          <w:spacing w:val="-9"/>
          <w:sz w:val="18"/>
        </w:rPr>
        <w:t xml:space="preserve"> </w:t>
      </w:r>
      <w:r>
        <w:rPr>
          <w:spacing w:val="-2"/>
          <w:sz w:val="18"/>
        </w:rPr>
        <w:t>and</w:t>
      </w:r>
      <w:r>
        <w:rPr>
          <w:spacing w:val="-8"/>
          <w:sz w:val="18"/>
        </w:rPr>
        <w:t xml:space="preserve"> </w:t>
      </w:r>
      <w:r>
        <w:rPr>
          <w:spacing w:val="-2"/>
          <w:sz w:val="18"/>
        </w:rPr>
        <w:t>title</w:t>
      </w:r>
      <w:r>
        <w:rPr>
          <w:spacing w:val="-9"/>
          <w:sz w:val="18"/>
        </w:rPr>
        <w:t xml:space="preserve"> </w:t>
      </w:r>
      <w:r>
        <w:rPr>
          <w:sz w:val="18"/>
          <w:u w:val="single"/>
        </w:rPr>
        <w:tab/>
      </w:r>
      <w:r>
        <w:rPr>
          <w:sz w:val="18"/>
        </w:rPr>
        <w:t xml:space="preserve">Telephone </w:t>
      </w:r>
      <w:r>
        <w:rPr>
          <w:sz w:val="18"/>
          <w:u w:val="single"/>
        </w:rPr>
        <w:tab/>
      </w:r>
    </w:p>
    <w:p w14:paraId="5B1A171D" w14:textId="77777777" w:rsidR="00722F1D" w:rsidRDefault="00722F1D">
      <w:pPr>
        <w:spacing w:before="8"/>
        <w:rPr>
          <w:sz w:val="18"/>
        </w:rPr>
      </w:pPr>
    </w:p>
    <w:p w14:paraId="12F5ABA6" w14:textId="77777777" w:rsidR="00722F1D" w:rsidRDefault="001C1FC6">
      <w:pPr>
        <w:tabs>
          <w:tab w:val="left" w:pos="8402"/>
          <w:tab w:val="left" w:pos="11154"/>
        </w:tabs>
        <w:spacing w:before="1"/>
        <w:ind w:left="280"/>
        <w:rPr>
          <w:sz w:val="18"/>
        </w:rPr>
      </w:pPr>
      <w:r>
        <w:rPr>
          <w:spacing w:val="-2"/>
          <w:sz w:val="18"/>
        </w:rPr>
        <w:t>Payee’s</w:t>
      </w:r>
      <w:r>
        <w:rPr>
          <w:spacing w:val="-10"/>
          <w:sz w:val="18"/>
        </w:rPr>
        <w:t xml:space="preserve"> </w:t>
      </w:r>
      <w:r>
        <w:rPr>
          <w:spacing w:val="-2"/>
          <w:sz w:val="18"/>
        </w:rPr>
        <w:t>signature</w:t>
      </w:r>
      <w:r>
        <w:rPr>
          <w:spacing w:val="-8"/>
          <w:sz w:val="18"/>
        </w:rPr>
        <w:t xml:space="preserve"> </w:t>
      </w:r>
      <w:r>
        <w:rPr>
          <w:rFonts w:ascii="Lucida Sans Unicode" w:hAnsi="Lucida Sans Unicode"/>
          <w:spacing w:val="-2"/>
          <w:sz w:val="18"/>
        </w:rPr>
        <w:t>▶</w:t>
      </w:r>
      <w:r>
        <w:rPr>
          <w:rFonts w:ascii="Lucida Sans Unicode" w:hAnsi="Lucida Sans Unicode"/>
          <w:spacing w:val="-20"/>
          <w:sz w:val="18"/>
        </w:rPr>
        <w:t xml:space="preserve"> </w:t>
      </w:r>
      <w:r>
        <w:rPr>
          <w:rFonts w:ascii="Times New Roman" w:hAnsi="Times New Roman"/>
          <w:sz w:val="18"/>
          <w:u w:val="single"/>
        </w:rPr>
        <w:tab/>
      </w:r>
      <w:r>
        <w:rPr>
          <w:position w:val="1"/>
          <w:sz w:val="18"/>
        </w:rPr>
        <w:t xml:space="preserve">Date </w:t>
      </w:r>
      <w:r>
        <w:rPr>
          <w:position w:val="1"/>
          <w:sz w:val="18"/>
          <w:u w:val="single"/>
        </w:rPr>
        <w:tab/>
      </w:r>
    </w:p>
    <w:p w14:paraId="75C6B94C" w14:textId="77777777" w:rsidR="00722F1D" w:rsidRDefault="00722F1D">
      <w:pPr>
        <w:spacing w:before="244"/>
        <w:rPr>
          <w:sz w:val="24"/>
        </w:rPr>
      </w:pPr>
    </w:p>
    <w:p w14:paraId="63BF8913" w14:textId="77777777" w:rsidR="00722F1D" w:rsidRDefault="001C1FC6">
      <w:pPr>
        <w:pStyle w:val="BodyText"/>
        <w:ind w:left="375" w:right="393"/>
        <w:jc w:val="center"/>
        <w:rPr>
          <w:rFonts w:ascii="Courier New"/>
        </w:rPr>
      </w:pPr>
      <w:r>
        <w:rPr>
          <w:noProof/>
        </w:rPr>
        <mc:AlternateContent>
          <mc:Choice Requires="wpg">
            <w:drawing>
              <wp:anchor distT="0" distB="0" distL="0" distR="0" simplePos="0" relativeHeight="15746560" behindDoc="0" locked="0" layoutInCell="1" allowOverlap="1" wp14:anchorId="6670EC6B" wp14:editId="31B846BC">
                <wp:simplePos x="0" y="0"/>
                <wp:positionH relativeFrom="page">
                  <wp:posOffset>457200</wp:posOffset>
                </wp:positionH>
                <wp:positionV relativeFrom="paragraph">
                  <wp:posOffset>-14048</wp:posOffset>
                </wp:positionV>
                <wp:extent cx="2106930" cy="17399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6930" cy="173990"/>
                          <a:chOff x="0" y="0"/>
                          <a:chExt cx="2106930" cy="173990"/>
                        </a:xfrm>
                      </wpg:grpSpPr>
                      <wps:wsp>
                        <wps:cNvPr id="88" name="Graphic 88"/>
                        <wps:cNvSpPr/>
                        <wps:spPr>
                          <a:xfrm>
                            <a:off x="0" y="1587"/>
                            <a:ext cx="2106930" cy="1270"/>
                          </a:xfrm>
                          <a:custGeom>
                            <a:avLst/>
                            <a:gdLst/>
                            <a:ahLst/>
                            <a:cxnLst/>
                            <a:rect l="l" t="t" r="r" b="b"/>
                            <a:pathLst>
                              <a:path w="2106930">
                                <a:moveTo>
                                  <a:pt x="0" y="0"/>
                                </a:moveTo>
                                <a:lnTo>
                                  <a:pt x="2106930" y="0"/>
                                </a:lnTo>
                              </a:path>
                            </a:pathLst>
                          </a:custGeom>
                          <a:ln w="3175">
                            <a:solidFill>
                              <a:srgbClr val="000000"/>
                            </a:solidFill>
                            <a:prstDash val="solid"/>
                          </a:ln>
                        </wps:spPr>
                        <wps:bodyPr wrap="square" lIns="0" tIns="0" rIns="0" bIns="0" rtlCol="0">
                          <a:prstTxWarp prst="textNoShape">
                            <a:avLst/>
                          </a:prstTxWarp>
                          <a:noAutofit/>
                        </wps:bodyPr>
                      </wps:wsp>
                      <wps:wsp>
                        <wps:cNvPr id="89" name="Graphic 89"/>
                        <wps:cNvSpPr/>
                        <wps:spPr>
                          <a:xfrm>
                            <a:off x="0" y="63"/>
                            <a:ext cx="173990" cy="173990"/>
                          </a:xfrm>
                          <a:custGeom>
                            <a:avLst/>
                            <a:gdLst/>
                            <a:ahLst/>
                            <a:cxnLst/>
                            <a:rect l="l" t="t" r="r" b="b"/>
                            <a:pathLst>
                              <a:path w="173990" h="173990">
                                <a:moveTo>
                                  <a:pt x="173736" y="0"/>
                                </a:moveTo>
                                <a:lnTo>
                                  <a:pt x="0" y="0"/>
                                </a:lnTo>
                                <a:lnTo>
                                  <a:pt x="0" y="173736"/>
                                </a:lnTo>
                                <a:lnTo>
                                  <a:pt x="173736" y="173736"/>
                                </a:lnTo>
                                <a:lnTo>
                                  <a:pt x="1737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42A85A" id="Group 87" o:spid="_x0000_s1026" style="position:absolute;margin-left:36pt;margin-top:-1.1pt;width:165.9pt;height:13.7pt;z-index:15746560;mso-wrap-distance-left:0;mso-wrap-distance-right:0;mso-position-horizontal-relative:page" coordsize="2106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">
                <v:shape id="Graphic 88" o:spid="_x0000_s1027" style="position:absolute;top:15;width:21069;height:13;visibility:visible;mso-wrap-style:square;v-text-anchor:top" coordsize="2106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" path="m,l2106930,e" filled="f" strokeweight=".25pt">
                  <v:path arrowok="t"/>
                </v:shape>
                <v:shape id="Graphic 89" o:spid="_x0000_s1028" style="position:absolute;width:1739;height:174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" path="m173736,l,,,173736r173736,l173736,xe" fillcolor="black" stroked="f">
                  <v:path arrowok="t"/>
                </v:shape>
                <w10:wrap anchorx="page"/>
              </v:group>
            </w:pict>
          </mc:Fallback>
        </mc:AlternateContent>
      </w:r>
      <w:r>
        <w:rPr>
          <w:noProof/>
        </w:rPr>
        <mc:AlternateContent>
          <mc:Choice Requires="wps">
            <w:drawing>
              <wp:anchor distT="0" distB="0" distL="0" distR="0" simplePos="0" relativeHeight="15747072" behindDoc="0" locked="0" layoutInCell="1" allowOverlap="1" wp14:anchorId="208A4D1C" wp14:editId="057E62E8">
                <wp:simplePos x="0" y="0"/>
                <wp:positionH relativeFrom="page">
                  <wp:posOffset>2747645</wp:posOffset>
                </wp:positionH>
                <wp:positionV relativeFrom="paragraph">
                  <wp:posOffset>-14683</wp:posOffset>
                </wp:positionV>
                <wp:extent cx="456565" cy="17843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565" cy="178435"/>
                        </a:xfrm>
                        <a:custGeom>
                          <a:avLst/>
                          <a:gdLst/>
                          <a:ahLst/>
                          <a:cxnLst/>
                          <a:rect l="l" t="t" r="r" b="b"/>
                          <a:pathLst>
                            <a:path w="456565" h="178435">
                              <a:moveTo>
                                <a:pt x="0" y="12953"/>
                              </a:moveTo>
                              <a:lnTo>
                                <a:pt x="456565" y="12953"/>
                              </a:lnTo>
                            </a:path>
                            <a:path w="456565" h="178435">
                              <a:moveTo>
                                <a:pt x="444373" y="178307"/>
                              </a:moveTo>
                              <a:lnTo>
                                <a:pt x="444373"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01687" id="Graphic 90" o:spid="_x0000_s1026" style="position:absolute;margin-left:216.35pt;margin-top:-1.15pt;width:35.95pt;height:14.05pt;z-index:15747072;visibility:visible;mso-wrap-style:square;mso-wrap-distance-left:0;mso-wrap-distance-top:0;mso-wrap-distance-right:0;mso-wrap-distance-bottom:0;mso-position-horizontal:absolute;mso-position-horizontal-relative:page;mso-position-vertical:absolute;mso-position-vertical-relative:text;v-text-anchor:top" coordsize="45656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" path="m,12953r456565,em444373,178307l444373,e" filled="f" strokeweight="2pt">
                <v:path arrowok="t"/>
                <w10:wrap anchorx="page"/>
              </v:shape>
            </w:pict>
          </mc:Fallback>
        </mc:AlternateContent>
      </w:r>
      <w:r>
        <w:rPr>
          <w:noProof/>
        </w:rPr>
        <mc:AlternateContent>
          <mc:Choice Requires="wpg">
            <w:drawing>
              <wp:anchor distT="0" distB="0" distL="0" distR="0" simplePos="0" relativeHeight="15747584" behindDoc="0" locked="0" layoutInCell="1" allowOverlap="1" wp14:anchorId="0D76EF51" wp14:editId="5CA51221">
                <wp:simplePos x="0" y="0"/>
                <wp:positionH relativeFrom="page">
                  <wp:posOffset>5211445</wp:posOffset>
                </wp:positionH>
                <wp:positionV relativeFrom="paragraph">
                  <wp:posOffset>-14048</wp:posOffset>
                </wp:positionV>
                <wp:extent cx="2103120" cy="17399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3120" cy="173990"/>
                          <a:chOff x="0" y="0"/>
                          <a:chExt cx="2103120" cy="173990"/>
                        </a:xfrm>
                      </wpg:grpSpPr>
                      <wps:wsp>
                        <wps:cNvPr id="92" name="Graphic 92"/>
                        <wps:cNvSpPr/>
                        <wps:spPr>
                          <a:xfrm>
                            <a:off x="0" y="1587"/>
                            <a:ext cx="2103120" cy="1270"/>
                          </a:xfrm>
                          <a:custGeom>
                            <a:avLst/>
                            <a:gdLst/>
                            <a:ahLst/>
                            <a:cxnLst/>
                            <a:rect l="l" t="t" r="r" b="b"/>
                            <a:pathLst>
                              <a:path w="2103120">
                                <a:moveTo>
                                  <a:pt x="0" y="0"/>
                                </a:moveTo>
                                <a:lnTo>
                                  <a:pt x="2103120" y="0"/>
                                </a:lnTo>
                              </a:path>
                            </a:pathLst>
                          </a:custGeom>
                          <a:ln w="3175">
                            <a:solidFill>
                              <a:srgbClr val="000000"/>
                            </a:solidFill>
                            <a:prstDash val="solid"/>
                          </a:ln>
                        </wps:spPr>
                        <wps:bodyPr wrap="square" lIns="0" tIns="0" rIns="0" bIns="0" rtlCol="0">
                          <a:prstTxWarp prst="textNoShape">
                            <a:avLst/>
                          </a:prstTxWarp>
                          <a:noAutofit/>
                        </wps:bodyPr>
                      </wps:wsp>
                      <wps:wsp>
                        <wps:cNvPr id="93" name="Graphic 93"/>
                        <wps:cNvSpPr/>
                        <wps:spPr>
                          <a:xfrm>
                            <a:off x="1929383" y="63"/>
                            <a:ext cx="173990" cy="173990"/>
                          </a:xfrm>
                          <a:custGeom>
                            <a:avLst/>
                            <a:gdLst/>
                            <a:ahLst/>
                            <a:cxnLst/>
                            <a:rect l="l" t="t" r="r" b="b"/>
                            <a:pathLst>
                              <a:path w="173990" h="173990">
                                <a:moveTo>
                                  <a:pt x="173735" y="0"/>
                                </a:moveTo>
                                <a:lnTo>
                                  <a:pt x="0" y="0"/>
                                </a:lnTo>
                                <a:lnTo>
                                  <a:pt x="0" y="173736"/>
                                </a:lnTo>
                                <a:lnTo>
                                  <a:pt x="173735" y="173736"/>
                                </a:lnTo>
                                <a:lnTo>
                                  <a:pt x="17373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58" cstate="print"/>
                          <a:stretch>
                            <a:fillRect/>
                          </a:stretch>
                        </pic:blipFill>
                        <pic:spPr>
                          <a:xfrm>
                            <a:off x="918210" y="61026"/>
                            <a:ext cx="249936" cy="92199"/>
                          </a:xfrm>
                          <a:prstGeom prst="rect">
                            <a:avLst/>
                          </a:prstGeom>
                        </pic:spPr>
                      </pic:pic>
                      <pic:pic xmlns:pic="http://schemas.openxmlformats.org/drawingml/2006/picture">
                        <pic:nvPicPr>
                          <pic:cNvPr id="95" name="Image 95"/>
                          <pic:cNvPicPr/>
                        </pic:nvPicPr>
                        <pic:blipFill>
                          <a:blip r:embed="rId59" cstate="print"/>
                          <a:stretch>
                            <a:fillRect/>
                          </a:stretch>
                        </pic:blipFill>
                        <pic:spPr>
                          <a:xfrm>
                            <a:off x="1453896" y="60264"/>
                            <a:ext cx="238505" cy="93723"/>
                          </a:xfrm>
                          <a:prstGeom prst="rect">
                            <a:avLst/>
                          </a:prstGeom>
                        </pic:spPr>
                      </pic:pic>
                      <pic:pic xmlns:pic="http://schemas.openxmlformats.org/drawingml/2006/picture">
                        <pic:nvPicPr>
                          <pic:cNvPr id="96" name="Image 96"/>
                          <pic:cNvPicPr/>
                        </pic:nvPicPr>
                        <pic:blipFill>
                          <a:blip r:embed="rId60" cstate="print"/>
                          <a:stretch>
                            <a:fillRect/>
                          </a:stretch>
                        </pic:blipFill>
                        <pic:spPr>
                          <a:xfrm>
                            <a:off x="1207769" y="60264"/>
                            <a:ext cx="180593" cy="93723"/>
                          </a:xfrm>
                          <a:prstGeom prst="rect">
                            <a:avLst/>
                          </a:prstGeom>
                        </pic:spPr>
                      </pic:pic>
                    </wpg:wgp>
                  </a:graphicData>
                </a:graphic>
              </wp:anchor>
            </w:drawing>
          </mc:Choice>
          <mc:Fallback>
            <w:pict>
              <v:group w14:anchorId="7ACD7BF6" id="Group 91" o:spid="_x0000_s1026" style="position:absolute;margin-left:410.35pt;margin-top:-1.1pt;width:165.6pt;height:13.7pt;z-index:15747584;mso-wrap-distance-left:0;mso-wrap-distance-right:0;mso-position-horizontal-relative:page" coordsize="21031,1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">
                <v:shape id="Graphic 92" o:spid="_x0000_s1027" style="position:absolute;top:15;width:21031;height:13;visibility:visible;mso-wrap-style:square;v-text-anchor:top" coordsize="2103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" path="m,l2103120,e" filled="f" strokeweight=".25pt">
                  <v:path arrowok="t"/>
                </v:shape>
                <v:shape id="Graphic 93" o:spid="_x0000_s1028" style="position:absolute;left:19293;width:1740;height:174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" path="m173735,l,,,173736r173735,l173735,xe" fillcolor="black" stroked="f">
                  <v:path arrowok="t"/>
                </v:shape>
                <v:shape id="Image 94" o:spid="_x0000_s1029" type="#_x0000_t75" style="position:absolute;left:9182;top:610;width:2499;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">
                  <v:imagedata r:id="rId61" o:title=""/>
                </v:shape>
                <v:shape id="Image 95" o:spid="_x0000_s1030" type="#_x0000_t75" style="position:absolute;left:14538;top:602;width:2386;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">
                  <v:imagedata r:id="rId62" o:title=""/>
                </v:shape>
                <v:shape id="Image 96" o:spid="_x0000_s1031" type="#_x0000_t75" style="position:absolute;left:12077;top:602;width:1806;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">
                  <v:imagedata r:id="rId63" o:title=""/>
                </v:shape>
                <w10:wrap anchorx="page"/>
              </v:group>
            </w:pict>
          </mc:Fallback>
        </mc:AlternateContent>
      </w:r>
      <w:r>
        <w:rPr>
          <w:noProof/>
        </w:rPr>
        <mc:AlternateContent>
          <mc:Choice Requires="wps">
            <w:drawing>
              <wp:anchor distT="0" distB="0" distL="0" distR="0" simplePos="0" relativeHeight="15748096" behindDoc="0" locked="0" layoutInCell="1" allowOverlap="1" wp14:anchorId="539D224C" wp14:editId="43B57080">
                <wp:simplePos x="0" y="0"/>
                <wp:positionH relativeFrom="page">
                  <wp:posOffset>4570095</wp:posOffset>
                </wp:positionH>
                <wp:positionV relativeFrom="paragraph">
                  <wp:posOffset>-14683</wp:posOffset>
                </wp:positionV>
                <wp:extent cx="450850" cy="17843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78435"/>
                        </a:xfrm>
                        <a:custGeom>
                          <a:avLst/>
                          <a:gdLst/>
                          <a:ahLst/>
                          <a:cxnLst/>
                          <a:rect l="l" t="t" r="r" b="b"/>
                          <a:pathLst>
                            <a:path w="450850" h="178435">
                              <a:moveTo>
                                <a:pt x="0" y="12953"/>
                              </a:moveTo>
                              <a:lnTo>
                                <a:pt x="450468" y="12953"/>
                              </a:lnTo>
                            </a:path>
                            <a:path w="450850" h="178435">
                              <a:moveTo>
                                <a:pt x="12953" y="178307"/>
                              </a:moveTo>
                              <a:lnTo>
                                <a:pt x="12953"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36E90" id="Graphic 97" o:spid="_x0000_s1026" style="position:absolute;margin-left:359.85pt;margin-top:-1.15pt;width:35.5pt;height:14.05pt;z-index:15748096;visibility:visible;mso-wrap-style:square;mso-wrap-distance-left:0;mso-wrap-distance-top:0;mso-wrap-distance-right:0;mso-wrap-distance-bottom:0;mso-position-horizontal:absolute;mso-position-horizontal-relative:page;mso-position-vertical:absolute;mso-position-vertical-relative:text;v-text-anchor:top" coordsize="45085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" path="m,12953r450468,em12953,178307l12953,e" filled="f" strokeweight="2pt">
                <v:path arrowok="t"/>
                <w10:wrap anchorx="page"/>
              </v:shape>
            </w:pict>
          </mc:Fallback>
        </mc:AlternateContent>
      </w:r>
      <w:r>
        <w:rPr>
          <w:rFonts w:ascii="Courier New"/>
          <w:spacing w:val="-2"/>
        </w:rPr>
        <w:t>7061243</w:t>
      </w:r>
    </w:p>
    <w:p w14:paraId="45FA9078" w14:textId="77777777" w:rsidR="00722F1D" w:rsidRDefault="00722F1D">
      <w:pPr>
        <w:jc w:val="center"/>
        <w:rPr>
          <w:rFonts w:ascii="Courier New"/>
        </w:rPr>
        <w:sectPr w:rsidR="00722F1D">
          <w:type w:val="continuous"/>
          <w:pgSz w:w="12240" w:h="15840"/>
          <w:pgMar w:top="1740" w:right="420" w:bottom="280" w:left="440" w:header="0" w:footer="0" w:gutter="0"/>
          <w:cols w:space="720"/>
        </w:sectPr>
      </w:pPr>
    </w:p>
    <w:p w14:paraId="38851B05" w14:textId="77777777" w:rsidR="00722F1D" w:rsidRDefault="001C1FC6">
      <w:pPr>
        <w:spacing w:before="76" w:line="435" w:lineRule="exact"/>
        <w:ind w:left="280"/>
        <w:rPr>
          <w:b/>
          <w:sz w:val="38"/>
        </w:rPr>
      </w:pPr>
      <w:r>
        <w:rPr>
          <w:b/>
          <w:color w:val="201E1F"/>
          <w:w w:val="85"/>
          <w:sz w:val="38"/>
        </w:rPr>
        <w:lastRenderedPageBreak/>
        <w:t>2024</w:t>
      </w:r>
      <w:r>
        <w:rPr>
          <w:b/>
          <w:color w:val="201E1F"/>
          <w:spacing w:val="-14"/>
          <w:sz w:val="38"/>
        </w:rPr>
        <w:t xml:space="preserve"> </w:t>
      </w:r>
      <w:r>
        <w:rPr>
          <w:b/>
          <w:color w:val="201E1F"/>
          <w:w w:val="85"/>
          <w:sz w:val="38"/>
        </w:rPr>
        <w:t>Instructions</w:t>
      </w:r>
      <w:r>
        <w:rPr>
          <w:b/>
          <w:color w:val="201E1F"/>
          <w:spacing w:val="-15"/>
          <w:sz w:val="38"/>
        </w:rPr>
        <w:t xml:space="preserve"> </w:t>
      </w:r>
      <w:r>
        <w:rPr>
          <w:b/>
          <w:color w:val="201E1F"/>
          <w:w w:val="85"/>
          <w:sz w:val="38"/>
        </w:rPr>
        <w:t>for</w:t>
      </w:r>
      <w:r>
        <w:rPr>
          <w:b/>
          <w:color w:val="201E1F"/>
          <w:spacing w:val="-16"/>
          <w:sz w:val="38"/>
        </w:rPr>
        <w:t xml:space="preserve"> </w:t>
      </w:r>
      <w:r>
        <w:rPr>
          <w:b/>
          <w:color w:val="201E1F"/>
          <w:w w:val="85"/>
          <w:sz w:val="38"/>
        </w:rPr>
        <w:t>Form</w:t>
      </w:r>
      <w:r>
        <w:rPr>
          <w:b/>
          <w:color w:val="201E1F"/>
          <w:spacing w:val="-9"/>
          <w:sz w:val="38"/>
        </w:rPr>
        <w:t xml:space="preserve"> </w:t>
      </w:r>
      <w:r>
        <w:rPr>
          <w:b/>
          <w:color w:val="201E1F"/>
          <w:spacing w:val="-5"/>
          <w:w w:val="85"/>
          <w:sz w:val="38"/>
        </w:rPr>
        <w:t>590</w:t>
      </w:r>
    </w:p>
    <w:p w14:paraId="656A56F8" w14:textId="77777777" w:rsidR="00722F1D" w:rsidRDefault="001C1FC6">
      <w:pPr>
        <w:spacing w:line="273" w:lineRule="exact"/>
        <w:ind w:left="280"/>
        <w:rPr>
          <w:b/>
          <w:sz w:val="24"/>
        </w:rPr>
      </w:pPr>
      <w:r>
        <w:rPr>
          <w:b/>
          <w:color w:val="201E1F"/>
          <w:w w:val="80"/>
          <w:sz w:val="24"/>
        </w:rPr>
        <w:t>Withholding</w:t>
      </w:r>
      <w:r>
        <w:rPr>
          <w:b/>
          <w:color w:val="201E1F"/>
          <w:spacing w:val="23"/>
          <w:sz w:val="24"/>
        </w:rPr>
        <w:t xml:space="preserve"> </w:t>
      </w:r>
      <w:r>
        <w:rPr>
          <w:b/>
          <w:color w:val="201E1F"/>
          <w:w w:val="80"/>
          <w:sz w:val="24"/>
        </w:rPr>
        <w:t>Exemption</w:t>
      </w:r>
      <w:r>
        <w:rPr>
          <w:b/>
          <w:color w:val="201E1F"/>
          <w:spacing w:val="24"/>
          <w:sz w:val="24"/>
        </w:rPr>
        <w:t xml:space="preserve"> </w:t>
      </w:r>
      <w:r>
        <w:rPr>
          <w:b/>
          <w:color w:val="201E1F"/>
          <w:spacing w:val="-2"/>
          <w:w w:val="80"/>
          <w:sz w:val="24"/>
        </w:rPr>
        <w:t>Certificate</w:t>
      </w:r>
    </w:p>
    <w:p w14:paraId="3B976539" w14:textId="77777777" w:rsidR="00722F1D" w:rsidRDefault="001C1FC6">
      <w:pPr>
        <w:spacing w:line="160" w:lineRule="exact"/>
        <w:ind w:left="280"/>
        <w:rPr>
          <w:sz w:val="14"/>
        </w:rPr>
      </w:pPr>
      <w:r>
        <w:rPr>
          <w:noProof/>
        </w:rPr>
        <mc:AlternateContent>
          <mc:Choice Requires="wps">
            <w:drawing>
              <wp:anchor distT="0" distB="0" distL="0" distR="0" simplePos="0" relativeHeight="15749632" behindDoc="0" locked="0" layoutInCell="1" allowOverlap="1" wp14:anchorId="149BCF9F" wp14:editId="17A110EE">
                <wp:simplePos x="0" y="0"/>
                <wp:positionH relativeFrom="page">
                  <wp:posOffset>457200</wp:posOffset>
                </wp:positionH>
                <wp:positionV relativeFrom="paragraph">
                  <wp:posOffset>135505</wp:posOffset>
                </wp:positionV>
                <wp:extent cx="6858000" cy="12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54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2E8387B4" id="Graphic 98" o:spid="_x0000_s1026" style="position:absolute;margin-left:36pt;margin-top:10.65pt;width:540pt;height:.1pt;z-index:1574963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" path="m,l6858000,e" filled="f" strokecolor="#201e1f" strokeweight="2pt">
                <v:path arrowok="t"/>
                <w10:wrap anchorx="page"/>
              </v:shape>
            </w:pict>
          </mc:Fallback>
        </mc:AlternateContent>
      </w:r>
      <w:r>
        <w:rPr>
          <w:color w:val="201E1F"/>
          <w:spacing w:val="-4"/>
          <w:sz w:val="14"/>
        </w:rPr>
        <w:t>References</w:t>
      </w:r>
      <w:r>
        <w:rPr>
          <w:color w:val="201E1F"/>
          <w:spacing w:val="-3"/>
          <w:sz w:val="14"/>
        </w:rPr>
        <w:t xml:space="preserve"> </w:t>
      </w:r>
      <w:r>
        <w:rPr>
          <w:color w:val="201E1F"/>
          <w:spacing w:val="-4"/>
          <w:sz w:val="14"/>
        </w:rPr>
        <w:t>in</w:t>
      </w:r>
      <w:r>
        <w:rPr>
          <w:color w:val="201E1F"/>
          <w:sz w:val="14"/>
        </w:rPr>
        <w:t xml:space="preserve"> </w:t>
      </w:r>
      <w:r>
        <w:rPr>
          <w:color w:val="201E1F"/>
          <w:spacing w:val="-4"/>
          <w:sz w:val="14"/>
        </w:rPr>
        <w:t>these</w:t>
      </w:r>
      <w:r>
        <w:rPr>
          <w:color w:val="201E1F"/>
          <w:spacing w:val="-1"/>
          <w:sz w:val="14"/>
        </w:rPr>
        <w:t xml:space="preserve"> </w:t>
      </w:r>
      <w:r>
        <w:rPr>
          <w:color w:val="201E1F"/>
          <w:spacing w:val="-4"/>
          <w:sz w:val="14"/>
        </w:rPr>
        <w:t>instructions</w:t>
      </w:r>
      <w:r>
        <w:rPr>
          <w:color w:val="201E1F"/>
          <w:spacing w:val="3"/>
          <w:sz w:val="14"/>
        </w:rPr>
        <w:t xml:space="preserve"> </w:t>
      </w:r>
      <w:r>
        <w:rPr>
          <w:color w:val="201E1F"/>
          <w:spacing w:val="-4"/>
          <w:sz w:val="14"/>
        </w:rPr>
        <w:t>are</w:t>
      </w:r>
      <w:r>
        <w:rPr>
          <w:color w:val="201E1F"/>
          <w:spacing w:val="3"/>
          <w:sz w:val="14"/>
        </w:rPr>
        <w:t xml:space="preserve"> </w:t>
      </w:r>
      <w:r>
        <w:rPr>
          <w:color w:val="201E1F"/>
          <w:spacing w:val="-4"/>
          <w:sz w:val="14"/>
        </w:rPr>
        <w:t>to</w:t>
      </w:r>
      <w:r>
        <w:rPr>
          <w:color w:val="201E1F"/>
          <w:spacing w:val="3"/>
          <w:sz w:val="14"/>
        </w:rPr>
        <w:t xml:space="preserve"> </w:t>
      </w:r>
      <w:r>
        <w:rPr>
          <w:color w:val="201E1F"/>
          <w:spacing w:val="-4"/>
          <w:sz w:val="14"/>
        </w:rPr>
        <w:t>the</w:t>
      </w:r>
      <w:r>
        <w:rPr>
          <w:color w:val="201E1F"/>
          <w:spacing w:val="3"/>
          <w:sz w:val="14"/>
        </w:rPr>
        <w:t xml:space="preserve"> </w:t>
      </w:r>
      <w:r>
        <w:rPr>
          <w:color w:val="201E1F"/>
          <w:spacing w:val="-4"/>
          <w:sz w:val="14"/>
        </w:rPr>
        <w:t>California</w:t>
      </w:r>
      <w:r>
        <w:rPr>
          <w:color w:val="201E1F"/>
          <w:spacing w:val="3"/>
          <w:sz w:val="14"/>
        </w:rPr>
        <w:t xml:space="preserve"> </w:t>
      </w:r>
      <w:r>
        <w:rPr>
          <w:color w:val="201E1F"/>
          <w:spacing w:val="-4"/>
          <w:sz w:val="14"/>
        </w:rPr>
        <w:t>Revenue</w:t>
      </w:r>
      <w:r>
        <w:rPr>
          <w:color w:val="201E1F"/>
          <w:spacing w:val="3"/>
          <w:sz w:val="14"/>
        </w:rPr>
        <w:t xml:space="preserve"> </w:t>
      </w:r>
      <w:r>
        <w:rPr>
          <w:color w:val="201E1F"/>
          <w:spacing w:val="-4"/>
          <w:sz w:val="14"/>
        </w:rPr>
        <w:t>and Taxation</w:t>
      </w:r>
      <w:r>
        <w:rPr>
          <w:color w:val="201E1F"/>
          <w:sz w:val="14"/>
        </w:rPr>
        <w:t xml:space="preserve"> </w:t>
      </w:r>
      <w:r>
        <w:rPr>
          <w:color w:val="201E1F"/>
          <w:spacing w:val="-4"/>
          <w:sz w:val="14"/>
        </w:rPr>
        <w:t>Code</w:t>
      </w:r>
      <w:r>
        <w:rPr>
          <w:color w:val="201E1F"/>
          <w:spacing w:val="5"/>
          <w:sz w:val="14"/>
        </w:rPr>
        <w:t xml:space="preserve"> </w:t>
      </w:r>
      <w:r>
        <w:rPr>
          <w:color w:val="201E1F"/>
          <w:spacing w:val="-4"/>
          <w:sz w:val="14"/>
        </w:rPr>
        <w:t>(R&amp;TC).</w:t>
      </w:r>
    </w:p>
    <w:p w14:paraId="3A132296" w14:textId="77777777" w:rsidR="00722F1D" w:rsidRDefault="00722F1D">
      <w:pPr>
        <w:spacing w:line="160" w:lineRule="exact"/>
        <w:rPr>
          <w:sz w:val="14"/>
        </w:rPr>
        <w:sectPr w:rsidR="00722F1D">
          <w:headerReference w:type="default" r:id="rId64"/>
          <w:footerReference w:type="default" r:id="rId65"/>
          <w:pgSz w:w="12240" w:h="15840"/>
          <w:pgMar w:top="580" w:right="420" w:bottom="280" w:left="440" w:header="0" w:footer="0" w:gutter="0"/>
          <w:cols w:space="720"/>
        </w:sectPr>
      </w:pPr>
    </w:p>
    <w:p w14:paraId="0B229708" w14:textId="77777777" w:rsidR="00722F1D" w:rsidRDefault="001C1FC6">
      <w:pPr>
        <w:tabs>
          <w:tab w:val="left" w:pos="3638"/>
        </w:tabs>
        <w:spacing w:before="99"/>
        <w:ind w:left="280"/>
        <w:rPr>
          <w:b/>
          <w:sz w:val="26"/>
        </w:rPr>
      </w:pPr>
      <w:r>
        <w:rPr>
          <w:b/>
          <w:color w:val="201E1F"/>
          <w:w w:val="80"/>
          <w:sz w:val="26"/>
          <w:u w:val="thick" w:color="201E1F"/>
        </w:rPr>
        <w:t>General</w:t>
      </w:r>
      <w:r>
        <w:rPr>
          <w:b/>
          <w:color w:val="201E1F"/>
          <w:spacing w:val="1"/>
          <w:sz w:val="26"/>
          <w:u w:val="thick" w:color="201E1F"/>
        </w:rPr>
        <w:t xml:space="preserve"> </w:t>
      </w:r>
      <w:r>
        <w:rPr>
          <w:b/>
          <w:color w:val="201E1F"/>
          <w:spacing w:val="-2"/>
          <w:w w:val="95"/>
          <w:sz w:val="26"/>
          <w:u w:val="thick" w:color="201E1F"/>
        </w:rPr>
        <w:t>Information</w:t>
      </w:r>
      <w:r>
        <w:rPr>
          <w:b/>
          <w:color w:val="201E1F"/>
          <w:sz w:val="26"/>
          <w:u w:val="thick" w:color="201E1F"/>
        </w:rPr>
        <w:tab/>
      </w:r>
    </w:p>
    <w:p w14:paraId="4908CCC5" w14:textId="77777777" w:rsidR="00722F1D" w:rsidRDefault="001C1FC6">
      <w:pPr>
        <w:spacing w:before="100" w:line="232" w:lineRule="auto"/>
        <w:ind w:left="280" w:right="175"/>
        <w:rPr>
          <w:sz w:val="18"/>
        </w:rPr>
      </w:pPr>
      <w:r>
        <w:rPr>
          <w:color w:val="201E1F"/>
          <w:w w:val="85"/>
          <w:sz w:val="18"/>
        </w:rPr>
        <w:t>California</w:t>
      </w:r>
      <w:r>
        <w:rPr>
          <w:color w:val="201E1F"/>
          <w:spacing w:val="-7"/>
          <w:w w:val="85"/>
          <w:sz w:val="18"/>
        </w:rPr>
        <w:t xml:space="preserve"> </w:t>
      </w:r>
      <w:r>
        <w:rPr>
          <w:color w:val="201E1F"/>
          <w:w w:val="85"/>
          <w:sz w:val="18"/>
        </w:rPr>
        <w:t>Revenue</w:t>
      </w:r>
      <w:r>
        <w:rPr>
          <w:color w:val="201E1F"/>
          <w:spacing w:val="-5"/>
          <w:w w:val="85"/>
          <w:sz w:val="18"/>
        </w:rPr>
        <w:t xml:space="preserve"> </w:t>
      </w:r>
      <w:r>
        <w:rPr>
          <w:color w:val="201E1F"/>
          <w:w w:val="85"/>
          <w:sz w:val="18"/>
        </w:rPr>
        <w:t>and</w:t>
      </w:r>
      <w:r>
        <w:rPr>
          <w:color w:val="201E1F"/>
          <w:spacing w:val="-5"/>
          <w:w w:val="85"/>
          <w:sz w:val="18"/>
        </w:rPr>
        <w:t xml:space="preserve"> </w:t>
      </w:r>
      <w:r>
        <w:rPr>
          <w:color w:val="201E1F"/>
          <w:w w:val="85"/>
          <w:sz w:val="18"/>
        </w:rPr>
        <w:t>Taxation</w:t>
      </w:r>
      <w:r>
        <w:rPr>
          <w:color w:val="201E1F"/>
          <w:spacing w:val="-5"/>
          <w:w w:val="85"/>
          <w:sz w:val="18"/>
        </w:rPr>
        <w:t xml:space="preserve"> </w:t>
      </w:r>
      <w:r>
        <w:rPr>
          <w:color w:val="201E1F"/>
          <w:w w:val="85"/>
          <w:sz w:val="18"/>
        </w:rPr>
        <w:t>Code</w:t>
      </w:r>
      <w:r>
        <w:rPr>
          <w:color w:val="201E1F"/>
          <w:spacing w:val="-5"/>
          <w:w w:val="85"/>
          <w:sz w:val="18"/>
        </w:rPr>
        <w:t xml:space="preserve"> </w:t>
      </w:r>
      <w:r>
        <w:rPr>
          <w:color w:val="201E1F"/>
          <w:w w:val="85"/>
          <w:sz w:val="18"/>
        </w:rPr>
        <w:t xml:space="preserve">(R&amp;TC) Section 18662 requires withholding of income </w:t>
      </w:r>
      <w:r>
        <w:rPr>
          <w:color w:val="201E1F"/>
          <w:spacing w:val="-2"/>
          <w:sz w:val="18"/>
        </w:rPr>
        <w:t>or</w:t>
      </w:r>
      <w:r>
        <w:rPr>
          <w:color w:val="201E1F"/>
          <w:spacing w:val="-14"/>
          <w:sz w:val="18"/>
        </w:rPr>
        <w:t xml:space="preserve"> </w:t>
      </w:r>
      <w:r>
        <w:rPr>
          <w:color w:val="201E1F"/>
          <w:spacing w:val="-2"/>
          <w:sz w:val="18"/>
        </w:rPr>
        <w:t>franchise</w:t>
      </w:r>
      <w:r>
        <w:rPr>
          <w:color w:val="201E1F"/>
          <w:spacing w:val="-11"/>
          <w:sz w:val="18"/>
        </w:rPr>
        <w:t xml:space="preserve"> </w:t>
      </w:r>
      <w:r>
        <w:rPr>
          <w:color w:val="201E1F"/>
          <w:spacing w:val="-2"/>
          <w:sz w:val="18"/>
        </w:rPr>
        <w:t>tax</w:t>
      </w:r>
      <w:r>
        <w:rPr>
          <w:color w:val="201E1F"/>
          <w:spacing w:val="-11"/>
          <w:sz w:val="18"/>
        </w:rPr>
        <w:t xml:space="preserve"> </w:t>
      </w:r>
      <w:r>
        <w:rPr>
          <w:color w:val="201E1F"/>
          <w:spacing w:val="-2"/>
          <w:sz w:val="18"/>
        </w:rPr>
        <w:t>on</w:t>
      </w:r>
      <w:r>
        <w:rPr>
          <w:color w:val="201E1F"/>
          <w:spacing w:val="-11"/>
          <w:sz w:val="18"/>
        </w:rPr>
        <w:t xml:space="preserve"> </w:t>
      </w:r>
      <w:r>
        <w:rPr>
          <w:color w:val="201E1F"/>
          <w:spacing w:val="-2"/>
          <w:sz w:val="18"/>
        </w:rPr>
        <w:t>payments</w:t>
      </w:r>
      <w:r>
        <w:rPr>
          <w:color w:val="201E1F"/>
          <w:spacing w:val="-11"/>
          <w:sz w:val="18"/>
        </w:rPr>
        <w:t xml:space="preserve"> </w:t>
      </w:r>
      <w:r>
        <w:rPr>
          <w:color w:val="201E1F"/>
          <w:spacing w:val="-2"/>
          <w:sz w:val="18"/>
        </w:rPr>
        <w:t>of</w:t>
      </w:r>
      <w:r>
        <w:rPr>
          <w:color w:val="201E1F"/>
          <w:spacing w:val="-12"/>
          <w:sz w:val="18"/>
        </w:rPr>
        <w:t xml:space="preserve"> </w:t>
      </w:r>
      <w:r>
        <w:rPr>
          <w:color w:val="201E1F"/>
          <w:spacing w:val="-2"/>
          <w:sz w:val="18"/>
        </w:rPr>
        <w:t xml:space="preserve">California </w:t>
      </w:r>
      <w:r>
        <w:rPr>
          <w:color w:val="201E1F"/>
          <w:sz w:val="18"/>
        </w:rPr>
        <w:t xml:space="preserve">source income made to nonresidents of </w:t>
      </w:r>
      <w:r>
        <w:rPr>
          <w:color w:val="201E1F"/>
          <w:w w:val="85"/>
          <w:sz w:val="18"/>
        </w:rPr>
        <w:t>California. For more information, See General Information B, Income Subject to Withholding.</w:t>
      </w:r>
    </w:p>
    <w:p w14:paraId="71A48A9D" w14:textId="77777777" w:rsidR="00722F1D" w:rsidRDefault="001C1FC6">
      <w:pPr>
        <w:spacing w:before="44" w:line="232" w:lineRule="auto"/>
        <w:ind w:left="280" w:right="201"/>
        <w:rPr>
          <w:sz w:val="18"/>
        </w:rPr>
      </w:pPr>
      <w:r>
        <w:rPr>
          <w:b/>
          <w:color w:val="201E1F"/>
          <w:w w:val="85"/>
          <w:sz w:val="18"/>
        </w:rPr>
        <w:t xml:space="preserve">Registered Domestic Partners (RDPs) – </w:t>
      </w:r>
      <w:r>
        <w:rPr>
          <w:color w:val="201E1F"/>
          <w:w w:val="85"/>
          <w:sz w:val="18"/>
        </w:rPr>
        <w:t xml:space="preserve">For purposes of California income tax, references </w:t>
      </w:r>
      <w:r>
        <w:rPr>
          <w:color w:val="201E1F"/>
          <w:spacing w:val="-6"/>
          <w:sz w:val="18"/>
        </w:rPr>
        <w:t>to</w:t>
      </w:r>
      <w:r>
        <w:rPr>
          <w:color w:val="201E1F"/>
          <w:spacing w:val="-16"/>
          <w:sz w:val="18"/>
        </w:rPr>
        <w:t xml:space="preserve"> </w:t>
      </w:r>
      <w:r>
        <w:rPr>
          <w:color w:val="201E1F"/>
          <w:spacing w:val="-6"/>
          <w:sz w:val="18"/>
        </w:rPr>
        <w:t>a</w:t>
      </w:r>
      <w:r>
        <w:rPr>
          <w:color w:val="201E1F"/>
          <w:spacing w:val="-16"/>
          <w:sz w:val="18"/>
        </w:rPr>
        <w:t xml:space="preserve"> </w:t>
      </w:r>
      <w:r>
        <w:rPr>
          <w:color w:val="201E1F"/>
          <w:spacing w:val="-6"/>
          <w:sz w:val="18"/>
        </w:rPr>
        <w:t>spouse,</w:t>
      </w:r>
      <w:r>
        <w:rPr>
          <w:color w:val="201E1F"/>
          <w:spacing w:val="-16"/>
          <w:sz w:val="18"/>
        </w:rPr>
        <w:t xml:space="preserve"> </w:t>
      </w:r>
      <w:r>
        <w:rPr>
          <w:color w:val="201E1F"/>
          <w:spacing w:val="-6"/>
          <w:sz w:val="18"/>
        </w:rPr>
        <w:t>husband,</w:t>
      </w:r>
      <w:r>
        <w:rPr>
          <w:color w:val="201E1F"/>
          <w:spacing w:val="-16"/>
          <w:sz w:val="18"/>
        </w:rPr>
        <w:t xml:space="preserve"> </w:t>
      </w:r>
      <w:r>
        <w:rPr>
          <w:color w:val="201E1F"/>
          <w:spacing w:val="-6"/>
          <w:sz w:val="18"/>
        </w:rPr>
        <w:t>or</w:t>
      </w:r>
      <w:r>
        <w:rPr>
          <w:color w:val="201E1F"/>
          <w:spacing w:val="-16"/>
          <w:sz w:val="18"/>
        </w:rPr>
        <w:t xml:space="preserve"> </w:t>
      </w:r>
      <w:r>
        <w:rPr>
          <w:color w:val="201E1F"/>
          <w:spacing w:val="-6"/>
          <w:sz w:val="18"/>
        </w:rPr>
        <w:t>wife</w:t>
      </w:r>
      <w:r>
        <w:rPr>
          <w:color w:val="201E1F"/>
          <w:spacing w:val="-16"/>
          <w:sz w:val="18"/>
        </w:rPr>
        <w:t xml:space="preserve"> </w:t>
      </w:r>
      <w:r>
        <w:rPr>
          <w:color w:val="201E1F"/>
          <w:spacing w:val="-6"/>
          <w:sz w:val="18"/>
        </w:rPr>
        <w:t>also</w:t>
      </w:r>
      <w:r>
        <w:rPr>
          <w:color w:val="201E1F"/>
          <w:spacing w:val="-16"/>
          <w:sz w:val="18"/>
        </w:rPr>
        <w:t xml:space="preserve"> </w:t>
      </w:r>
      <w:r>
        <w:rPr>
          <w:color w:val="201E1F"/>
          <w:spacing w:val="-6"/>
          <w:sz w:val="18"/>
        </w:rPr>
        <w:t>refer</w:t>
      </w:r>
      <w:r>
        <w:rPr>
          <w:color w:val="201E1F"/>
          <w:spacing w:val="-14"/>
          <w:sz w:val="18"/>
        </w:rPr>
        <w:t xml:space="preserve"> </w:t>
      </w:r>
      <w:r>
        <w:rPr>
          <w:color w:val="201E1F"/>
          <w:spacing w:val="-6"/>
          <w:sz w:val="18"/>
        </w:rPr>
        <w:t>to</w:t>
      </w:r>
      <w:r>
        <w:rPr>
          <w:color w:val="201E1F"/>
          <w:spacing w:val="-16"/>
          <w:sz w:val="18"/>
        </w:rPr>
        <w:t xml:space="preserve"> </w:t>
      </w:r>
      <w:r>
        <w:rPr>
          <w:color w:val="201E1F"/>
          <w:spacing w:val="-6"/>
          <w:sz w:val="18"/>
        </w:rPr>
        <w:t xml:space="preserve">a </w:t>
      </w:r>
      <w:r>
        <w:rPr>
          <w:color w:val="201E1F"/>
          <w:w w:val="85"/>
          <w:sz w:val="18"/>
        </w:rPr>
        <w:t>California RDP</w:t>
      </w:r>
      <w:r>
        <w:rPr>
          <w:color w:val="201E1F"/>
          <w:spacing w:val="-2"/>
          <w:w w:val="85"/>
          <w:sz w:val="18"/>
        </w:rPr>
        <w:t xml:space="preserve"> </w:t>
      </w:r>
      <w:r>
        <w:rPr>
          <w:color w:val="201E1F"/>
          <w:w w:val="85"/>
          <w:sz w:val="18"/>
        </w:rPr>
        <w:t>unless</w:t>
      </w:r>
      <w:r>
        <w:rPr>
          <w:color w:val="201E1F"/>
          <w:spacing w:val="-3"/>
          <w:w w:val="85"/>
          <w:sz w:val="18"/>
        </w:rPr>
        <w:t xml:space="preserve"> </w:t>
      </w:r>
      <w:r>
        <w:rPr>
          <w:color w:val="201E1F"/>
          <w:w w:val="85"/>
          <w:sz w:val="18"/>
        </w:rPr>
        <w:t>otherwise</w:t>
      </w:r>
      <w:r>
        <w:rPr>
          <w:color w:val="201E1F"/>
          <w:spacing w:val="-2"/>
          <w:w w:val="85"/>
          <w:sz w:val="18"/>
        </w:rPr>
        <w:t xml:space="preserve"> </w:t>
      </w:r>
      <w:r>
        <w:rPr>
          <w:color w:val="201E1F"/>
          <w:w w:val="85"/>
          <w:sz w:val="18"/>
        </w:rPr>
        <w:t>specified.</w:t>
      </w:r>
      <w:r>
        <w:rPr>
          <w:color w:val="201E1F"/>
          <w:spacing w:val="-1"/>
          <w:w w:val="85"/>
          <w:sz w:val="18"/>
        </w:rPr>
        <w:t xml:space="preserve"> </w:t>
      </w:r>
      <w:r>
        <w:rPr>
          <w:color w:val="201E1F"/>
          <w:w w:val="85"/>
          <w:sz w:val="18"/>
        </w:rPr>
        <w:t xml:space="preserve">For more information on RDPs, get FTB Pub. 737, </w:t>
      </w:r>
      <w:r>
        <w:rPr>
          <w:color w:val="201E1F"/>
          <w:sz w:val="18"/>
        </w:rPr>
        <w:t>Tax</w:t>
      </w:r>
      <w:r>
        <w:rPr>
          <w:color w:val="201E1F"/>
          <w:spacing w:val="-13"/>
          <w:sz w:val="18"/>
        </w:rPr>
        <w:t xml:space="preserve"> </w:t>
      </w:r>
      <w:r>
        <w:rPr>
          <w:color w:val="201E1F"/>
          <w:sz w:val="18"/>
        </w:rPr>
        <w:t>Information</w:t>
      </w:r>
      <w:r>
        <w:rPr>
          <w:color w:val="201E1F"/>
          <w:spacing w:val="-12"/>
          <w:sz w:val="18"/>
        </w:rPr>
        <w:t xml:space="preserve"> </w:t>
      </w:r>
      <w:r>
        <w:rPr>
          <w:color w:val="201E1F"/>
          <w:sz w:val="18"/>
        </w:rPr>
        <w:t>for</w:t>
      </w:r>
      <w:r>
        <w:rPr>
          <w:color w:val="201E1F"/>
          <w:spacing w:val="-13"/>
          <w:sz w:val="18"/>
        </w:rPr>
        <w:t xml:space="preserve"> </w:t>
      </w:r>
      <w:r>
        <w:rPr>
          <w:color w:val="201E1F"/>
          <w:sz w:val="18"/>
        </w:rPr>
        <w:t>Registered</w:t>
      </w:r>
      <w:r>
        <w:rPr>
          <w:color w:val="201E1F"/>
          <w:spacing w:val="-16"/>
          <w:sz w:val="18"/>
        </w:rPr>
        <w:t xml:space="preserve"> </w:t>
      </w:r>
      <w:r>
        <w:rPr>
          <w:color w:val="201E1F"/>
          <w:sz w:val="18"/>
        </w:rPr>
        <w:t xml:space="preserve">Domestic </w:t>
      </w:r>
      <w:r>
        <w:rPr>
          <w:color w:val="201E1F"/>
          <w:spacing w:val="-2"/>
          <w:sz w:val="18"/>
        </w:rPr>
        <w:t>Partners.</w:t>
      </w:r>
    </w:p>
    <w:p w14:paraId="50669C33" w14:textId="77777777" w:rsidR="00722F1D" w:rsidRDefault="001C1FC6">
      <w:pPr>
        <w:pStyle w:val="ListParagraph"/>
        <w:numPr>
          <w:ilvl w:val="0"/>
          <w:numId w:val="4"/>
        </w:numPr>
        <w:tabs>
          <w:tab w:val="left" w:pos="695"/>
        </w:tabs>
        <w:spacing w:before="100"/>
        <w:ind w:hanging="415"/>
        <w:rPr>
          <w:rFonts w:ascii="Arial"/>
          <w:b/>
          <w:color w:val="201E1F"/>
          <w:sz w:val="24"/>
        </w:rPr>
      </w:pPr>
      <w:r>
        <w:rPr>
          <w:rFonts w:ascii="Arial"/>
          <w:b/>
          <w:color w:val="201E1F"/>
          <w:spacing w:val="-2"/>
          <w:sz w:val="24"/>
        </w:rPr>
        <w:t>Purpose</w:t>
      </w:r>
    </w:p>
    <w:p w14:paraId="0B83316A" w14:textId="77777777" w:rsidR="00722F1D" w:rsidRDefault="001C1FC6">
      <w:pPr>
        <w:spacing w:before="47" w:line="230" w:lineRule="auto"/>
        <w:ind w:left="280" w:right="618"/>
        <w:jc w:val="both"/>
        <w:rPr>
          <w:sz w:val="18"/>
        </w:rPr>
      </w:pPr>
      <w:r>
        <w:rPr>
          <w:color w:val="201E1F"/>
          <w:w w:val="90"/>
          <w:sz w:val="18"/>
        </w:rPr>
        <w:t>Use</w:t>
      </w:r>
      <w:r>
        <w:rPr>
          <w:color w:val="201E1F"/>
          <w:spacing w:val="-10"/>
          <w:w w:val="90"/>
          <w:sz w:val="18"/>
        </w:rPr>
        <w:t xml:space="preserve"> </w:t>
      </w:r>
      <w:r>
        <w:rPr>
          <w:color w:val="201E1F"/>
          <w:w w:val="90"/>
          <w:sz w:val="18"/>
        </w:rPr>
        <w:t>Form</w:t>
      </w:r>
      <w:r>
        <w:rPr>
          <w:color w:val="201E1F"/>
          <w:spacing w:val="-7"/>
          <w:w w:val="90"/>
          <w:sz w:val="18"/>
        </w:rPr>
        <w:t xml:space="preserve"> </w:t>
      </w:r>
      <w:r>
        <w:rPr>
          <w:color w:val="201E1F"/>
          <w:w w:val="90"/>
          <w:sz w:val="18"/>
        </w:rPr>
        <w:t>590,</w:t>
      </w:r>
      <w:r>
        <w:rPr>
          <w:color w:val="201E1F"/>
          <w:spacing w:val="-8"/>
          <w:w w:val="90"/>
          <w:sz w:val="18"/>
        </w:rPr>
        <w:t xml:space="preserve"> </w:t>
      </w:r>
      <w:r>
        <w:rPr>
          <w:color w:val="201E1F"/>
          <w:w w:val="90"/>
          <w:sz w:val="18"/>
        </w:rPr>
        <w:t>Withholding</w:t>
      </w:r>
      <w:r>
        <w:rPr>
          <w:color w:val="201E1F"/>
          <w:spacing w:val="-7"/>
          <w:w w:val="90"/>
          <w:sz w:val="18"/>
        </w:rPr>
        <w:t xml:space="preserve"> </w:t>
      </w:r>
      <w:r>
        <w:rPr>
          <w:color w:val="201E1F"/>
          <w:w w:val="90"/>
          <w:sz w:val="18"/>
        </w:rPr>
        <w:t xml:space="preserve">Exemption </w:t>
      </w:r>
      <w:r>
        <w:rPr>
          <w:color w:val="201E1F"/>
          <w:spacing w:val="-2"/>
          <w:w w:val="90"/>
          <w:sz w:val="18"/>
        </w:rPr>
        <w:t>Certificate, to certify</w:t>
      </w:r>
      <w:r>
        <w:rPr>
          <w:color w:val="201E1F"/>
          <w:spacing w:val="-3"/>
          <w:w w:val="90"/>
          <w:sz w:val="18"/>
        </w:rPr>
        <w:t xml:space="preserve"> </w:t>
      </w:r>
      <w:r>
        <w:rPr>
          <w:color w:val="201E1F"/>
          <w:spacing w:val="-2"/>
          <w:w w:val="90"/>
          <w:sz w:val="18"/>
        </w:rPr>
        <w:t xml:space="preserve">an exemption from </w:t>
      </w:r>
      <w:r>
        <w:rPr>
          <w:color w:val="201E1F"/>
          <w:sz w:val="18"/>
        </w:rPr>
        <w:t>nonresident</w:t>
      </w:r>
      <w:r>
        <w:rPr>
          <w:color w:val="201E1F"/>
          <w:spacing w:val="-11"/>
          <w:sz w:val="18"/>
        </w:rPr>
        <w:t xml:space="preserve"> </w:t>
      </w:r>
      <w:r>
        <w:rPr>
          <w:color w:val="201E1F"/>
          <w:sz w:val="18"/>
        </w:rPr>
        <w:t>withholding.</w:t>
      </w:r>
    </w:p>
    <w:p w14:paraId="430B5DAA" w14:textId="77777777" w:rsidR="00722F1D" w:rsidRDefault="001C1FC6">
      <w:pPr>
        <w:spacing w:before="55" w:line="232" w:lineRule="auto"/>
        <w:ind w:left="280" w:right="384"/>
        <w:jc w:val="both"/>
        <w:rPr>
          <w:sz w:val="18"/>
        </w:rPr>
      </w:pPr>
      <w:r>
        <w:rPr>
          <w:color w:val="201E1F"/>
          <w:spacing w:val="-6"/>
          <w:sz w:val="18"/>
        </w:rPr>
        <w:t>Form</w:t>
      </w:r>
      <w:r>
        <w:rPr>
          <w:color w:val="201E1F"/>
          <w:spacing w:val="-7"/>
          <w:sz w:val="18"/>
        </w:rPr>
        <w:t xml:space="preserve"> </w:t>
      </w:r>
      <w:r>
        <w:rPr>
          <w:color w:val="201E1F"/>
          <w:spacing w:val="-6"/>
          <w:sz w:val="18"/>
        </w:rPr>
        <w:t>590 does</w:t>
      </w:r>
      <w:r>
        <w:rPr>
          <w:color w:val="201E1F"/>
          <w:spacing w:val="-7"/>
          <w:sz w:val="18"/>
        </w:rPr>
        <w:t xml:space="preserve"> </w:t>
      </w:r>
      <w:r>
        <w:rPr>
          <w:color w:val="201E1F"/>
          <w:spacing w:val="-6"/>
          <w:sz w:val="18"/>
        </w:rPr>
        <w:t>not apply</w:t>
      </w:r>
      <w:r>
        <w:rPr>
          <w:color w:val="201E1F"/>
          <w:spacing w:val="-7"/>
          <w:sz w:val="18"/>
        </w:rPr>
        <w:t xml:space="preserve"> </w:t>
      </w:r>
      <w:r>
        <w:rPr>
          <w:color w:val="201E1F"/>
          <w:spacing w:val="-6"/>
          <w:sz w:val="18"/>
        </w:rPr>
        <w:t>to</w:t>
      </w:r>
      <w:r>
        <w:rPr>
          <w:color w:val="201E1F"/>
          <w:spacing w:val="-7"/>
          <w:sz w:val="18"/>
        </w:rPr>
        <w:t xml:space="preserve"> </w:t>
      </w:r>
      <w:r>
        <w:rPr>
          <w:color w:val="201E1F"/>
          <w:spacing w:val="-6"/>
          <w:sz w:val="18"/>
        </w:rPr>
        <w:t xml:space="preserve">payments of </w:t>
      </w:r>
      <w:r>
        <w:rPr>
          <w:color w:val="201E1F"/>
          <w:w w:val="85"/>
          <w:sz w:val="18"/>
        </w:rPr>
        <w:t xml:space="preserve">backup withholding. For more information, </w:t>
      </w:r>
      <w:r>
        <w:rPr>
          <w:color w:val="201E1F"/>
          <w:spacing w:val="-4"/>
          <w:sz w:val="18"/>
        </w:rPr>
        <w:t>go</w:t>
      </w:r>
      <w:r>
        <w:rPr>
          <w:color w:val="201E1F"/>
          <w:spacing w:val="-9"/>
          <w:sz w:val="18"/>
        </w:rPr>
        <w:t xml:space="preserve"> </w:t>
      </w:r>
      <w:r>
        <w:rPr>
          <w:color w:val="201E1F"/>
          <w:spacing w:val="-4"/>
          <w:sz w:val="18"/>
        </w:rPr>
        <w:t>to</w:t>
      </w:r>
      <w:r>
        <w:rPr>
          <w:color w:val="201E1F"/>
          <w:spacing w:val="-8"/>
          <w:sz w:val="18"/>
        </w:rPr>
        <w:t xml:space="preserve"> </w:t>
      </w:r>
      <w:r>
        <w:rPr>
          <w:b/>
          <w:color w:val="201E1F"/>
          <w:spacing w:val="-4"/>
          <w:sz w:val="18"/>
        </w:rPr>
        <w:t>ftb.ca.gov</w:t>
      </w:r>
      <w:r>
        <w:rPr>
          <w:b/>
          <w:color w:val="201E1F"/>
          <w:spacing w:val="-9"/>
          <w:sz w:val="18"/>
        </w:rPr>
        <w:t xml:space="preserve"> </w:t>
      </w:r>
      <w:r>
        <w:rPr>
          <w:color w:val="201E1F"/>
          <w:spacing w:val="-4"/>
          <w:sz w:val="18"/>
        </w:rPr>
        <w:t>and</w:t>
      </w:r>
      <w:r>
        <w:rPr>
          <w:color w:val="201E1F"/>
          <w:spacing w:val="-8"/>
          <w:sz w:val="18"/>
        </w:rPr>
        <w:t xml:space="preserve"> </w:t>
      </w:r>
      <w:r>
        <w:rPr>
          <w:color w:val="201E1F"/>
          <w:spacing w:val="-4"/>
          <w:sz w:val="18"/>
        </w:rPr>
        <w:t>search</w:t>
      </w:r>
      <w:r>
        <w:rPr>
          <w:color w:val="201E1F"/>
          <w:spacing w:val="-9"/>
          <w:sz w:val="18"/>
        </w:rPr>
        <w:t xml:space="preserve"> </w:t>
      </w:r>
      <w:r>
        <w:rPr>
          <w:color w:val="201E1F"/>
          <w:spacing w:val="-4"/>
          <w:sz w:val="18"/>
        </w:rPr>
        <w:t>for</w:t>
      </w:r>
      <w:r>
        <w:rPr>
          <w:color w:val="201E1F"/>
          <w:spacing w:val="-9"/>
          <w:sz w:val="18"/>
        </w:rPr>
        <w:t xml:space="preserve"> </w:t>
      </w:r>
      <w:r>
        <w:rPr>
          <w:b/>
          <w:color w:val="201E1F"/>
          <w:spacing w:val="-4"/>
          <w:sz w:val="18"/>
        </w:rPr>
        <w:t xml:space="preserve">backup </w:t>
      </w:r>
      <w:r>
        <w:rPr>
          <w:b/>
          <w:color w:val="201E1F"/>
          <w:spacing w:val="-2"/>
          <w:sz w:val="18"/>
        </w:rPr>
        <w:t>withholding</w:t>
      </w:r>
      <w:r>
        <w:rPr>
          <w:color w:val="201E1F"/>
          <w:spacing w:val="-2"/>
          <w:sz w:val="18"/>
        </w:rPr>
        <w:t>.</w:t>
      </w:r>
    </w:p>
    <w:p w14:paraId="26151867" w14:textId="77777777" w:rsidR="00722F1D" w:rsidRDefault="001C1FC6">
      <w:pPr>
        <w:spacing w:before="51" w:line="230" w:lineRule="auto"/>
        <w:ind w:left="280" w:right="409"/>
        <w:rPr>
          <w:sz w:val="18"/>
        </w:rPr>
      </w:pPr>
      <w:r>
        <w:rPr>
          <w:color w:val="201E1F"/>
          <w:spacing w:val="-6"/>
          <w:sz w:val="18"/>
        </w:rPr>
        <w:t>Form</w:t>
      </w:r>
      <w:r>
        <w:rPr>
          <w:color w:val="201E1F"/>
          <w:spacing w:val="-21"/>
          <w:sz w:val="18"/>
        </w:rPr>
        <w:t xml:space="preserve"> </w:t>
      </w:r>
      <w:r>
        <w:rPr>
          <w:color w:val="201E1F"/>
          <w:spacing w:val="-6"/>
          <w:sz w:val="18"/>
        </w:rPr>
        <w:t>590</w:t>
      </w:r>
      <w:r>
        <w:rPr>
          <w:color w:val="201E1F"/>
          <w:spacing w:val="-21"/>
          <w:sz w:val="18"/>
        </w:rPr>
        <w:t xml:space="preserve"> </w:t>
      </w:r>
      <w:r>
        <w:rPr>
          <w:color w:val="201E1F"/>
          <w:spacing w:val="-6"/>
          <w:sz w:val="18"/>
        </w:rPr>
        <w:t>does</w:t>
      </w:r>
      <w:r>
        <w:rPr>
          <w:color w:val="201E1F"/>
          <w:spacing w:val="-21"/>
          <w:sz w:val="18"/>
        </w:rPr>
        <w:t xml:space="preserve"> </w:t>
      </w:r>
      <w:r>
        <w:rPr>
          <w:color w:val="201E1F"/>
          <w:spacing w:val="-6"/>
          <w:sz w:val="18"/>
        </w:rPr>
        <w:t>not</w:t>
      </w:r>
      <w:r>
        <w:rPr>
          <w:color w:val="201E1F"/>
          <w:spacing w:val="-23"/>
          <w:sz w:val="18"/>
        </w:rPr>
        <w:t xml:space="preserve"> </w:t>
      </w:r>
      <w:r>
        <w:rPr>
          <w:color w:val="201E1F"/>
          <w:spacing w:val="-6"/>
          <w:sz w:val="18"/>
        </w:rPr>
        <w:t>apply</w:t>
      </w:r>
      <w:r>
        <w:rPr>
          <w:color w:val="201E1F"/>
          <w:spacing w:val="-21"/>
          <w:sz w:val="18"/>
        </w:rPr>
        <w:t xml:space="preserve"> </w:t>
      </w:r>
      <w:r>
        <w:rPr>
          <w:color w:val="201E1F"/>
          <w:spacing w:val="-6"/>
          <w:sz w:val="18"/>
        </w:rPr>
        <w:t>to</w:t>
      </w:r>
      <w:r>
        <w:rPr>
          <w:color w:val="201E1F"/>
          <w:spacing w:val="-19"/>
          <w:sz w:val="18"/>
        </w:rPr>
        <w:t xml:space="preserve"> </w:t>
      </w:r>
      <w:r>
        <w:rPr>
          <w:color w:val="201E1F"/>
          <w:spacing w:val="-6"/>
          <w:sz w:val="18"/>
        </w:rPr>
        <w:t>payments</w:t>
      </w:r>
      <w:r>
        <w:rPr>
          <w:color w:val="201E1F"/>
          <w:spacing w:val="-21"/>
          <w:sz w:val="18"/>
        </w:rPr>
        <w:t xml:space="preserve"> </w:t>
      </w:r>
      <w:r>
        <w:rPr>
          <w:color w:val="201E1F"/>
          <w:spacing w:val="-6"/>
          <w:sz w:val="18"/>
        </w:rPr>
        <w:t xml:space="preserve">for </w:t>
      </w:r>
      <w:r>
        <w:rPr>
          <w:color w:val="201E1F"/>
          <w:w w:val="90"/>
          <w:sz w:val="18"/>
        </w:rPr>
        <w:t>wages</w:t>
      </w:r>
      <w:r>
        <w:rPr>
          <w:color w:val="201E1F"/>
          <w:spacing w:val="-8"/>
          <w:w w:val="90"/>
          <w:sz w:val="18"/>
        </w:rPr>
        <w:t xml:space="preserve"> </w:t>
      </w:r>
      <w:r>
        <w:rPr>
          <w:color w:val="201E1F"/>
          <w:w w:val="90"/>
          <w:sz w:val="18"/>
        </w:rPr>
        <w:t>to</w:t>
      </w:r>
      <w:r>
        <w:rPr>
          <w:color w:val="201E1F"/>
          <w:spacing w:val="-7"/>
          <w:w w:val="90"/>
          <w:sz w:val="18"/>
        </w:rPr>
        <w:t xml:space="preserve"> </w:t>
      </w:r>
      <w:r>
        <w:rPr>
          <w:color w:val="201E1F"/>
          <w:w w:val="90"/>
          <w:sz w:val="18"/>
        </w:rPr>
        <w:t>employees.</w:t>
      </w:r>
      <w:r>
        <w:rPr>
          <w:color w:val="201E1F"/>
          <w:spacing w:val="-8"/>
          <w:w w:val="90"/>
          <w:sz w:val="18"/>
        </w:rPr>
        <w:t xml:space="preserve"> </w:t>
      </w:r>
      <w:r>
        <w:rPr>
          <w:color w:val="201E1F"/>
          <w:w w:val="90"/>
          <w:sz w:val="18"/>
        </w:rPr>
        <w:t>Wage</w:t>
      </w:r>
      <w:r>
        <w:rPr>
          <w:color w:val="201E1F"/>
          <w:spacing w:val="-7"/>
          <w:w w:val="90"/>
          <w:sz w:val="18"/>
        </w:rPr>
        <w:t xml:space="preserve"> </w:t>
      </w:r>
      <w:r>
        <w:rPr>
          <w:color w:val="201E1F"/>
          <w:w w:val="90"/>
          <w:sz w:val="18"/>
        </w:rPr>
        <w:t>withholding</w:t>
      </w:r>
      <w:r>
        <w:rPr>
          <w:color w:val="201E1F"/>
          <w:spacing w:val="-8"/>
          <w:w w:val="90"/>
          <w:sz w:val="18"/>
        </w:rPr>
        <w:t xml:space="preserve"> </w:t>
      </w:r>
      <w:r>
        <w:rPr>
          <w:color w:val="201E1F"/>
          <w:w w:val="90"/>
          <w:sz w:val="18"/>
        </w:rPr>
        <w:t xml:space="preserve">is </w:t>
      </w:r>
      <w:r>
        <w:rPr>
          <w:color w:val="201E1F"/>
          <w:w w:val="85"/>
          <w:sz w:val="18"/>
        </w:rPr>
        <w:t xml:space="preserve">administered by the California Employment Development Department (EDD). For more </w:t>
      </w:r>
      <w:r>
        <w:rPr>
          <w:color w:val="201E1F"/>
          <w:sz w:val="18"/>
        </w:rPr>
        <w:t xml:space="preserve">information, go to </w:t>
      </w:r>
      <w:r>
        <w:rPr>
          <w:b/>
          <w:color w:val="201E1F"/>
          <w:sz w:val="18"/>
        </w:rPr>
        <w:t xml:space="preserve">edd.ca.gov </w:t>
      </w:r>
      <w:r>
        <w:rPr>
          <w:color w:val="201E1F"/>
          <w:sz w:val="18"/>
        </w:rPr>
        <w:t xml:space="preserve">or call </w:t>
      </w:r>
      <w:r>
        <w:rPr>
          <w:b/>
          <w:color w:val="201E1F"/>
          <w:spacing w:val="-2"/>
          <w:sz w:val="18"/>
        </w:rPr>
        <w:t>888</w:t>
      </w:r>
      <w:r>
        <w:rPr>
          <w:color w:val="201E1F"/>
          <w:spacing w:val="-2"/>
          <w:sz w:val="18"/>
        </w:rPr>
        <w:t>.745.3886.</w:t>
      </w:r>
    </w:p>
    <w:p w14:paraId="1255F280" w14:textId="77777777" w:rsidR="00722F1D" w:rsidRDefault="001C1FC6">
      <w:pPr>
        <w:spacing w:before="56" w:line="232" w:lineRule="auto"/>
        <w:ind w:left="280"/>
        <w:rPr>
          <w:sz w:val="18"/>
        </w:rPr>
      </w:pPr>
      <w:r>
        <w:rPr>
          <w:b/>
          <w:color w:val="201E1F"/>
          <w:spacing w:val="-6"/>
          <w:sz w:val="18"/>
        </w:rPr>
        <w:t>Do</w:t>
      </w:r>
      <w:r>
        <w:rPr>
          <w:b/>
          <w:color w:val="201E1F"/>
          <w:spacing w:val="-23"/>
          <w:sz w:val="18"/>
        </w:rPr>
        <w:t xml:space="preserve"> </w:t>
      </w:r>
      <w:r>
        <w:rPr>
          <w:b/>
          <w:color w:val="201E1F"/>
          <w:spacing w:val="-6"/>
          <w:sz w:val="18"/>
        </w:rPr>
        <w:t>not</w:t>
      </w:r>
      <w:r>
        <w:rPr>
          <w:b/>
          <w:color w:val="201E1F"/>
          <w:spacing w:val="-23"/>
          <w:sz w:val="18"/>
        </w:rPr>
        <w:t xml:space="preserve"> </w:t>
      </w:r>
      <w:r>
        <w:rPr>
          <w:color w:val="201E1F"/>
          <w:spacing w:val="-6"/>
          <w:sz w:val="18"/>
        </w:rPr>
        <w:t>use</w:t>
      </w:r>
      <w:r>
        <w:rPr>
          <w:color w:val="201E1F"/>
          <w:spacing w:val="-20"/>
          <w:sz w:val="18"/>
        </w:rPr>
        <w:t xml:space="preserve"> </w:t>
      </w:r>
      <w:r>
        <w:rPr>
          <w:color w:val="201E1F"/>
          <w:spacing w:val="-6"/>
          <w:sz w:val="18"/>
        </w:rPr>
        <w:t>Form</w:t>
      </w:r>
      <w:r>
        <w:rPr>
          <w:color w:val="201E1F"/>
          <w:spacing w:val="-19"/>
          <w:sz w:val="18"/>
        </w:rPr>
        <w:t xml:space="preserve"> </w:t>
      </w:r>
      <w:r>
        <w:rPr>
          <w:color w:val="201E1F"/>
          <w:spacing w:val="-6"/>
          <w:sz w:val="18"/>
        </w:rPr>
        <w:t>590</w:t>
      </w:r>
      <w:r>
        <w:rPr>
          <w:color w:val="201E1F"/>
          <w:spacing w:val="-22"/>
          <w:sz w:val="18"/>
        </w:rPr>
        <w:t xml:space="preserve"> </w:t>
      </w:r>
      <w:r>
        <w:rPr>
          <w:color w:val="201E1F"/>
          <w:spacing w:val="-6"/>
          <w:sz w:val="18"/>
        </w:rPr>
        <w:t>to</w:t>
      </w:r>
      <w:r>
        <w:rPr>
          <w:color w:val="201E1F"/>
          <w:spacing w:val="-22"/>
          <w:sz w:val="18"/>
        </w:rPr>
        <w:t xml:space="preserve"> </w:t>
      </w:r>
      <w:r>
        <w:rPr>
          <w:color w:val="201E1F"/>
          <w:spacing w:val="-6"/>
          <w:sz w:val="18"/>
        </w:rPr>
        <w:t>certify</w:t>
      </w:r>
      <w:r>
        <w:rPr>
          <w:color w:val="201E1F"/>
          <w:spacing w:val="-22"/>
          <w:sz w:val="18"/>
        </w:rPr>
        <w:t xml:space="preserve"> </w:t>
      </w:r>
      <w:r>
        <w:rPr>
          <w:color w:val="201E1F"/>
          <w:spacing w:val="-6"/>
          <w:sz w:val="18"/>
        </w:rPr>
        <w:t>an</w:t>
      </w:r>
      <w:r>
        <w:rPr>
          <w:color w:val="201E1F"/>
          <w:spacing w:val="-20"/>
          <w:sz w:val="18"/>
        </w:rPr>
        <w:t xml:space="preserve"> </w:t>
      </w:r>
      <w:r>
        <w:rPr>
          <w:color w:val="201E1F"/>
          <w:spacing w:val="-6"/>
          <w:sz w:val="18"/>
        </w:rPr>
        <w:t xml:space="preserve">exemption </w:t>
      </w:r>
      <w:r>
        <w:rPr>
          <w:color w:val="201E1F"/>
          <w:sz w:val="18"/>
        </w:rPr>
        <w:t xml:space="preserve">from withholding if you are a </w:t>
      </w:r>
      <w:r>
        <w:rPr>
          <w:b/>
          <w:color w:val="201E1F"/>
          <w:sz w:val="18"/>
        </w:rPr>
        <w:t xml:space="preserve">seller of </w:t>
      </w:r>
      <w:r>
        <w:rPr>
          <w:b/>
          <w:color w:val="201E1F"/>
          <w:w w:val="85"/>
          <w:sz w:val="18"/>
        </w:rPr>
        <w:t>California real estate</w:t>
      </w:r>
      <w:r>
        <w:rPr>
          <w:color w:val="201E1F"/>
          <w:w w:val="85"/>
          <w:sz w:val="18"/>
        </w:rPr>
        <w:t>.</w:t>
      </w:r>
      <w:r>
        <w:rPr>
          <w:color w:val="201E1F"/>
          <w:spacing w:val="-1"/>
          <w:w w:val="85"/>
          <w:sz w:val="18"/>
        </w:rPr>
        <w:t xml:space="preserve"> </w:t>
      </w:r>
      <w:r>
        <w:rPr>
          <w:color w:val="201E1F"/>
          <w:w w:val="85"/>
          <w:sz w:val="18"/>
        </w:rPr>
        <w:t>Sellers</w:t>
      </w:r>
      <w:r>
        <w:rPr>
          <w:color w:val="201E1F"/>
          <w:spacing w:val="-1"/>
          <w:w w:val="85"/>
          <w:sz w:val="18"/>
        </w:rPr>
        <w:t xml:space="preserve"> </w:t>
      </w:r>
      <w:r>
        <w:rPr>
          <w:color w:val="201E1F"/>
          <w:w w:val="85"/>
          <w:sz w:val="18"/>
        </w:rPr>
        <w:t>of</w:t>
      </w:r>
      <w:r>
        <w:rPr>
          <w:color w:val="201E1F"/>
          <w:spacing w:val="-1"/>
          <w:w w:val="85"/>
          <w:sz w:val="18"/>
        </w:rPr>
        <w:t xml:space="preserve"> </w:t>
      </w:r>
      <w:r>
        <w:rPr>
          <w:color w:val="201E1F"/>
          <w:w w:val="85"/>
          <w:sz w:val="18"/>
        </w:rPr>
        <w:t xml:space="preserve">California real </w:t>
      </w:r>
      <w:r>
        <w:rPr>
          <w:color w:val="201E1F"/>
          <w:spacing w:val="-2"/>
          <w:w w:val="90"/>
          <w:sz w:val="18"/>
        </w:rPr>
        <w:t>estate</w:t>
      </w:r>
      <w:r>
        <w:rPr>
          <w:color w:val="201E1F"/>
          <w:spacing w:val="-3"/>
          <w:w w:val="90"/>
          <w:sz w:val="18"/>
        </w:rPr>
        <w:t xml:space="preserve"> </w:t>
      </w:r>
      <w:r>
        <w:rPr>
          <w:color w:val="201E1F"/>
          <w:spacing w:val="-2"/>
          <w:w w:val="90"/>
          <w:sz w:val="18"/>
        </w:rPr>
        <w:t>use Form 593, Real</w:t>
      </w:r>
      <w:r>
        <w:rPr>
          <w:color w:val="201E1F"/>
          <w:spacing w:val="-3"/>
          <w:w w:val="90"/>
          <w:sz w:val="18"/>
        </w:rPr>
        <w:t xml:space="preserve"> </w:t>
      </w:r>
      <w:r>
        <w:rPr>
          <w:color w:val="201E1F"/>
          <w:spacing w:val="-2"/>
          <w:w w:val="90"/>
          <w:sz w:val="18"/>
        </w:rPr>
        <w:t>Estate</w:t>
      </w:r>
      <w:r>
        <w:rPr>
          <w:color w:val="201E1F"/>
          <w:spacing w:val="-3"/>
          <w:w w:val="90"/>
          <w:sz w:val="18"/>
        </w:rPr>
        <w:t xml:space="preserve"> </w:t>
      </w:r>
      <w:r>
        <w:rPr>
          <w:color w:val="201E1F"/>
          <w:spacing w:val="-2"/>
          <w:w w:val="90"/>
          <w:sz w:val="18"/>
        </w:rPr>
        <w:t xml:space="preserve">Withholding </w:t>
      </w:r>
      <w:r>
        <w:rPr>
          <w:color w:val="201E1F"/>
          <w:w w:val="85"/>
          <w:sz w:val="18"/>
        </w:rPr>
        <w:t xml:space="preserve">Statement, to claim an exemption from the real </w:t>
      </w:r>
      <w:r>
        <w:rPr>
          <w:color w:val="201E1F"/>
          <w:sz w:val="18"/>
        </w:rPr>
        <w:t>estate withholding requirement.</w:t>
      </w:r>
    </w:p>
    <w:p w14:paraId="0644CC21" w14:textId="77777777" w:rsidR="00722F1D" w:rsidRDefault="001C1FC6">
      <w:pPr>
        <w:spacing w:before="41" w:line="230" w:lineRule="auto"/>
        <w:ind w:left="280" w:right="409"/>
        <w:rPr>
          <w:b/>
          <w:sz w:val="18"/>
        </w:rPr>
      </w:pPr>
      <w:r>
        <w:rPr>
          <w:b/>
          <w:color w:val="201E1F"/>
          <w:w w:val="75"/>
          <w:sz w:val="18"/>
        </w:rPr>
        <w:t>The following are excluded from</w:t>
      </w:r>
      <w:r>
        <w:rPr>
          <w:b/>
          <w:color w:val="201E1F"/>
          <w:sz w:val="18"/>
        </w:rPr>
        <w:t xml:space="preserve"> </w:t>
      </w:r>
      <w:r>
        <w:rPr>
          <w:b/>
          <w:color w:val="201E1F"/>
          <w:w w:val="75"/>
          <w:sz w:val="18"/>
        </w:rPr>
        <w:t>withholding</w:t>
      </w:r>
      <w:r>
        <w:rPr>
          <w:b/>
          <w:color w:val="201E1F"/>
          <w:w w:val="95"/>
          <w:sz w:val="18"/>
        </w:rPr>
        <w:t xml:space="preserve"> and completing this form:</w:t>
      </w:r>
    </w:p>
    <w:p w14:paraId="1857C73C" w14:textId="77777777" w:rsidR="00722F1D" w:rsidRDefault="001C1FC6">
      <w:pPr>
        <w:pStyle w:val="ListParagraph"/>
        <w:numPr>
          <w:ilvl w:val="1"/>
          <w:numId w:val="20"/>
        </w:numPr>
        <w:tabs>
          <w:tab w:val="left" w:pos="520"/>
        </w:tabs>
        <w:spacing w:before="61" w:line="230" w:lineRule="auto"/>
        <w:ind w:left="520" w:right="187" w:hanging="240"/>
        <w:jc w:val="both"/>
        <w:rPr>
          <w:rFonts w:ascii="Arial" w:hAnsi="Arial"/>
          <w:color w:val="201E1F"/>
          <w:sz w:val="18"/>
        </w:rPr>
      </w:pPr>
      <w:r>
        <w:rPr>
          <w:rFonts w:ascii="Arial" w:hAnsi="Arial"/>
          <w:color w:val="201E1F"/>
          <w:spacing w:val="-2"/>
          <w:w w:val="85"/>
          <w:sz w:val="18"/>
        </w:rPr>
        <w:t>The United States</w:t>
      </w:r>
      <w:r>
        <w:rPr>
          <w:rFonts w:ascii="Arial" w:hAnsi="Arial"/>
          <w:color w:val="201E1F"/>
          <w:spacing w:val="-3"/>
          <w:w w:val="85"/>
          <w:sz w:val="18"/>
        </w:rPr>
        <w:t xml:space="preserve"> </w:t>
      </w:r>
      <w:r>
        <w:rPr>
          <w:rFonts w:ascii="Arial" w:hAnsi="Arial"/>
          <w:color w:val="201E1F"/>
          <w:spacing w:val="-2"/>
          <w:w w:val="85"/>
          <w:sz w:val="18"/>
        </w:rPr>
        <w:t>and any</w:t>
      </w:r>
      <w:r>
        <w:rPr>
          <w:rFonts w:ascii="Arial" w:hAnsi="Arial"/>
          <w:color w:val="201E1F"/>
          <w:spacing w:val="-3"/>
          <w:w w:val="85"/>
          <w:sz w:val="18"/>
        </w:rPr>
        <w:t xml:space="preserve"> </w:t>
      </w:r>
      <w:r>
        <w:rPr>
          <w:rFonts w:ascii="Arial" w:hAnsi="Arial"/>
          <w:color w:val="201E1F"/>
          <w:spacing w:val="-2"/>
          <w:w w:val="85"/>
          <w:sz w:val="18"/>
        </w:rPr>
        <w:t>of</w:t>
      </w:r>
      <w:r>
        <w:rPr>
          <w:rFonts w:ascii="Arial" w:hAnsi="Arial"/>
          <w:color w:val="201E1F"/>
          <w:spacing w:val="-7"/>
          <w:sz w:val="18"/>
        </w:rPr>
        <w:t xml:space="preserve"> </w:t>
      </w:r>
      <w:r>
        <w:rPr>
          <w:rFonts w:ascii="Arial" w:hAnsi="Arial"/>
          <w:color w:val="201E1F"/>
          <w:spacing w:val="-2"/>
          <w:w w:val="85"/>
          <w:sz w:val="18"/>
        </w:rPr>
        <w:t>its agencies</w:t>
      </w:r>
      <w:r>
        <w:rPr>
          <w:rFonts w:ascii="Arial" w:hAnsi="Arial"/>
          <w:color w:val="201E1F"/>
          <w:spacing w:val="-3"/>
          <w:w w:val="85"/>
          <w:sz w:val="18"/>
        </w:rPr>
        <w:t xml:space="preserve"> </w:t>
      </w:r>
      <w:r>
        <w:rPr>
          <w:rFonts w:ascii="Arial" w:hAnsi="Arial"/>
          <w:color w:val="201E1F"/>
          <w:spacing w:val="-2"/>
          <w:w w:val="85"/>
          <w:sz w:val="18"/>
        </w:rPr>
        <w:t xml:space="preserve">or </w:t>
      </w:r>
      <w:r>
        <w:rPr>
          <w:rFonts w:ascii="Arial" w:hAnsi="Arial"/>
          <w:color w:val="201E1F"/>
          <w:spacing w:val="-2"/>
          <w:sz w:val="18"/>
        </w:rPr>
        <w:t>instrumentalities.</w:t>
      </w:r>
    </w:p>
    <w:p w14:paraId="7A8319F1" w14:textId="77777777" w:rsidR="00722F1D" w:rsidRDefault="001C1FC6">
      <w:pPr>
        <w:pStyle w:val="ListParagraph"/>
        <w:numPr>
          <w:ilvl w:val="1"/>
          <w:numId w:val="20"/>
        </w:numPr>
        <w:tabs>
          <w:tab w:val="left" w:pos="520"/>
        </w:tabs>
        <w:spacing w:line="232" w:lineRule="auto"/>
        <w:ind w:left="520" w:right="255" w:hanging="240"/>
        <w:jc w:val="both"/>
        <w:rPr>
          <w:rFonts w:ascii="Arial" w:hAnsi="Arial"/>
          <w:color w:val="201E1F"/>
          <w:sz w:val="18"/>
        </w:rPr>
      </w:pPr>
      <w:r>
        <w:rPr>
          <w:rFonts w:ascii="Arial" w:hAnsi="Arial"/>
          <w:color w:val="201E1F"/>
          <w:w w:val="85"/>
          <w:sz w:val="18"/>
        </w:rPr>
        <w:t>A</w:t>
      </w:r>
      <w:r>
        <w:rPr>
          <w:rFonts w:ascii="Arial" w:hAnsi="Arial"/>
          <w:color w:val="201E1F"/>
          <w:spacing w:val="-4"/>
          <w:w w:val="85"/>
          <w:sz w:val="18"/>
        </w:rPr>
        <w:t xml:space="preserve"> </w:t>
      </w:r>
      <w:r>
        <w:rPr>
          <w:rFonts w:ascii="Arial" w:hAnsi="Arial"/>
          <w:color w:val="201E1F"/>
          <w:w w:val="85"/>
          <w:sz w:val="18"/>
        </w:rPr>
        <w:t>state,</w:t>
      </w:r>
      <w:r>
        <w:rPr>
          <w:rFonts w:ascii="Arial" w:hAnsi="Arial"/>
          <w:color w:val="201E1F"/>
          <w:spacing w:val="-4"/>
          <w:w w:val="85"/>
          <w:sz w:val="18"/>
        </w:rPr>
        <w:t xml:space="preserve"> </w:t>
      </w:r>
      <w:r>
        <w:rPr>
          <w:rFonts w:ascii="Arial" w:hAnsi="Arial"/>
          <w:color w:val="201E1F"/>
          <w:w w:val="85"/>
          <w:sz w:val="18"/>
        </w:rPr>
        <w:t>a</w:t>
      </w:r>
      <w:r>
        <w:rPr>
          <w:rFonts w:ascii="Arial" w:hAnsi="Arial"/>
          <w:color w:val="201E1F"/>
          <w:spacing w:val="-4"/>
          <w:w w:val="85"/>
          <w:sz w:val="18"/>
        </w:rPr>
        <w:t xml:space="preserve"> </w:t>
      </w:r>
      <w:r>
        <w:rPr>
          <w:rFonts w:ascii="Arial" w:hAnsi="Arial"/>
          <w:color w:val="201E1F"/>
          <w:w w:val="85"/>
          <w:sz w:val="18"/>
        </w:rPr>
        <w:t>possession</w:t>
      </w:r>
      <w:r>
        <w:rPr>
          <w:rFonts w:ascii="Arial" w:hAnsi="Arial"/>
          <w:color w:val="201E1F"/>
          <w:spacing w:val="-3"/>
          <w:w w:val="85"/>
          <w:sz w:val="18"/>
        </w:rPr>
        <w:t xml:space="preserve"> </w:t>
      </w:r>
      <w:r>
        <w:rPr>
          <w:rFonts w:ascii="Arial" w:hAnsi="Arial"/>
          <w:color w:val="201E1F"/>
          <w:w w:val="85"/>
          <w:sz w:val="18"/>
        </w:rPr>
        <w:t>of</w:t>
      </w:r>
      <w:r>
        <w:rPr>
          <w:rFonts w:ascii="Arial" w:hAnsi="Arial"/>
          <w:color w:val="201E1F"/>
          <w:spacing w:val="-5"/>
          <w:w w:val="85"/>
          <w:sz w:val="18"/>
        </w:rPr>
        <w:t xml:space="preserve"> </w:t>
      </w:r>
      <w:r>
        <w:rPr>
          <w:rFonts w:ascii="Arial" w:hAnsi="Arial"/>
          <w:color w:val="201E1F"/>
          <w:w w:val="85"/>
          <w:sz w:val="18"/>
        </w:rPr>
        <w:t>the United</w:t>
      </w:r>
      <w:r>
        <w:rPr>
          <w:rFonts w:ascii="Arial" w:hAnsi="Arial"/>
          <w:color w:val="201E1F"/>
          <w:spacing w:val="-4"/>
          <w:w w:val="85"/>
          <w:sz w:val="18"/>
        </w:rPr>
        <w:t xml:space="preserve"> </w:t>
      </w:r>
      <w:r>
        <w:rPr>
          <w:rFonts w:ascii="Arial" w:hAnsi="Arial"/>
          <w:color w:val="201E1F"/>
          <w:w w:val="85"/>
          <w:sz w:val="18"/>
        </w:rPr>
        <w:t xml:space="preserve">States, </w:t>
      </w:r>
      <w:r>
        <w:rPr>
          <w:rFonts w:ascii="Arial" w:hAnsi="Arial"/>
          <w:color w:val="201E1F"/>
          <w:sz w:val="18"/>
        </w:rPr>
        <w:t>the</w:t>
      </w:r>
      <w:r>
        <w:rPr>
          <w:rFonts w:ascii="Arial" w:hAnsi="Arial"/>
          <w:color w:val="201E1F"/>
          <w:spacing w:val="-4"/>
          <w:sz w:val="18"/>
        </w:rPr>
        <w:t xml:space="preserve"> </w:t>
      </w:r>
      <w:r>
        <w:rPr>
          <w:rFonts w:ascii="Arial" w:hAnsi="Arial"/>
          <w:color w:val="201E1F"/>
          <w:sz w:val="18"/>
        </w:rPr>
        <w:t>District</w:t>
      </w:r>
      <w:r>
        <w:rPr>
          <w:rFonts w:ascii="Arial" w:hAnsi="Arial"/>
          <w:color w:val="201E1F"/>
          <w:spacing w:val="-4"/>
          <w:sz w:val="18"/>
        </w:rPr>
        <w:t xml:space="preserve"> </w:t>
      </w:r>
      <w:r>
        <w:rPr>
          <w:rFonts w:ascii="Arial" w:hAnsi="Arial"/>
          <w:color w:val="201E1F"/>
          <w:sz w:val="18"/>
        </w:rPr>
        <w:t>of</w:t>
      </w:r>
      <w:r>
        <w:rPr>
          <w:rFonts w:ascii="Arial" w:hAnsi="Arial"/>
          <w:color w:val="201E1F"/>
          <w:spacing w:val="-5"/>
          <w:sz w:val="18"/>
        </w:rPr>
        <w:t xml:space="preserve"> </w:t>
      </w:r>
      <w:r>
        <w:rPr>
          <w:rFonts w:ascii="Arial" w:hAnsi="Arial"/>
          <w:color w:val="201E1F"/>
          <w:sz w:val="18"/>
        </w:rPr>
        <w:t>Columbia,</w:t>
      </w:r>
      <w:r>
        <w:rPr>
          <w:rFonts w:ascii="Arial" w:hAnsi="Arial"/>
          <w:color w:val="201E1F"/>
          <w:spacing w:val="-4"/>
          <w:sz w:val="18"/>
        </w:rPr>
        <w:t xml:space="preserve"> </w:t>
      </w:r>
      <w:r>
        <w:rPr>
          <w:rFonts w:ascii="Arial" w:hAnsi="Arial"/>
          <w:color w:val="201E1F"/>
          <w:sz w:val="18"/>
        </w:rPr>
        <w:t>or</w:t>
      </w:r>
      <w:r>
        <w:rPr>
          <w:rFonts w:ascii="Arial" w:hAnsi="Arial"/>
          <w:color w:val="201E1F"/>
          <w:spacing w:val="-5"/>
          <w:sz w:val="18"/>
        </w:rPr>
        <w:t xml:space="preserve"> </w:t>
      </w:r>
      <w:r>
        <w:rPr>
          <w:rFonts w:ascii="Arial" w:hAnsi="Arial"/>
          <w:color w:val="201E1F"/>
          <w:sz w:val="18"/>
        </w:rPr>
        <w:t>any</w:t>
      </w:r>
      <w:r>
        <w:rPr>
          <w:rFonts w:ascii="Arial" w:hAnsi="Arial"/>
          <w:color w:val="201E1F"/>
          <w:spacing w:val="-2"/>
          <w:sz w:val="18"/>
        </w:rPr>
        <w:t xml:space="preserve"> </w:t>
      </w:r>
      <w:r>
        <w:rPr>
          <w:rFonts w:ascii="Arial" w:hAnsi="Arial"/>
          <w:color w:val="201E1F"/>
          <w:sz w:val="18"/>
        </w:rPr>
        <w:t>of</w:t>
      </w:r>
      <w:r>
        <w:rPr>
          <w:rFonts w:ascii="Arial" w:hAnsi="Arial"/>
          <w:color w:val="201E1F"/>
          <w:spacing w:val="-5"/>
          <w:sz w:val="18"/>
        </w:rPr>
        <w:t xml:space="preserve"> </w:t>
      </w:r>
      <w:r>
        <w:rPr>
          <w:rFonts w:ascii="Arial" w:hAnsi="Arial"/>
          <w:color w:val="201E1F"/>
          <w:sz w:val="18"/>
        </w:rPr>
        <w:t xml:space="preserve">its </w:t>
      </w:r>
      <w:r>
        <w:rPr>
          <w:rFonts w:ascii="Arial" w:hAnsi="Arial"/>
          <w:color w:val="201E1F"/>
          <w:spacing w:val="-2"/>
          <w:w w:val="90"/>
          <w:sz w:val="18"/>
        </w:rPr>
        <w:t>political subdivisions or instrumentalities.</w:t>
      </w:r>
    </w:p>
    <w:p w14:paraId="128727E4" w14:textId="77777777" w:rsidR="00722F1D" w:rsidRDefault="001C1FC6">
      <w:pPr>
        <w:pStyle w:val="ListParagraph"/>
        <w:numPr>
          <w:ilvl w:val="1"/>
          <w:numId w:val="20"/>
        </w:numPr>
        <w:tabs>
          <w:tab w:val="left" w:pos="520"/>
        </w:tabs>
        <w:spacing w:line="232" w:lineRule="auto"/>
        <w:ind w:left="520" w:right="138" w:hanging="240"/>
        <w:jc w:val="both"/>
        <w:rPr>
          <w:rFonts w:ascii="Arial" w:hAnsi="Arial"/>
          <w:color w:val="201E1F"/>
          <w:sz w:val="18"/>
        </w:rPr>
      </w:pPr>
      <w:r>
        <w:rPr>
          <w:rFonts w:ascii="Arial" w:hAnsi="Arial"/>
          <w:color w:val="201E1F"/>
          <w:w w:val="90"/>
          <w:sz w:val="18"/>
        </w:rPr>
        <w:t>A</w:t>
      </w:r>
      <w:r>
        <w:rPr>
          <w:rFonts w:ascii="Arial" w:hAnsi="Arial"/>
          <w:color w:val="201E1F"/>
          <w:spacing w:val="-6"/>
          <w:w w:val="90"/>
          <w:sz w:val="18"/>
        </w:rPr>
        <w:t xml:space="preserve"> </w:t>
      </w:r>
      <w:r>
        <w:rPr>
          <w:rFonts w:ascii="Arial" w:hAnsi="Arial"/>
          <w:color w:val="201E1F"/>
          <w:w w:val="90"/>
          <w:sz w:val="18"/>
        </w:rPr>
        <w:t>foreign</w:t>
      </w:r>
      <w:r>
        <w:rPr>
          <w:rFonts w:ascii="Arial" w:hAnsi="Arial"/>
          <w:color w:val="201E1F"/>
          <w:spacing w:val="-4"/>
          <w:w w:val="90"/>
          <w:sz w:val="18"/>
        </w:rPr>
        <w:t xml:space="preserve"> </w:t>
      </w:r>
      <w:r>
        <w:rPr>
          <w:rFonts w:ascii="Arial" w:hAnsi="Arial"/>
          <w:color w:val="201E1F"/>
          <w:w w:val="90"/>
          <w:sz w:val="18"/>
        </w:rPr>
        <w:t>government</w:t>
      </w:r>
      <w:r>
        <w:rPr>
          <w:rFonts w:ascii="Arial" w:hAnsi="Arial"/>
          <w:color w:val="201E1F"/>
          <w:spacing w:val="-5"/>
          <w:w w:val="90"/>
          <w:sz w:val="18"/>
        </w:rPr>
        <w:t xml:space="preserve"> </w:t>
      </w:r>
      <w:r>
        <w:rPr>
          <w:rFonts w:ascii="Arial" w:hAnsi="Arial"/>
          <w:color w:val="201E1F"/>
          <w:w w:val="90"/>
          <w:sz w:val="18"/>
        </w:rPr>
        <w:t>or</w:t>
      </w:r>
      <w:r>
        <w:rPr>
          <w:rFonts w:ascii="Arial" w:hAnsi="Arial"/>
          <w:color w:val="201E1F"/>
          <w:spacing w:val="-5"/>
          <w:w w:val="90"/>
          <w:sz w:val="18"/>
        </w:rPr>
        <w:t xml:space="preserve"> </w:t>
      </w:r>
      <w:r>
        <w:rPr>
          <w:rFonts w:ascii="Arial" w:hAnsi="Arial"/>
          <w:color w:val="201E1F"/>
          <w:w w:val="90"/>
          <w:sz w:val="18"/>
        </w:rPr>
        <w:t>any</w:t>
      </w:r>
      <w:r>
        <w:rPr>
          <w:rFonts w:ascii="Arial" w:hAnsi="Arial"/>
          <w:color w:val="201E1F"/>
          <w:spacing w:val="-5"/>
          <w:w w:val="90"/>
          <w:sz w:val="18"/>
        </w:rPr>
        <w:t xml:space="preserve"> </w:t>
      </w:r>
      <w:r>
        <w:rPr>
          <w:rFonts w:ascii="Arial" w:hAnsi="Arial"/>
          <w:color w:val="201E1F"/>
          <w:w w:val="90"/>
          <w:sz w:val="18"/>
        </w:rPr>
        <w:t>of</w:t>
      </w:r>
      <w:r>
        <w:rPr>
          <w:rFonts w:ascii="Arial" w:hAnsi="Arial"/>
          <w:color w:val="201E1F"/>
          <w:spacing w:val="-8"/>
          <w:w w:val="90"/>
          <w:sz w:val="18"/>
        </w:rPr>
        <w:t xml:space="preserve"> </w:t>
      </w:r>
      <w:r>
        <w:rPr>
          <w:rFonts w:ascii="Arial" w:hAnsi="Arial"/>
          <w:color w:val="201E1F"/>
          <w:w w:val="90"/>
          <w:sz w:val="18"/>
        </w:rPr>
        <w:t>its</w:t>
      </w:r>
      <w:r>
        <w:rPr>
          <w:rFonts w:ascii="Arial" w:hAnsi="Arial"/>
          <w:color w:val="201E1F"/>
          <w:spacing w:val="-5"/>
          <w:w w:val="90"/>
          <w:sz w:val="18"/>
        </w:rPr>
        <w:t xml:space="preserve"> </w:t>
      </w:r>
      <w:r>
        <w:rPr>
          <w:rFonts w:ascii="Arial" w:hAnsi="Arial"/>
          <w:color w:val="201E1F"/>
          <w:w w:val="90"/>
          <w:sz w:val="18"/>
        </w:rPr>
        <w:t xml:space="preserve">political </w:t>
      </w:r>
      <w:r>
        <w:rPr>
          <w:rFonts w:ascii="Arial" w:hAnsi="Arial"/>
          <w:color w:val="201E1F"/>
          <w:w w:val="85"/>
          <w:sz w:val="18"/>
        </w:rPr>
        <w:t>subdivisions, agencies, or instrumentalities.</w:t>
      </w:r>
    </w:p>
    <w:p w14:paraId="66121AAF" w14:textId="77777777" w:rsidR="00722F1D" w:rsidRDefault="001C1FC6">
      <w:pPr>
        <w:pStyle w:val="ListParagraph"/>
        <w:numPr>
          <w:ilvl w:val="0"/>
          <w:numId w:val="4"/>
        </w:numPr>
        <w:tabs>
          <w:tab w:val="left" w:pos="700"/>
        </w:tabs>
        <w:spacing w:before="114" w:line="225" w:lineRule="auto"/>
        <w:ind w:left="700" w:right="1326" w:hanging="420"/>
        <w:rPr>
          <w:rFonts w:ascii="Arial"/>
          <w:b/>
          <w:color w:val="201E1F"/>
          <w:sz w:val="24"/>
        </w:rPr>
      </w:pPr>
      <w:r>
        <w:rPr>
          <w:rFonts w:ascii="Arial"/>
          <w:b/>
          <w:color w:val="201E1F"/>
          <w:spacing w:val="-2"/>
          <w:w w:val="80"/>
          <w:sz w:val="24"/>
        </w:rPr>
        <w:t>Income</w:t>
      </w:r>
      <w:r>
        <w:rPr>
          <w:rFonts w:ascii="Arial"/>
          <w:b/>
          <w:color w:val="201E1F"/>
          <w:spacing w:val="-15"/>
          <w:sz w:val="24"/>
        </w:rPr>
        <w:t xml:space="preserve"> </w:t>
      </w:r>
      <w:r>
        <w:rPr>
          <w:rFonts w:ascii="Arial"/>
          <w:b/>
          <w:color w:val="201E1F"/>
          <w:spacing w:val="-2"/>
          <w:w w:val="80"/>
          <w:sz w:val="24"/>
        </w:rPr>
        <w:t>Subject</w:t>
      </w:r>
      <w:r>
        <w:rPr>
          <w:rFonts w:ascii="Arial"/>
          <w:b/>
          <w:color w:val="201E1F"/>
          <w:spacing w:val="-15"/>
          <w:sz w:val="24"/>
        </w:rPr>
        <w:t xml:space="preserve"> </w:t>
      </w:r>
      <w:r>
        <w:rPr>
          <w:rFonts w:ascii="Arial"/>
          <w:b/>
          <w:color w:val="201E1F"/>
          <w:spacing w:val="-2"/>
          <w:w w:val="80"/>
          <w:sz w:val="24"/>
        </w:rPr>
        <w:t xml:space="preserve">to </w:t>
      </w:r>
      <w:r>
        <w:rPr>
          <w:rFonts w:ascii="Arial"/>
          <w:b/>
          <w:color w:val="201E1F"/>
          <w:spacing w:val="-2"/>
          <w:sz w:val="24"/>
        </w:rPr>
        <w:t>Withholding</w:t>
      </w:r>
    </w:p>
    <w:p w14:paraId="5F96A901" w14:textId="77777777" w:rsidR="00722F1D" w:rsidRDefault="001C1FC6">
      <w:pPr>
        <w:spacing w:before="109" w:line="230" w:lineRule="auto"/>
        <w:ind w:left="280" w:right="110"/>
        <w:jc w:val="both"/>
        <w:rPr>
          <w:sz w:val="18"/>
        </w:rPr>
      </w:pPr>
      <w:r>
        <w:rPr>
          <w:color w:val="201E1F"/>
          <w:w w:val="90"/>
          <w:sz w:val="18"/>
        </w:rPr>
        <w:t>Withholding</w:t>
      </w:r>
      <w:r>
        <w:rPr>
          <w:color w:val="201E1F"/>
          <w:spacing w:val="-8"/>
          <w:w w:val="90"/>
          <w:sz w:val="18"/>
        </w:rPr>
        <w:t xml:space="preserve"> </w:t>
      </w:r>
      <w:r>
        <w:rPr>
          <w:color w:val="201E1F"/>
          <w:w w:val="90"/>
          <w:sz w:val="18"/>
        </w:rPr>
        <w:t>is</w:t>
      </w:r>
      <w:r>
        <w:rPr>
          <w:color w:val="201E1F"/>
          <w:spacing w:val="-7"/>
          <w:w w:val="90"/>
          <w:sz w:val="18"/>
        </w:rPr>
        <w:t xml:space="preserve"> </w:t>
      </w:r>
      <w:r>
        <w:rPr>
          <w:color w:val="201E1F"/>
          <w:w w:val="90"/>
          <w:sz w:val="18"/>
        </w:rPr>
        <w:t>required</w:t>
      </w:r>
      <w:r>
        <w:rPr>
          <w:color w:val="201E1F"/>
          <w:spacing w:val="-6"/>
          <w:w w:val="90"/>
          <w:sz w:val="18"/>
        </w:rPr>
        <w:t xml:space="preserve"> </w:t>
      </w:r>
      <w:r>
        <w:rPr>
          <w:color w:val="201E1F"/>
          <w:w w:val="90"/>
          <w:sz w:val="18"/>
        </w:rPr>
        <w:t>on</w:t>
      </w:r>
      <w:r>
        <w:rPr>
          <w:color w:val="201E1F"/>
          <w:spacing w:val="-7"/>
          <w:w w:val="90"/>
          <w:sz w:val="18"/>
        </w:rPr>
        <w:t xml:space="preserve"> </w:t>
      </w:r>
      <w:r>
        <w:rPr>
          <w:color w:val="201E1F"/>
          <w:w w:val="90"/>
          <w:sz w:val="18"/>
        </w:rPr>
        <w:t>the</w:t>
      </w:r>
      <w:r>
        <w:rPr>
          <w:color w:val="201E1F"/>
          <w:spacing w:val="-5"/>
          <w:w w:val="90"/>
          <w:sz w:val="18"/>
        </w:rPr>
        <w:t xml:space="preserve"> </w:t>
      </w:r>
      <w:r>
        <w:rPr>
          <w:color w:val="201E1F"/>
          <w:w w:val="90"/>
          <w:sz w:val="18"/>
        </w:rPr>
        <w:t>following,</w:t>
      </w:r>
      <w:r>
        <w:rPr>
          <w:color w:val="201E1F"/>
          <w:spacing w:val="-8"/>
          <w:w w:val="90"/>
          <w:sz w:val="18"/>
        </w:rPr>
        <w:t xml:space="preserve"> </w:t>
      </w:r>
      <w:r>
        <w:rPr>
          <w:color w:val="201E1F"/>
          <w:w w:val="90"/>
          <w:sz w:val="18"/>
        </w:rPr>
        <w:t>but</w:t>
      </w:r>
      <w:r>
        <w:rPr>
          <w:color w:val="201E1F"/>
          <w:spacing w:val="-7"/>
          <w:w w:val="90"/>
          <w:sz w:val="18"/>
        </w:rPr>
        <w:t xml:space="preserve"> </w:t>
      </w:r>
      <w:r>
        <w:rPr>
          <w:color w:val="201E1F"/>
          <w:w w:val="90"/>
          <w:sz w:val="18"/>
        </w:rPr>
        <w:t xml:space="preserve">is </w:t>
      </w:r>
      <w:r>
        <w:rPr>
          <w:color w:val="201E1F"/>
          <w:sz w:val="18"/>
        </w:rPr>
        <w:t>not limited to:</w:t>
      </w:r>
    </w:p>
    <w:p w14:paraId="31DE67C0" w14:textId="77777777" w:rsidR="00722F1D" w:rsidRDefault="001C1FC6">
      <w:pPr>
        <w:pStyle w:val="ListParagraph"/>
        <w:numPr>
          <w:ilvl w:val="1"/>
          <w:numId w:val="20"/>
        </w:numPr>
        <w:tabs>
          <w:tab w:val="left" w:pos="520"/>
        </w:tabs>
        <w:spacing w:before="59" w:line="230" w:lineRule="auto"/>
        <w:ind w:left="520" w:right="485" w:hanging="240"/>
        <w:jc w:val="both"/>
        <w:rPr>
          <w:rFonts w:ascii="Arial" w:hAnsi="Arial"/>
          <w:color w:val="201E1F"/>
          <w:sz w:val="18"/>
        </w:rPr>
      </w:pPr>
      <w:r>
        <w:rPr>
          <w:rFonts w:ascii="Arial" w:hAnsi="Arial"/>
          <w:color w:val="201E1F"/>
          <w:w w:val="85"/>
          <w:sz w:val="18"/>
        </w:rPr>
        <w:t xml:space="preserve">Payments to nonresidents for services </w:t>
      </w:r>
      <w:r>
        <w:rPr>
          <w:rFonts w:ascii="Arial" w:hAnsi="Arial"/>
          <w:color w:val="201E1F"/>
          <w:sz w:val="18"/>
        </w:rPr>
        <w:t>rendered in California.</w:t>
      </w:r>
    </w:p>
    <w:p w14:paraId="3C3F092A" w14:textId="77777777" w:rsidR="00722F1D" w:rsidRDefault="001C1FC6">
      <w:pPr>
        <w:pStyle w:val="ListParagraph"/>
        <w:numPr>
          <w:ilvl w:val="1"/>
          <w:numId w:val="20"/>
        </w:numPr>
        <w:tabs>
          <w:tab w:val="left" w:pos="520"/>
        </w:tabs>
        <w:spacing w:before="2" w:line="232" w:lineRule="auto"/>
        <w:ind w:left="520" w:right="103" w:hanging="240"/>
        <w:jc w:val="both"/>
        <w:rPr>
          <w:rFonts w:ascii="Arial" w:hAnsi="Arial"/>
          <w:color w:val="201E1F"/>
          <w:sz w:val="18"/>
        </w:rPr>
      </w:pPr>
      <w:r>
        <w:rPr>
          <w:rFonts w:ascii="Arial" w:hAnsi="Arial"/>
          <w:color w:val="201E1F"/>
          <w:spacing w:val="-4"/>
          <w:sz w:val="18"/>
        </w:rPr>
        <w:t>Distributions</w:t>
      </w:r>
      <w:r>
        <w:rPr>
          <w:rFonts w:ascii="Arial" w:hAnsi="Arial"/>
          <w:color w:val="201E1F"/>
          <w:spacing w:val="-11"/>
          <w:sz w:val="18"/>
        </w:rPr>
        <w:t xml:space="preserve"> </w:t>
      </w:r>
      <w:r>
        <w:rPr>
          <w:rFonts w:ascii="Arial" w:hAnsi="Arial"/>
          <w:color w:val="201E1F"/>
          <w:spacing w:val="-4"/>
          <w:sz w:val="18"/>
        </w:rPr>
        <w:t>of</w:t>
      </w:r>
      <w:r>
        <w:rPr>
          <w:rFonts w:ascii="Arial" w:hAnsi="Arial"/>
          <w:color w:val="201E1F"/>
          <w:spacing w:val="-8"/>
          <w:sz w:val="18"/>
        </w:rPr>
        <w:t xml:space="preserve"> </w:t>
      </w:r>
      <w:r>
        <w:rPr>
          <w:rFonts w:ascii="Arial" w:hAnsi="Arial"/>
          <w:color w:val="201E1F"/>
          <w:spacing w:val="-4"/>
          <w:sz w:val="18"/>
        </w:rPr>
        <w:t>California</w:t>
      </w:r>
      <w:r>
        <w:rPr>
          <w:rFonts w:ascii="Arial" w:hAnsi="Arial"/>
          <w:color w:val="201E1F"/>
          <w:spacing w:val="-9"/>
          <w:sz w:val="18"/>
        </w:rPr>
        <w:t xml:space="preserve"> </w:t>
      </w:r>
      <w:r>
        <w:rPr>
          <w:rFonts w:ascii="Arial" w:hAnsi="Arial"/>
          <w:color w:val="201E1F"/>
          <w:spacing w:val="-4"/>
          <w:sz w:val="18"/>
        </w:rPr>
        <w:t>source</w:t>
      </w:r>
      <w:r>
        <w:rPr>
          <w:rFonts w:ascii="Arial" w:hAnsi="Arial"/>
          <w:color w:val="201E1F"/>
          <w:spacing w:val="-8"/>
          <w:sz w:val="18"/>
        </w:rPr>
        <w:t xml:space="preserve"> </w:t>
      </w:r>
      <w:r>
        <w:rPr>
          <w:rFonts w:ascii="Arial" w:hAnsi="Arial"/>
          <w:color w:val="201E1F"/>
          <w:spacing w:val="-4"/>
          <w:sz w:val="18"/>
        </w:rPr>
        <w:t>income made</w:t>
      </w:r>
      <w:r>
        <w:rPr>
          <w:rFonts w:ascii="Arial" w:hAnsi="Arial"/>
          <w:color w:val="201E1F"/>
          <w:spacing w:val="-5"/>
          <w:sz w:val="18"/>
        </w:rPr>
        <w:t xml:space="preserve"> </w:t>
      </w:r>
      <w:r>
        <w:rPr>
          <w:rFonts w:ascii="Arial" w:hAnsi="Arial"/>
          <w:color w:val="201E1F"/>
          <w:spacing w:val="-4"/>
          <w:sz w:val="18"/>
        </w:rPr>
        <w:t>to</w:t>
      </w:r>
      <w:r>
        <w:rPr>
          <w:rFonts w:ascii="Arial" w:hAnsi="Arial"/>
          <w:color w:val="201E1F"/>
          <w:spacing w:val="-6"/>
          <w:sz w:val="18"/>
        </w:rPr>
        <w:t xml:space="preserve"> </w:t>
      </w:r>
      <w:r>
        <w:rPr>
          <w:rFonts w:ascii="Arial" w:hAnsi="Arial"/>
          <w:color w:val="201E1F"/>
          <w:spacing w:val="-4"/>
          <w:sz w:val="18"/>
        </w:rPr>
        <w:t>domestic</w:t>
      </w:r>
      <w:r>
        <w:rPr>
          <w:rFonts w:ascii="Arial" w:hAnsi="Arial"/>
          <w:color w:val="201E1F"/>
          <w:spacing w:val="-5"/>
          <w:sz w:val="18"/>
        </w:rPr>
        <w:t xml:space="preserve"> </w:t>
      </w:r>
      <w:r>
        <w:rPr>
          <w:rFonts w:ascii="Arial" w:hAnsi="Arial"/>
          <w:color w:val="201E1F"/>
          <w:spacing w:val="-4"/>
          <w:sz w:val="18"/>
        </w:rPr>
        <w:t>nonresident</w:t>
      </w:r>
      <w:r>
        <w:rPr>
          <w:rFonts w:ascii="Arial" w:hAnsi="Arial"/>
          <w:color w:val="201E1F"/>
          <w:spacing w:val="-5"/>
          <w:sz w:val="18"/>
        </w:rPr>
        <w:t xml:space="preserve"> </w:t>
      </w:r>
      <w:r>
        <w:rPr>
          <w:rFonts w:ascii="Arial" w:hAnsi="Arial"/>
          <w:color w:val="201E1F"/>
          <w:spacing w:val="-4"/>
          <w:sz w:val="18"/>
        </w:rPr>
        <w:t xml:space="preserve">partners, </w:t>
      </w:r>
      <w:r>
        <w:rPr>
          <w:rFonts w:ascii="Arial" w:hAnsi="Arial"/>
          <w:color w:val="201E1F"/>
          <w:w w:val="90"/>
          <w:sz w:val="18"/>
        </w:rPr>
        <w:t>members,</w:t>
      </w:r>
      <w:r>
        <w:rPr>
          <w:rFonts w:ascii="Arial" w:hAnsi="Arial"/>
          <w:color w:val="201E1F"/>
          <w:spacing w:val="-5"/>
          <w:w w:val="90"/>
          <w:sz w:val="18"/>
        </w:rPr>
        <w:t xml:space="preserve"> </w:t>
      </w:r>
      <w:r>
        <w:rPr>
          <w:rFonts w:ascii="Arial" w:hAnsi="Arial"/>
          <w:color w:val="201E1F"/>
          <w:w w:val="90"/>
          <w:sz w:val="18"/>
        </w:rPr>
        <w:t>and</w:t>
      </w:r>
      <w:r>
        <w:rPr>
          <w:rFonts w:ascii="Arial" w:hAnsi="Arial"/>
          <w:color w:val="201E1F"/>
          <w:spacing w:val="-3"/>
          <w:w w:val="90"/>
          <w:sz w:val="18"/>
        </w:rPr>
        <w:t xml:space="preserve"> </w:t>
      </w:r>
      <w:r>
        <w:rPr>
          <w:rFonts w:ascii="Arial" w:hAnsi="Arial"/>
          <w:color w:val="201E1F"/>
          <w:w w:val="90"/>
          <w:sz w:val="18"/>
        </w:rPr>
        <w:t>S</w:t>
      </w:r>
      <w:r>
        <w:rPr>
          <w:rFonts w:ascii="Arial" w:hAnsi="Arial"/>
          <w:color w:val="201E1F"/>
          <w:spacing w:val="-4"/>
          <w:w w:val="90"/>
          <w:sz w:val="18"/>
        </w:rPr>
        <w:t xml:space="preserve"> </w:t>
      </w:r>
      <w:r>
        <w:rPr>
          <w:rFonts w:ascii="Arial" w:hAnsi="Arial"/>
          <w:color w:val="201E1F"/>
          <w:w w:val="90"/>
          <w:sz w:val="18"/>
        </w:rPr>
        <w:t xml:space="preserve">corporation shareholders </w:t>
      </w:r>
      <w:r>
        <w:rPr>
          <w:rFonts w:ascii="Arial" w:hAnsi="Arial"/>
          <w:color w:val="201E1F"/>
          <w:spacing w:val="-2"/>
          <w:w w:val="90"/>
          <w:sz w:val="18"/>
        </w:rPr>
        <w:t xml:space="preserve">and allocations of California source income </w:t>
      </w:r>
      <w:r>
        <w:rPr>
          <w:rFonts w:ascii="Arial" w:hAnsi="Arial"/>
          <w:color w:val="201E1F"/>
          <w:spacing w:val="-2"/>
          <w:sz w:val="18"/>
        </w:rPr>
        <w:t>made</w:t>
      </w:r>
      <w:r>
        <w:rPr>
          <w:rFonts w:ascii="Arial" w:hAnsi="Arial"/>
          <w:color w:val="201E1F"/>
          <w:spacing w:val="-13"/>
          <w:sz w:val="18"/>
        </w:rPr>
        <w:t xml:space="preserve"> </w:t>
      </w:r>
      <w:r>
        <w:rPr>
          <w:rFonts w:ascii="Arial" w:hAnsi="Arial"/>
          <w:color w:val="201E1F"/>
          <w:spacing w:val="-2"/>
          <w:sz w:val="18"/>
        </w:rPr>
        <w:t>to</w:t>
      </w:r>
      <w:r>
        <w:rPr>
          <w:rFonts w:ascii="Arial" w:hAnsi="Arial"/>
          <w:color w:val="201E1F"/>
          <w:spacing w:val="-10"/>
          <w:sz w:val="18"/>
        </w:rPr>
        <w:t xml:space="preserve"> </w:t>
      </w:r>
      <w:r>
        <w:rPr>
          <w:rFonts w:ascii="Arial" w:hAnsi="Arial"/>
          <w:color w:val="201E1F"/>
          <w:spacing w:val="-2"/>
          <w:sz w:val="18"/>
        </w:rPr>
        <w:t>foreign</w:t>
      </w:r>
      <w:r>
        <w:rPr>
          <w:rFonts w:ascii="Arial" w:hAnsi="Arial"/>
          <w:color w:val="201E1F"/>
          <w:spacing w:val="-11"/>
          <w:sz w:val="18"/>
        </w:rPr>
        <w:t xml:space="preserve"> </w:t>
      </w:r>
      <w:r>
        <w:rPr>
          <w:rFonts w:ascii="Arial" w:hAnsi="Arial"/>
          <w:color w:val="201E1F"/>
          <w:spacing w:val="-2"/>
          <w:sz w:val="18"/>
        </w:rPr>
        <w:t>partners</w:t>
      </w:r>
      <w:r>
        <w:rPr>
          <w:rFonts w:ascii="Arial" w:hAnsi="Arial"/>
          <w:color w:val="201E1F"/>
          <w:spacing w:val="-11"/>
          <w:sz w:val="18"/>
        </w:rPr>
        <w:t xml:space="preserve"> </w:t>
      </w:r>
      <w:r>
        <w:rPr>
          <w:rFonts w:ascii="Arial" w:hAnsi="Arial"/>
          <w:color w:val="201E1F"/>
          <w:spacing w:val="-2"/>
          <w:sz w:val="18"/>
        </w:rPr>
        <w:t>and</w:t>
      </w:r>
      <w:r>
        <w:rPr>
          <w:rFonts w:ascii="Arial" w:hAnsi="Arial"/>
          <w:color w:val="201E1F"/>
          <w:spacing w:val="-10"/>
          <w:sz w:val="18"/>
        </w:rPr>
        <w:t xml:space="preserve"> </w:t>
      </w:r>
      <w:r>
        <w:rPr>
          <w:rFonts w:ascii="Arial" w:hAnsi="Arial"/>
          <w:color w:val="201E1F"/>
          <w:spacing w:val="-2"/>
          <w:sz w:val="18"/>
        </w:rPr>
        <w:t>members.</w:t>
      </w:r>
    </w:p>
    <w:p w14:paraId="594F76FC" w14:textId="77777777" w:rsidR="00722F1D" w:rsidRDefault="001C1FC6">
      <w:pPr>
        <w:pStyle w:val="ListParagraph"/>
        <w:numPr>
          <w:ilvl w:val="1"/>
          <w:numId w:val="20"/>
        </w:numPr>
        <w:tabs>
          <w:tab w:val="left" w:pos="520"/>
        </w:tabs>
        <w:spacing w:line="230" w:lineRule="auto"/>
        <w:ind w:left="520" w:right="291" w:hanging="240"/>
        <w:jc w:val="both"/>
        <w:rPr>
          <w:rFonts w:ascii="Arial" w:hAnsi="Arial"/>
          <w:color w:val="201E1F"/>
          <w:sz w:val="18"/>
        </w:rPr>
      </w:pPr>
      <w:r>
        <w:rPr>
          <w:rFonts w:ascii="Arial" w:hAnsi="Arial"/>
          <w:color w:val="201E1F"/>
          <w:spacing w:val="-2"/>
          <w:w w:val="90"/>
          <w:sz w:val="18"/>
        </w:rPr>
        <w:t>Payments to</w:t>
      </w:r>
      <w:r>
        <w:rPr>
          <w:rFonts w:ascii="Arial" w:hAnsi="Arial"/>
          <w:color w:val="201E1F"/>
          <w:spacing w:val="-3"/>
          <w:w w:val="90"/>
          <w:sz w:val="18"/>
        </w:rPr>
        <w:t xml:space="preserve"> </w:t>
      </w:r>
      <w:r>
        <w:rPr>
          <w:rFonts w:ascii="Arial" w:hAnsi="Arial"/>
          <w:color w:val="201E1F"/>
          <w:spacing w:val="-2"/>
          <w:w w:val="90"/>
          <w:sz w:val="18"/>
        </w:rPr>
        <w:t>nonresidents for</w:t>
      </w:r>
      <w:r>
        <w:rPr>
          <w:rFonts w:ascii="Arial" w:hAnsi="Arial"/>
          <w:color w:val="201E1F"/>
          <w:spacing w:val="-4"/>
          <w:w w:val="90"/>
          <w:sz w:val="18"/>
        </w:rPr>
        <w:t xml:space="preserve"> </w:t>
      </w:r>
      <w:r>
        <w:rPr>
          <w:rFonts w:ascii="Arial" w:hAnsi="Arial"/>
          <w:color w:val="201E1F"/>
          <w:spacing w:val="-2"/>
          <w:w w:val="90"/>
          <w:sz w:val="18"/>
        </w:rPr>
        <w:t>rents if</w:t>
      </w:r>
      <w:r>
        <w:rPr>
          <w:rFonts w:ascii="Arial" w:hAnsi="Arial"/>
          <w:color w:val="201E1F"/>
          <w:spacing w:val="-4"/>
          <w:w w:val="90"/>
          <w:sz w:val="18"/>
        </w:rPr>
        <w:t xml:space="preserve"> </w:t>
      </w:r>
      <w:r>
        <w:rPr>
          <w:rFonts w:ascii="Arial" w:hAnsi="Arial"/>
          <w:color w:val="201E1F"/>
          <w:spacing w:val="-2"/>
          <w:w w:val="90"/>
          <w:sz w:val="18"/>
        </w:rPr>
        <w:t xml:space="preserve">the </w:t>
      </w:r>
      <w:r>
        <w:rPr>
          <w:rFonts w:ascii="Arial" w:hAnsi="Arial"/>
          <w:color w:val="201E1F"/>
          <w:w w:val="90"/>
          <w:sz w:val="18"/>
        </w:rPr>
        <w:t>payments</w:t>
      </w:r>
      <w:r>
        <w:rPr>
          <w:rFonts w:ascii="Arial" w:hAnsi="Arial"/>
          <w:color w:val="201E1F"/>
          <w:spacing w:val="-2"/>
          <w:w w:val="90"/>
          <w:sz w:val="18"/>
        </w:rPr>
        <w:t xml:space="preserve"> </w:t>
      </w:r>
      <w:r>
        <w:rPr>
          <w:rFonts w:ascii="Arial" w:hAnsi="Arial"/>
          <w:color w:val="201E1F"/>
          <w:w w:val="90"/>
          <w:sz w:val="18"/>
        </w:rPr>
        <w:t>are</w:t>
      </w:r>
      <w:r>
        <w:rPr>
          <w:rFonts w:ascii="Arial" w:hAnsi="Arial"/>
          <w:color w:val="201E1F"/>
          <w:spacing w:val="-4"/>
          <w:w w:val="90"/>
          <w:sz w:val="18"/>
        </w:rPr>
        <w:t xml:space="preserve"> </w:t>
      </w:r>
      <w:r>
        <w:rPr>
          <w:rFonts w:ascii="Arial" w:hAnsi="Arial"/>
          <w:color w:val="201E1F"/>
          <w:w w:val="90"/>
          <w:sz w:val="18"/>
        </w:rPr>
        <w:t>made</w:t>
      </w:r>
      <w:r>
        <w:rPr>
          <w:rFonts w:ascii="Arial" w:hAnsi="Arial"/>
          <w:color w:val="201E1F"/>
          <w:spacing w:val="-7"/>
          <w:w w:val="90"/>
          <w:sz w:val="18"/>
        </w:rPr>
        <w:t xml:space="preserve"> </w:t>
      </w:r>
      <w:proofErr w:type="gramStart"/>
      <w:r>
        <w:rPr>
          <w:rFonts w:ascii="Arial" w:hAnsi="Arial"/>
          <w:color w:val="201E1F"/>
          <w:w w:val="90"/>
          <w:sz w:val="18"/>
        </w:rPr>
        <w:t>in</w:t>
      </w:r>
      <w:r>
        <w:rPr>
          <w:rFonts w:ascii="Arial" w:hAnsi="Arial"/>
          <w:color w:val="201E1F"/>
          <w:spacing w:val="-2"/>
          <w:w w:val="90"/>
          <w:sz w:val="18"/>
        </w:rPr>
        <w:t xml:space="preserve"> </w:t>
      </w:r>
      <w:r>
        <w:rPr>
          <w:rFonts w:ascii="Arial" w:hAnsi="Arial"/>
          <w:color w:val="201E1F"/>
          <w:w w:val="90"/>
          <w:sz w:val="18"/>
        </w:rPr>
        <w:t>the</w:t>
      </w:r>
      <w:r>
        <w:rPr>
          <w:rFonts w:ascii="Arial" w:hAnsi="Arial"/>
          <w:color w:val="201E1F"/>
          <w:spacing w:val="-5"/>
          <w:w w:val="90"/>
          <w:sz w:val="18"/>
        </w:rPr>
        <w:t xml:space="preserve"> </w:t>
      </w:r>
      <w:r>
        <w:rPr>
          <w:rFonts w:ascii="Arial" w:hAnsi="Arial"/>
          <w:color w:val="201E1F"/>
          <w:w w:val="90"/>
          <w:sz w:val="18"/>
        </w:rPr>
        <w:t>course</w:t>
      </w:r>
      <w:r>
        <w:rPr>
          <w:rFonts w:ascii="Arial" w:hAnsi="Arial"/>
          <w:color w:val="201E1F"/>
          <w:spacing w:val="-4"/>
          <w:w w:val="90"/>
          <w:sz w:val="18"/>
        </w:rPr>
        <w:t xml:space="preserve"> </w:t>
      </w:r>
      <w:r>
        <w:rPr>
          <w:rFonts w:ascii="Arial" w:hAnsi="Arial"/>
          <w:color w:val="201E1F"/>
          <w:w w:val="90"/>
          <w:sz w:val="18"/>
        </w:rPr>
        <w:t>of</w:t>
      </w:r>
      <w:proofErr w:type="gramEnd"/>
      <w:r>
        <w:rPr>
          <w:rFonts w:ascii="Arial" w:hAnsi="Arial"/>
          <w:color w:val="201E1F"/>
          <w:spacing w:val="-6"/>
          <w:w w:val="90"/>
          <w:sz w:val="18"/>
        </w:rPr>
        <w:t xml:space="preserve"> </w:t>
      </w:r>
      <w:r>
        <w:rPr>
          <w:rFonts w:ascii="Arial" w:hAnsi="Arial"/>
          <w:color w:val="201E1F"/>
          <w:w w:val="90"/>
          <w:sz w:val="18"/>
        </w:rPr>
        <w:t xml:space="preserve">the </w:t>
      </w:r>
      <w:r>
        <w:rPr>
          <w:rFonts w:ascii="Arial" w:hAnsi="Arial"/>
          <w:color w:val="201E1F"/>
          <w:sz w:val="18"/>
        </w:rPr>
        <w:t>withholding agent’s business.</w:t>
      </w:r>
    </w:p>
    <w:p w14:paraId="58947C82" w14:textId="77777777" w:rsidR="00722F1D" w:rsidRDefault="001C1FC6">
      <w:pPr>
        <w:pStyle w:val="ListParagraph"/>
        <w:numPr>
          <w:ilvl w:val="1"/>
          <w:numId w:val="20"/>
        </w:numPr>
        <w:tabs>
          <w:tab w:val="left" w:pos="520"/>
        </w:tabs>
        <w:spacing w:line="230" w:lineRule="auto"/>
        <w:ind w:left="520" w:right="438" w:hanging="240"/>
        <w:jc w:val="both"/>
        <w:rPr>
          <w:rFonts w:ascii="Arial" w:hAnsi="Arial"/>
          <w:color w:val="201E1F"/>
          <w:sz w:val="18"/>
        </w:rPr>
      </w:pPr>
      <w:r>
        <w:rPr>
          <w:rFonts w:ascii="Arial" w:hAnsi="Arial"/>
          <w:color w:val="201E1F"/>
          <w:spacing w:val="-2"/>
          <w:w w:val="90"/>
          <w:sz w:val="18"/>
        </w:rPr>
        <w:t>Payments to nonresidents for</w:t>
      </w:r>
      <w:r>
        <w:rPr>
          <w:rFonts w:ascii="Arial" w:hAnsi="Arial"/>
          <w:color w:val="201E1F"/>
          <w:spacing w:val="-4"/>
          <w:w w:val="90"/>
          <w:sz w:val="18"/>
        </w:rPr>
        <w:t xml:space="preserve"> </w:t>
      </w:r>
      <w:r>
        <w:rPr>
          <w:rFonts w:ascii="Arial" w:hAnsi="Arial"/>
          <w:color w:val="201E1F"/>
          <w:spacing w:val="-2"/>
          <w:w w:val="90"/>
          <w:sz w:val="18"/>
        </w:rPr>
        <w:t xml:space="preserve">royalties </w:t>
      </w:r>
      <w:r>
        <w:rPr>
          <w:rFonts w:ascii="Arial" w:hAnsi="Arial"/>
          <w:color w:val="201E1F"/>
          <w:spacing w:val="-4"/>
          <w:sz w:val="18"/>
        </w:rPr>
        <w:t>from</w:t>
      </w:r>
      <w:r>
        <w:rPr>
          <w:rFonts w:ascii="Arial" w:hAnsi="Arial"/>
          <w:color w:val="201E1F"/>
          <w:spacing w:val="-9"/>
          <w:sz w:val="18"/>
        </w:rPr>
        <w:t xml:space="preserve"> </w:t>
      </w:r>
      <w:r>
        <w:rPr>
          <w:rFonts w:ascii="Arial" w:hAnsi="Arial"/>
          <w:color w:val="201E1F"/>
          <w:spacing w:val="-4"/>
          <w:sz w:val="18"/>
        </w:rPr>
        <w:t>activities</w:t>
      </w:r>
      <w:r>
        <w:rPr>
          <w:rFonts w:ascii="Arial" w:hAnsi="Arial"/>
          <w:color w:val="201E1F"/>
          <w:spacing w:val="-7"/>
          <w:sz w:val="18"/>
        </w:rPr>
        <w:t xml:space="preserve"> </w:t>
      </w:r>
      <w:r>
        <w:rPr>
          <w:rFonts w:ascii="Arial" w:hAnsi="Arial"/>
          <w:color w:val="201E1F"/>
          <w:spacing w:val="-4"/>
          <w:sz w:val="18"/>
        </w:rPr>
        <w:t>sourced</w:t>
      </w:r>
      <w:r>
        <w:rPr>
          <w:rFonts w:ascii="Arial" w:hAnsi="Arial"/>
          <w:color w:val="201E1F"/>
          <w:spacing w:val="-13"/>
          <w:sz w:val="18"/>
        </w:rPr>
        <w:t xml:space="preserve"> </w:t>
      </w:r>
      <w:r>
        <w:rPr>
          <w:rFonts w:ascii="Arial" w:hAnsi="Arial"/>
          <w:color w:val="201E1F"/>
          <w:spacing w:val="-4"/>
          <w:sz w:val="18"/>
        </w:rPr>
        <w:t>to</w:t>
      </w:r>
      <w:r>
        <w:rPr>
          <w:rFonts w:ascii="Arial" w:hAnsi="Arial"/>
          <w:color w:val="201E1F"/>
          <w:spacing w:val="-7"/>
          <w:sz w:val="18"/>
        </w:rPr>
        <w:t xml:space="preserve"> </w:t>
      </w:r>
      <w:r>
        <w:rPr>
          <w:rFonts w:ascii="Arial" w:hAnsi="Arial"/>
          <w:color w:val="201E1F"/>
          <w:spacing w:val="-4"/>
          <w:sz w:val="18"/>
        </w:rPr>
        <w:t>California.</w:t>
      </w:r>
    </w:p>
    <w:p w14:paraId="537974B2" w14:textId="77777777" w:rsidR="00722F1D" w:rsidRDefault="001C1FC6">
      <w:pPr>
        <w:pStyle w:val="ListParagraph"/>
        <w:numPr>
          <w:ilvl w:val="1"/>
          <w:numId w:val="20"/>
        </w:numPr>
        <w:tabs>
          <w:tab w:val="left" w:pos="520"/>
        </w:tabs>
        <w:spacing w:before="119" w:line="232" w:lineRule="auto"/>
        <w:ind w:left="520" w:right="49" w:hanging="240"/>
        <w:jc w:val="both"/>
        <w:rPr>
          <w:rFonts w:ascii="Arial" w:hAnsi="Arial"/>
          <w:color w:val="201E1F"/>
          <w:sz w:val="18"/>
        </w:rPr>
      </w:pPr>
      <w:r>
        <w:br w:type="column"/>
      </w:r>
      <w:r>
        <w:rPr>
          <w:rFonts w:ascii="Arial" w:hAnsi="Arial"/>
          <w:color w:val="201E1F"/>
          <w:spacing w:val="-6"/>
          <w:sz w:val="18"/>
        </w:rPr>
        <w:t>Distributions</w:t>
      </w:r>
      <w:r>
        <w:rPr>
          <w:rFonts w:ascii="Arial" w:hAnsi="Arial"/>
          <w:color w:val="201E1F"/>
          <w:spacing w:val="-9"/>
          <w:sz w:val="18"/>
        </w:rPr>
        <w:t xml:space="preserve"> </w:t>
      </w:r>
      <w:r>
        <w:rPr>
          <w:rFonts w:ascii="Arial" w:hAnsi="Arial"/>
          <w:color w:val="201E1F"/>
          <w:spacing w:val="-6"/>
          <w:sz w:val="18"/>
        </w:rPr>
        <w:t>of California</w:t>
      </w:r>
      <w:r>
        <w:rPr>
          <w:rFonts w:ascii="Arial" w:hAnsi="Arial"/>
          <w:color w:val="201E1F"/>
          <w:spacing w:val="-7"/>
          <w:sz w:val="18"/>
        </w:rPr>
        <w:t xml:space="preserve"> </w:t>
      </w:r>
      <w:r>
        <w:rPr>
          <w:rFonts w:ascii="Arial" w:hAnsi="Arial"/>
          <w:color w:val="201E1F"/>
          <w:spacing w:val="-6"/>
          <w:sz w:val="18"/>
        </w:rPr>
        <w:t xml:space="preserve">source income </w:t>
      </w:r>
      <w:r>
        <w:rPr>
          <w:rFonts w:ascii="Arial" w:hAnsi="Arial"/>
          <w:color w:val="201E1F"/>
          <w:w w:val="85"/>
          <w:sz w:val="18"/>
        </w:rPr>
        <w:t xml:space="preserve">to nonresident beneficiaries from an estate </w:t>
      </w:r>
      <w:r>
        <w:rPr>
          <w:rFonts w:ascii="Arial" w:hAnsi="Arial"/>
          <w:color w:val="201E1F"/>
          <w:sz w:val="18"/>
        </w:rPr>
        <w:t>or trust.</w:t>
      </w:r>
    </w:p>
    <w:p w14:paraId="757EB8F6" w14:textId="77777777" w:rsidR="00722F1D" w:rsidRDefault="001C1FC6">
      <w:pPr>
        <w:pStyle w:val="ListParagraph"/>
        <w:numPr>
          <w:ilvl w:val="1"/>
          <w:numId w:val="20"/>
        </w:numPr>
        <w:tabs>
          <w:tab w:val="left" w:pos="520"/>
        </w:tabs>
        <w:spacing w:before="1" w:line="228" w:lineRule="auto"/>
        <w:ind w:left="520" w:right="570" w:hanging="240"/>
        <w:rPr>
          <w:rFonts w:ascii="Arial" w:hAnsi="Arial"/>
          <w:color w:val="201E1F"/>
          <w:sz w:val="18"/>
        </w:rPr>
      </w:pPr>
      <w:r>
        <w:rPr>
          <w:rFonts w:ascii="Arial" w:hAnsi="Arial"/>
          <w:color w:val="201E1F"/>
          <w:w w:val="85"/>
          <w:sz w:val="18"/>
        </w:rPr>
        <w:t>Endorsement</w:t>
      </w:r>
      <w:r>
        <w:rPr>
          <w:rFonts w:ascii="Arial" w:hAnsi="Arial"/>
          <w:color w:val="201E1F"/>
          <w:spacing w:val="-6"/>
          <w:w w:val="85"/>
          <w:sz w:val="18"/>
        </w:rPr>
        <w:t xml:space="preserve"> </w:t>
      </w:r>
      <w:r>
        <w:rPr>
          <w:rFonts w:ascii="Arial" w:hAnsi="Arial"/>
          <w:color w:val="201E1F"/>
          <w:w w:val="85"/>
          <w:sz w:val="18"/>
        </w:rPr>
        <w:t>payments</w:t>
      </w:r>
      <w:r>
        <w:rPr>
          <w:rFonts w:ascii="Arial" w:hAnsi="Arial"/>
          <w:color w:val="201E1F"/>
          <w:spacing w:val="-5"/>
          <w:w w:val="85"/>
          <w:sz w:val="18"/>
        </w:rPr>
        <w:t xml:space="preserve"> </w:t>
      </w:r>
      <w:r>
        <w:rPr>
          <w:rFonts w:ascii="Arial" w:hAnsi="Arial"/>
          <w:color w:val="201E1F"/>
          <w:w w:val="85"/>
          <w:sz w:val="18"/>
        </w:rPr>
        <w:t>received</w:t>
      </w:r>
      <w:r>
        <w:rPr>
          <w:rFonts w:ascii="Arial" w:hAnsi="Arial"/>
          <w:color w:val="201E1F"/>
          <w:spacing w:val="-5"/>
          <w:w w:val="85"/>
          <w:sz w:val="18"/>
        </w:rPr>
        <w:t xml:space="preserve"> </w:t>
      </w:r>
      <w:r>
        <w:rPr>
          <w:rFonts w:ascii="Arial" w:hAnsi="Arial"/>
          <w:color w:val="201E1F"/>
          <w:w w:val="85"/>
          <w:sz w:val="18"/>
        </w:rPr>
        <w:t xml:space="preserve">for </w:t>
      </w:r>
      <w:r>
        <w:rPr>
          <w:rFonts w:ascii="Arial" w:hAnsi="Arial"/>
          <w:color w:val="201E1F"/>
          <w:spacing w:val="-4"/>
          <w:sz w:val="18"/>
        </w:rPr>
        <w:t>services performed</w:t>
      </w:r>
      <w:r>
        <w:rPr>
          <w:rFonts w:ascii="Arial" w:hAnsi="Arial"/>
          <w:color w:val="201E1F"/>
          <w:spacing w:val="-10"/>
          <w:sz w:val="18"/>
        </w:rPr>
        <w:t xml:space="preserve"> </w:t>
      </w:r>
      <w:r>
        <w:rPr>
          <w:rFonts w:ascii="Arial" w:hAnsi="Arial"/>
          <w:color w:val="201E1F"/>
          <w:spacing w:val="-4"/>
          <w:sz w:val="18"/>
        </w:rPr>
        <w:t>in</w:t>
      </w:r>
      <w:r>
        <w:rPr>
          <w:rFonts w:ascii="Arial" w:hAnsi="Arial"/>
          <w:color w:val="201E1F"/>
          <w:spacing w:val="-10"/>
          <w:sz w:val="18"/>
        </w:rPr>
        <w:t xml:space="preserve"> </w:t>
      </w:r>
      <w:r>
        <w:rPr>
          <w:rFonts w:ascii="Arial" w:hAnsi="Arial"/>
          <w:color w:val="201E1F"/>
          <w:spacing w:val="-4"/>
          <w:sz w:val="18"/>
        </w:rPr>
        <w:t>California.</w:t>
      </w:r>
    </w:p>
    <w:p w14:paraId="198AAF94" w14:textId="77777777" w:rsidR="00722F1D" w:rsidRDefault="001C1FC6">
      <w:pPr>
        <w:pStyle w:val="ListParagraph"/>
        <w:numPr>
          <w:ilvl w:val="1"/>
          <w:numId w:val="20"/>
        </w:numPr>
        <w:tabs>
          <w:tab w:val="left" w:pos="520"/>
        </w:tabs>
        <w:spacing w:line="232" w:lineRule="auto"/>
        <w:ind w:left="520" w:right="445" w:hanging="240"/>
        <w:rPr>
          <w:rFonts w:ascii="Arial" w:hAnsi="Arial"/>
          <w:color w:val="201E1F"/>
          <w:sz w:val="18"/>
        </w:rPr>
      </w:pPr>
      <w:r>
        <w:rPr>
          <w:rFonts w:ascii="Arial" w:hAnsi="Arial"/>
          <w:color w:val="201E1F"/>
          <w:sz w:val="18"/>
        </w:rPr>
        <w:t>Prizes</w:t>
      </w:r>
      <w:r>
        <w:rPr>
          <w:rFonts w:ascii="Arial" w:hAnsi="Arial"/>
          <w:color w:val="201E1F"/>
          <w:spacing w:val="-1"/>
          <w:sz w:val="18"/>
        </w:rPr>
        <w:t xml:space="preserve"> </w:t>
      </w:r>
      <w:r>
        <w:rPr>
          <w:rFonts w:ascii="Arial" w:hAnsi="Arial"/>
          <w:color w:val="201E1F"/>
          <w:sz w:val="18"/>
        </w:rPr>
        <w:t>and</w:t>
      </w:r>
      <w:r>
        <w:rPr>
          <w:rFonts w:ascii="Arial" w:hAnsi="Arial"/>
          <w:color w:val="201E1F"/>
          <w:spacing w:val="-2"/>
          <w:sz w:val="18"/>
        </w:rPr>
        <w:t xml:space="preserve"> </w:t>
      </w:r>
      <w:r>
        <w:rPr>
          <w:rFonts w:ascii="Arial" w:hAnsi="Arial"/>
          <w:color w:val="201E1F"/>
          <w:sz w:val="18"/>
        </w:rPr>
        <w:t>winnings</w:t>
      </w:r>
      <w:r>
        <w:rPr>
          <w:rFonts w:ascii="Arial" w:hAnsi="Arial"/>
          <w:color w:val="201E1F"/>
          <w:spacing w:val="-1"/>
          <w:sz w:val="18"/>
        </w:rPr>
        <w:t xml:space="preserve"> </w:t>
      </w:r>
      <w:r>
        <w:rPr>
          <w:rFonts w:ascii="Arial" w:hAnsi="Arial"/>
          <w:color w:val="201E1F"/>
          <w:sz w:val="18"/>
        </w:rPr>
        <w:t>received</w:t>
      </w:r>
      <w:r>
        <w:rPr>
          <w:rFonts w:ascii="Arial" w:hAnsi="Arial"/>
          <w:color w:val="201E1F"/>
          <w:spacing w:val="-4"/>
          <w:sz w:val="18"/>
        </w:rPr>
        <w:t xml:space="preserve"> </w:t>
      </w:r>
      <w:r>
        <w:rPr>
          <w:rFonts w:ascii="Arial" w:hAnsi="Arial"/>
          <w:color w:val="201E1F"/>
          <w:sz w:val="18"/>
        </w:rPr>
        <w:t xml:space="preserve">by </w:t>
      </w:r>
      <w:r>
        <w:rPr>
          <w:rFonts w:ascii="Arial" w:hAnsi="Arial"/>
          <w:color w:val="201E1F"/>
          <w:w w:val="85"/>
          <w:sz w:val="18"/>
        </w:rPr>
        <w:t>nonresidents</w:t>
      </w:r>
      <w:r>
        <w:rPr>
          <w:rFonts w:ascii="Arial" w:hAnsi="Arial"/>
          <w:color w:val="201E1F"/>
          <w:spacing w:val="-7"/>
          <w:w w:val="85"/>
          <w:sz w:val="18"/>
        </w:rPr>
        <w:t xml:space="preserve"> </w:t>
      </w:r>
      <w:r>
        <w:rPr>
          <w:rFonts w:ascii="Arial" w:hAnsi="Arial"/>
          <w:color w:val="201E1F"/>
          <w:w w:val="85"/>
          <w:sz w:val="18"/>
        </w:rPr>
        <w:t>for</w:t>
      </w:r>
      <w:r>
        <w:rPr>
          <w:rFonts w:ascii="Arial" w:hAnsi="Arial"/>
          <w:color w:val="201E1F"/>
          <w:spacing w:val="-5"/>
          <w:w w:val="85"/>
          <w:sz w:val="18"/>
        </w:rPr>
        <w:t xml:space="preserve"> </w:t>
      </w:r>
      <w:r>
        <w:rPr>
          <w:rFonts w:ascii="Arial" w:hAnsi="Arial"/>
          <w:color w:val="201E1F"/>
          <w:w w:val="85"/>
          <w:sz w:val="18"/>
        </w:rPr>
        <w:t>contests</w:t>
      </w:r>
      <w:r>
        <w:rPr>
          <w:rFonts w:ascii="Arial" w:hAnsi="Arial"/>
          <w:color w:val="201E1F"/>
          <w:spacing w:val="-5"/>
          <w:w w:val="85"/>
          <w:sz w:val="18"/>
        </w:rPr>
        <w:t xml:space="preserve"> </w:t>
      </w:r>
      <w:r>
        <w:rPr>
          <w:rFonts w:ascii="Arial" w:hAnsi="Arial"/>
          <w:color w:val="201E1F"/>
          <w:w w:val="85"/>
          <w:sz w:val="18"/>
        </w:rPr>
        <w:t>in</w:t>
      </w:r>
      <w:r>
        <w:rPr>
          <w:rFonts w:ascii="Arial" w:hAnsi="Arial"/>
          <w:color w:val="201E1F"/>
          <w:spacing w:val="-5"/>
          <w:w w:val="85"/>
          <w:sz w:val="18"/>
        </w:rPr>
        <w:t xml:space="preserve"> </w:t>
      </w:r>
      <w:r>
        <w:rPr>
          <w:rFonts w:ascii="Arial" w:hAnsi="Arial"/>
          <w:color w:val="201E1F"/>
          <w:w w:val="85"/>
          <w:sz w:val="18"/>
        </w:rPr>
        <w:t>California.</w:t>
      </w:r>
    </w:p>
    <w:p w14:paraId="787E7E21" w14:textId="77777777" w:rsidR="00722F1D" w:rsidRDefault="001C1FC6">
      <w:pPr>
        <w:spacing w:before="55" w:line="228" w:lineRule="auto"/>
        <w:ind w:left="280"/>
        <w:rPr>
          <w:sz w:val="18"/>
        </w:rPr>
      </w:pPr>
      <w:r>
        <w:rPr>
          <w:color w:val="201E1F"/>
          <w:spacing w:val="-2"/>
          <w:w w:val="90"/>
          <w:sz w:val="18"/>
        </w:rPr>
        <w:t>However, withholding is optional</w:t>
      </w:r>
      <w:r>
        <w:rPr>
          <w:color w:val="201E1F"/>
          <w:spacing w:val="-3"/>
          <w:w w:val="90"/>
          <w:sz w:val="18"/>
        </w:rPr>
        <w:t xml:space="preserve"> </w:t>
      </w:r>
      <w:r>
        <w:rPr>
          <w:color w:val="201E1F"/>
          <w:spacing w:val="-2"/>
          <w:w w:val="90"/>
          <w:sz w:val="18"/>
        </w:rPr>
        <w:t xml:space="preserve">if the total </w:t>
      </w:r>
      <w:r>
        <w:rPr>
          <w:color w:val="201E1F"/>
          <w:w w:val="85"/>
          <w:sz w:val="18"/>
        </w:rPr>
        <w:t>payments</w:t>
      </w:r>
      <w:r>
        <w:rPr>
          <w:color w:val="201E1F"/>
          <w:spacing w:val="11"/>
          <w:sz w:val="18"/>
        </w:rPr>
        <w:t xml:space="preserve"> </w:t>
      </w:r>
      <w:r>
        <w:rPr>
          <w:color w:val="201E1F"/>
          <w:w w:val="85"/>
          <w:sz w:val="18"/>
        </w:rPr>
        <w:t>of</w:t>
      </w:r>
      <w:r>
        <w:rPr>
          <w:color w:val="201E1F"/>
          <w:spacing w:val="12"/>
          <w:sz w:val="18"/>
        </w:rPr>
        <w:t xml:space="preserve"> </w:t>
      </w:r>
      <w:r>
        <w:rPr>
          <w:color w:val="201E1F"/>
          <w:w w:val="85"/>
          <w:sz w:val="18"/>
        </w:rPr>
        <w:t>California</w:t>
      </w:r>
      <w:r>
        <w:rPr>
          <w:color w:val="201E1F"/>
          <w:spacing w:val="13"/>
          <w:sz w:val="18"/>
        </w:rPr>
        <w:t xml:space="preserve"> </w:t>
      </w:r>
      <w:r>
        <w:rPr>
          <w:color w:val="201E1F"/>
          <w:w w:val="85"/>
          <w:sz w:val="18"/>
        </w:rPr>
        <w:t>source</w:t>
      </w:r>
      <w:r>
        <w:rPr>
          <w:color w:val="201E1F"/>
          <w:spacing w:val="9"/>
          <w:sz w:val="18"/>
        </w:rPr>
        <w:t xml:space="preserve"> </w:t>
      </w:r>
      <w:r>
        <w:rPr>
          <w:color w:val="201E1F"/>
          <w:w w:val="85"/>
          <w:sz w:val="18"/>
        </w:rPr>
        <w:t>income</w:t>
      </w:r>
      <w:r>
        <w:rPr>
          <w:color w:val="201E1F"/>
          <w:spacing w:val="16"/>
          <w:sz w:val="18"/>
        </w:rPr>
        <w:t xml:space="preserve"> </w:t>
      </w:r>
      <w:r>
        <w:rPr>
          <w:color w:val="201E1F"/>
          <w:spacing w:val="-5"/>
          <w:w w:val="85"/>
          <w:sz w:val="18"/>
        </w:rPr>
        <w:t>are</w:t>
      </w:r>
    </w:p>
    <w:p w14:paraId="27B9AF20" w14:textId="77777777" w:rsidR="00722F1D" w:rsidRDefault="001C1FC6">
      <w:pPr>
        <w:spacing w:line="196" w:lineRule="exact"/>
        <w:ind w:left="280"/>
        <w:rPr>
          <w:sz w:val="18"/>
        </w:rPr>
      </w:pPr>
      <w:r>
        <w:rPr>
          <w:color w:val="201E1F"/>
          <w:w w:val="85"/>
          <w:sz w:val="18"/>
        </w:rPr>
        <w:t>$1,500</w:t>
      </w:r>
      <w:r>
        <w:rPr>
          <w:color w:val="201E1F"/>
          <w:spacing w:val="-1"/>
          <w:w w:val="85"/>
          <w:sz w:val="18"/>
        </w:rPr>
        <w:t xml:space="preserve"> </w:t>
      </w:r>
      <w:r>
        <w:rPr>
          <w:color w:val="201E1F"/>
          <w:w w:val="85"/>
          <w:sz w:val="18"/>
        </w:rPr>
        <w:t>or</w:t>
      </w:r>
      <w:r>
        <w:rPr>
          <w:color w:val="201E1F"/>
          <w:spacing w:val="-5"/>
          <w:sz w:val="18"/>
        </w:rPr>
        <w:t xml:space="preserve"> </w:t>
      </w:r>
      <w:r>
        <w:rPr>
          <w:color w:val="201E1F"/>
          <w:w w:val="85"/>
          <w:sz w:val="18"/>
        </w:rPr>
        <w:t>less</w:t>
      </w:r>
      <w:r>
        <w:rPr>
          <w:color w:val="201E1F"/>
          <w:spacing w:val="-7"/>
          <w:sz w:val="18"/>
        </w:rPr>
        <w:t xml:space="preserve"> </w:t>
      </w:r>
      <w:r>
        <w:rPr>
          <w:color w:val="201E1F"/>
          <w:w w:val="85"/>
          <w:sz w:val="18"/>
        </w:rPr>
        <w:t>during</w:t>
      </w:r>
      <w:r>
        <w:rPr>
          <w:color w:val="201E1F"/>
          <w:spacing w:val="-6"/>
          <w:sz w:val="18"/>
        </w:rPr>
        <w:t xml:space="preserve"> </w:t>
      </w:r>
      <w:r>
        <w:rPr>
          <w:color w:val="201E1F"/>
          <w:w w:val="85"/>
          <w:sz w:val="18"/>
        </w:rPr>
        <w:t>the</w:t>
      </w:r>
      <w:r>
        <w:rPr>
          <w:color w:val="201E1F"/>
          <w:spacing w:val="-6"/>
          <w:sz w:val="18"/>
        </w:rPr>
        <w:t xml:space="preserve"> </w:t>
      </w:r>
      <w:r>
        <w:rPr>
          <w:color w:val="201E1F"/>
          <w:w w:val="85"/>
          <w:sz w:val="18"/>
        </w:rPr>
        <w:t>calendar</w:t>
      </w:r>
      <w:r>
        <w:rPr>
          <w:color w:val="201E1F"/>
          <w:spacing w:val="-7"/>
          <w:sz w:val="18"/>
        </w:rPr>
        <w:t xml:space="preserve"> </w:t>
      </w:r>
      <w:r>
        <w:rPr>
          <w:color w:val="201E1F"/>
          <w:spacing w:val="-2"/>
          <w:w w:val="85"/>
          <w:sz w:val="18"/>
        </w:rPr>
        <w:t>year.</w:t>
      </w:r>
    </w:p>
    <w:p w14:paraId="19803146" w14:textId="77777777" w:rsidR="00722F1D" w:rsidRDefault="001C1FC6">
      <w:pPr>
        <w:spacing w:before="62" w:line="232" w:lineRule="auto"/>
        <w:ind w:left="280" w:right="171"/>
        <w:jc w:val="both"/>
        <w:rPr>
          <w:sz w:val="18"/>
        </w:rPr>
      </w:pPr>
      <w:r>
        <w:rPr>
          <w:color w:val="201E1F"/>
          <w:spacing w:val="-2"/>
          <w:sz w:val="18"/>
        </w:rPr>
        <w:t>For</w:t>
      </w:r>
      <w:r>
        <w:rPr>
          <w:color w:val="201E1F"/>
          <w:spacing w:val="-11"/>
          <w:sz w:val="18"/>
        </w:rPr>
        <w:t xml:space="preserve"> </w:t>
      </w:r>
      <w:r>
        <w:rPr>
          <w:color w:val="201E1F"/>
          <w:spacing w:val="-2"/>
          <w:sz w:val="18"/>
        </w:rPr>
        <w:t>more</w:t>
      </w:r>
      <w:r>
        <w:rPr>
          <w:color w:val="201E1F"/>
          <w:spacing w:val="-10"/>
          <w:sz w:val="18"/>
        </w:rPr>
        <w:t xml:space="preserve"> </w:t>
      </w:r>
      <w:r>
        <w:rPr>
          <w:color w:val="201E1F"/>
          <w:spacing w:val="-2"/>
          <w:sz w:val="18"/>
        </w:rPr>
        <w:t>information</w:t>
      </w:r>
      <w:r>
        <w:rPr>
          <w:color w:val="201E1F"/>
          <w:spacing w:val="-11"/>
          <w:sz w:val="18"/>
        </w:rPr>
        <w:t xml:space="preserve"> </w:t>
      </w:r>
      <w:r>
        <w:rPr>
          <w:color w:val="201E1F"/>
          <w:spacing w:val="-2"/>
          <w:sz w:val="18"/>
        </w:rPr>
        <w:t>on</w:t>
      </w:r>
      <w:r>
        <w:rPr>
          <w:color w:val="201E1F"/>
          <w:spacing w:val="-10"/>
          <w:sz w:val="18"/>
        </w:rPr>
        <w:t xml:space="preserve"> </w:t>
      </w:r>
      <w:r>
        <w:rPr>
          <w:color w:val="201E1F"/>
          <w:spacing w:val="-2"/>
          <w:sz w:val="18"/>
        </w:rPr>
        <w:t>withholding,</w:t>
      </w:r>
      <w:r>
        <w:rPr>
          <w:color w:val="201E1F"/>
          <w:spacing w:val="-11"/>
          <w:sz w:val="18"/>
        </w:rPr>
        <w:t xml:space="preserve"> </w:t>
      </w:r>
      <w:r>
        <w:rPr>
          <w:color w:val="201E1F"/>
          <w:spacing w:val="-2"/>
          <w:sz w:val="18"/>
        </w:rPr>
        <w:t xml:space="preserve">get </w:t>
      </w:r>
      <w:r>
        <w:rPr>
          <w:color w:val="201E1F"/>
          <w:w w:val="90"/>
          <w:sz w:val="18"/>
        </w:rPr>
        <w:t xml:space="preserve">FTB Pub. 1017, Resident and Nonresident </w:t>
      </w:r>
      <w:r>
        <w:rPr>
          <w:color w:val="201E1F"/>
          <w:w w:val="85"/>
          <w:sz w:val="18"/>
        </w:rPr>
        <w:t xml:space="preserve">Withholding Guidelines. To get a withholding </w:t>
      </w:r>
      <w:r>
        <w:rPr>
          <w:color w:val="201E1F"/>
          <w:sz w:val="18"/>
        </w:rPr>
        <w:t>publication,</w:t>
      </w:r>
      <w:r>
        <w:rPr>
          <w:color w:val="201E1F"/>
          <w:spacing w:val="-5"/>
          <w:sz w:val="18"/>
        </w:rPr>
        <w:t xml:space="preserve"> </w:t>
      </w:r>
      <w:r>
        <w:rPr>
          <w:color w:val="201E1F"/>
          <w:sz w:val="18"/>
        </w:rPr>
        <w:t>see</w:t>
      </w:r>
      <w:r>
        <w:rPr>
          <w:color w:val="201E1F"/>
          <w:spacing w:val="-6"/>
          <w:sz w:val="18"/>
        </w:rPr>
        <w:t xml:space="preserve"> </w:t>
      </w:r>
      <w:r>
        <w:rPr>
          <w:color w:val="201E1F"/>
          <w:sz w:val="18"/>
        </w:rPr>
        <w:t>Additional</w:t>
      </w:r>
      <w:r>
        <w:rPr>
          <w:color w:val="201E1F"/>
          <w:spacing w:val="-5"/>
          <w:sz w:val="18"/>
        </w:rPr>
        <w:t xml:space="preserve"> </w:t>
      </w:r>
      <w:r>
        <w:rPr>
          <w:color w:val="201E1F"/>
          <w:sz w:val="18"/>
        </w:rPr>
        <w:t>Information.</w:t>
      </w:r>
    </w:p>
    <w:p w14:paraId="65EF0B51" w14:textId="77777777" w:rsidR="00722F1D" w:rsidRDefault="001C1FC6">
      <w:pPr>
        <w:pStyle w:val="ListParagraph"/>
        <w:numPr>
          <w:ilvl w:val="0"/>
          <w:numId w:val="4"/>
        </w:numPr>
        <w:tabs>
          <w:tab w:val="left" w:pos="695"/>
        </w:tabs>
        <w:spacing w:before="110"/>
        <w:ind w:hanging="415"/>
        <w:jc w:val="both"/>
        <w:rPr>
          <w:rFonts w:ascii="Arial"/>
          <w:b/>
          <w:color w:val="201E1F"/>
          <w:sz w:val="24"/>
        </w:rPr>
      </w:pPr>
      <w:r>
        <w:rPr>
          <w:rFonts w:ascii="Arial"/>
          <w:b/>
          <w:color w:val="201E1F"/>
          <w:w w:val="80"/>
          <w:sz w:val="24"/>
        </w:rPr>
        <w:t>Who</w:t>
      </w:r>
      <w:r>
        <w:rPr>
          <w:rFonts w:ascii="Arial"/>
          <w:b/>
          <w:color w:val="201E1F"/>
          <w:spacing w:val="15"/>
          <w:sz w:val="24"/>
        </w:rPr>
        <w:t xml:space="preserve"> </w:t>
      </w:r>
      <w:r>
        <w:rPr>
          <w:rFonts w:ascii="Arial"/>
          <w:b/>
          <w:color w:val="201E1F"/>
          <w:w w:val="80"/>
          <w:sz w:val="24"/>
        </w:rPr>
        <w:t>Certifies</w:t>
      </w:r>
      <w:r>
        <w:rPr>
          <w:rFonts w:ascii="Arial"/>
          <w:b/>
          <w:color w:val="201E1F"/>
          <w:spacing w:val="13"/>
          <w:sz w:val="24"/>
        </w:rPr>
        <w:t xml:space="preserve"> </w:t>
      </w:r>
      <w:r>
        <w:rPr>
          <w:rFonts w:ascii="Arial"/>
          <w:b/>
          <w:color w:val="201E1F"/>
          <w:w w:val="80"/>
          <w:sz w:val="24"/>
        </w:rPr>
        <w:t>this</w:t>
      </w:r>
      <w:r>
        <w:rPr>
          <w:rFonts w:ascii="Arial"/>
          <w:b/>
          <w:color w:val="201E1F"/>
          <w:spacing w:val="14"/>
          <w:sz w:val="24"/>
        </w:rPr>
        <w:t xml:space="preserve"> </w:t>
      </w:r>
      <w:r>
        <w:rPr>
          <w:rFonts w:ascii="Arial"/>
          <w:b/>
          <w:color w:val="201E1F"/>
          <w:spacing w:val="-4"/>
          <w:w w:val="80"/>
          <w:sz w:val="24"/>
        </w:rPr>
        <w:t>Form</w:t>
      </w:r>
    </w:p>
    <w:p w14:paraId="1E9207CE" w14:textId="77777777" w:rsidR="00722F1D" w:rsidRDefault="001C1FC6">
      <w:pPr>
        <w:spacing w:before="42" w:line="232" w:lineRule="auto"/>
        <w:ind w:left="280"/>
        <w:rPr>
          <w:sz w:val="18"/>
        </w:rPr>
      </w:pPr>
      <w:r>
        <w:rPr>
          <w:color w:val="201E1F"/>
          <w:w w:val="90"/>
          <w:sz w:val="18"/>
        </w:rPr>
        <w:t>Form 590</w:t>
      </w:r>
      <w:r>
        <w:rPr>
          <w:color w:val="201E1F"/>
          <w:spacing w:val="-2"/>
          <w:w w:val="90"/>
          <w:sz w:val="18"/>
        </w:rPr>
        <w:t xml:space="preserve"> </w:t>
      </w:r>
      <w:r>
        <w:rPr>
          <w:color w:val="201E1F"/>
          <w:w w:val="90"/>
          <w:sz w:val="18"/>
        </w:rPr>
        <w:t>is</w:t>
      </w:r>
      <w:r>
        <w:rPr>
          <w:color w:val="201E1F"/>
          <w:spacing w:val="-2"/>
          <w:w w:val="90"/>
          <w:sz w:val="18"/>
        </w:rPr>
        <w:t xml:space="preserve"> </w:t>
      </w:r>
      <w:r>
        <w:rPr>
          <w:color w:val="201E1F"/>
          <w:w w:val="90"/>
          <w:sz w:val="18"/>
        </w:rPr>
        <w:t>certified</w:t>
      </w:r>
      <w:r>
        <w:rPr>
          <w:color w:val="201E1F"/>
          <w:spacing w:val="-1"/>
          <w:w w:val="90"/>
          <w:sz w:val="18"/>
        </w:rPr>
        <w:t xml:space="preserve"> </w:t>
      </w:r>
      <w:r>
        <w:rPr>
          <w:color w:val="201E1F"/>
          <w:w w:val="90"/>
          <w:sz w:val="18"/>
        </w:rPr>
        <w:t>(completed</w:t>
      </w:r>
      <w:r>
        <w:rPr>
          <w:color w:val="201E1F"/>
          <w:spacing w:val="-1"/>
          <w:w w:val="90"/>
          <w:sz w:val="18"/>
        </w:rPr>
        <w:t xml:space="preserve"> </w:t>
      </w:r>
      <w:r>
        <w:rPr>
          <w:color w:val="201E1F"/>
          <w:w w:val="90"/>
          <w:sz w:val="18"/>
        </w:rPr>
        <w:t>and</w:t>
      </w:r>
      <w:r>
        <w:rPr>
          <w:color w:val="201E1F"/>
          <w:spacing w:val="-1"/>
          <w:w w:val="90"/>
          <w:sz w:val="18"/>
        </w:rPr>
        <w:t xml:space="preserve"> </w:t>
      </w:r>
      <w:r>
        <w:rPr>
          <w:color w:val="201E1F"/>
          <w:w w:val="90"/>
          <w:sz w:val="18"/>
        </w:rPr>
        <w:t xml:space="preserve">signed) by the payee. California residents or entities </w:t>
      </w:r>
      <w:r>
        <w:rPr>
          <w:color w:val="201E1F"/>
          <w:sz w:val="18"/>
        </w:rPr>
        <w:t>exempt</w:t>
      </w:r>
      <w:r>
        <w:rPr>
          <w:color w:val="201E1F"/>
          <w:spacing w:val="-13"/>
          <w:sz w:val="18"/>
        </w:rPr>
        <w:t xml:space="preserve"> </w:t>
      </w:r>
      <w:r>
        <w:rPr>
          <w:color w:val="201E1F"/>
          <w:sz w:val="18"/>
        </w:rPr>
        <w:t>from</w:t>
      </w:r>
      <w:r>
        <w:rPr>
          <w:color w:val="201E1F"/>
          <w:spacing w:val="-13"/>
          <w:sz w:val="18"/>
        </w:rPr>
        <w:t xml:space="preserve"> </w:t>
      </w:r>
      <w:r>
        <w:rPr>
          <w:color w:val="201E1F"/>
          <w:sz w:val="18"/>
        </w:rPr>
        <w:t>the</w:t>
      </w:r>
      <w:r>
        <w:rPr>
          <w:color w:val="201E1F"/>
          <w:spacing w:val="-12"/>
          <w:sz w:val="18"/>
        </w:rPr>
        <w:t xml:space="preserve"> </w:t>
      </w:r>
      <w:r>
        <w:rPr>
          <w:color w:val="201E1F"/>
          <w:sz w:val="18"/>
        </w:rPr>
        <w:t>withholding</w:t>
      </w:r>
      <w:r>
        <w:rPr>
          <w:color w:val="201E1F"/>
          <w:spacing w:val="-13"/>
          <w:sz w:val="18"/>
        </w:rPr>
        <w:t xml:space="preserve"> </w:t>
      </w:r>
      <w:r>
        <w:rPr>
          <w:color w:val="201E1F"/>
          <w:sz w:val="18"/>
        </w:rPr>
        <w:t>requirement should</w:t>
      </w:r>
      <w:r>
        <w:rPr>
          <w:color w:val="201E1F"/>
          <w:spacing w:val="-2"/>
          <w:sz w:val="18"/>
        </w:rPr>
        <w:t xml:space="preserve"> </w:t>
      </w:r>
      <w:r>
        <w:rPr>
          <w:color w:val="201E1F"/>
          <w:sz w:val="18"/>
        </w:rPr>
        <w:t xml:space="preserve">complete Form 590 and submit it </w:t>
      </w:r>
      <w:r>
        <w:rPr>
          <w:color w:val="201E1F"/>
          <w:spacing w:val="-2"/>
          <w:sz w:val="18"/>
        </w:rPr>
        <w:t>to</w:t>
      </w:r>
      <w:r>
        <w:rPr>
          <w:color w:val="201E1F"/>
          <w:spacing w:val="-19"/>
          <w:sz w:val="18"/>
        </w:rPr>
        <w:t xml:space="preserve"> </w:t>
      </w:r>
      <w:r>
        <w:rPr>
          <w:color w:val="201E1F"/>
          <w:spacing w:val="-2"/>
          <w:sz w:val="18"/>
        </w:rPr>
        <w:t>the</w:t>
      </w:r>
      <w:r>
        <w:rPr>
          <w:color w:val="201E1F"/>
          <w:spacing w:val="-16"/>
          <w:sz w:val="18"/>
        </w:rPr>
        <w:t xml:space="preserve"> </w:t>
      </w:r>
      <w:r>
        <w:rPr>
          <w:color w:val="201E1F"/>
          <w:spacing w:val="-2"/>
          <w:sz w:val="18"/>
        </w:rPr>
        <w:t>withholding</w:t>
      </w:r>
      <w:r>
        <w:rPr>
          <w:color w:val="201E1F"/>
          <w:spacing w:val="-19"/>
          <w:sz w:val="18"/>
        </w:rPr>
        <w:t xml:space="preserve"> </w:t>
      </w:r>
      <w:r>
        <w:rPr>
          <w:color w:val="201E1F"/>
          <w:spacing w:val="-2"/>
          <w:sz w:val="18"/>
        </w:rPr>
        <w:t>agent</w:t>
      </w:r>
      <w:r>
        <w:rPr>
          <w:color w:val="201E1F"/>
          <w:spacing w:val="-17"/>
          <w:sz w:val="18"/>
        </w:rPr>
        <w:t xml:space="preserve"> </w:t>
      </w:r>
      <w:r>
        <w:rPr>
          <w:color w:val="201E1F"/>
          <w:spacing w:val="-2"/>
          <w:sz w:val="18"/>
        </w:rPr>
        <w:t>before</w:t>
      </w:r>
      <w:r>
        <w:rPr>
          <w:color w:val="201E1F"/>
          <w:spacing w:val="-21"/>
          <w:sz w:val="18"/>
        </w:rPr>
        <w:t xml:space="preserve"> </w:t>
      </w:r>
      <w:r>
        <w:rPr>
          <w:color w:val="201E1F"/>
          <w:spacing w:val="-2"/>
          <w:sz w:val="18"/>
        </w:rPr>
        <w:t>payment</w:t>
      </w:r>
      <w:r>
        <w:rPr>
          <w:color w:val="201E1F"/>
          <w:spacing w:val="-17"/>
          <w:sz w:val="18"/>
        </w:rPr>
        <w:t xml:space="preserve"> </w:t>
      </w:r>
      <w:r>
        <w:rPr>
          <w:color w:val="201E1F"/>
          <w:spacing w:val="-2"/>
          <w:sz w:val="18"/>
        </w:rPr>
        <w:t xml:space="preserve">is </w:t>
      </w:r>
      <w:r>
        <w:rPr>
          <w:color w:val="201E1F"/>
          <w:w w:val="90"/>
          <w:sz w:val="18"/>
        </w:rPr>
        <w:t>made.</w:t>
      </w:r>
      <w:r>
        <w:rPr>
          <w:color w:val="201E1F"/>
          <w:spacing w:val="-3"/>
          <w:w w:val="90"/>
          <w:sz w:val="18"/>
        </w:rPr>
        <w:t xml:space="preserve"> </w:t>
      </w:r>
      <w:r>
        <w:rPr>
          <w:color w:val="201E1F"/>
          <w:w w:val="90"/>
          <w:sz w:val="18"/>
        </w:rPr>
        <w:t>The withholding</w:t>
      </w:r>
      <w:r>
        <w:rPr>
          <w:color w:val="201E1F"/>
          <w:spacing w:val="-3"/>
          <w:w w:val="90"/>
          <w:sz w:val="18"/>
        </w:rPr>
        <w:t xml:space="preserve"> </w:t>
      </w:r>
      <w:r>
        <w:rPr>
          <w:color w:val="201E1F"/>
          <w:w w:val="90"/>
          <w:sz w:val="18"/>
        </w:rPr>
        <w:t>agent</w:t>
      </w:r>
      <w:r>
        <w:rPr>
          <w:color w:val="201E1F"/>
          <w:spacing w:val="-5"/>
          <w:w w:val="90"/>
          <w:sz w:val="18"/>
        </w:rPr>
        <w:t xml:space="preserve"> </w:t>
      </w:r>
      <w:r>
        <w:rPr>
          <w:color w:val="201E1F"/>
          <w:w w:val="90"/>
          <w:sz w:val="18"/>
        </w:rPr>
        <w:t>is</w:t>
      </w:r>
      <w:r>
        <w:rPr>
          <w:color w:val="201E1F"/>
          <w:spacing w:val="-2"/>
          <w:w w:val="90"/>
          <w:sz w:val="18"/>
        </w:rPr>
        <w:t xml:space="preserve"> </w:t>
      </w:r>
      <w:r>
        <w:rPr>
          <w:color w:val="201E1F"/>
          <w:w w:val="90"/>
          <w:sz w:val="18"/>
        </w:rPr>
        <w:t>then</w:t>
      </w:r>
      <w:r>
        <w:rPr>
          <w:color w:val="201E1F"/>
          <w:spacing w:val="-2"/>
          <w:w w:val="90"/>
          <w:sz w:val="18"/>
        </w:rPr>
        <w:t xml:space="preserve"> </w:t>
      </w:r>
      <w:r>
        <w:rPr>
          <w:color w:val="201E1F"/>
          <w:w w:val="90"/>
          <w:sz w:val="18"/>
        </w:rPr>
        <w:t xml:space="preserve">relieved </w:t>
      </w:r>
      <w:r>
        <w:rPr>
          <w:color w:val="201E1F"/>
          <w:spacing w:val="-4"/>
          <w:sz w:val="18"/>
        </w:rPr>
        <w:t>of</w:t>
      </w:r>
      <w:r>
        <w:rPr>
          <w:color w:val="201E1F"/>
          <w:spacing w:val="-14"/>
          <w:sz w:val="18"/>
        </w:rPr>
        <w:t xml:space="preserve"> </w:t>
      </w:r>
      <w:r>
        <w:rPr>
          <w:color w:val="201E1F"/>
          <w:spacing w:val="-4"/>
          <w:sz w:val="18"/>
        </w:rPr>
        <w:t>the</w:t>
      </w:r>
      <w:r>
        <w:rPr>
          <w:color w:val="201E1F"/>
          <w:spacing w:val="-11"/>
          <w:sz w:val="18"/>
        </w:rPr>
        <w:t xml:space="preserve"> </w:t>
      </w:r>
      <w:r>
        <w:rPr>
          <w:color w:val="201E1F"/>
          <w:spacing w:val="-4"/>
          <w:sz w:val="18"/>
        </w:rPr>
        <w:t>withholding</w:t>
      </w:r>
      <w:r>
        <w:rPr>
          <w:color w:val="201E1F"/>
          <w:spacing w:val="-13"/>
          <w:sz w:val="18"/>
        </w:rPr>
        <w:t xml:space="preserve"> </w:t>
      </w:r>
      <w:r>
        <w:rPr>
          <w:color w:val="201E1F"/>
          <w:spacing w:val="-4"/>
          <w:sz w:val="18"/>
        </w:rPr>
        <w:t>requirements</w:t>
      </w:r>
      <w:r>
        <w:rPr>
          <w:color w:val="201E1F"/>
          <w:spacing w:val="-10"/>
          <w:sz w:val="18"/>
        </w:rPr>
        <w:t xml:space="preserve"> </w:t>
      </w:r>
      <w:r>
        <w:rPr>
          <w:color w:val="201E1F"/>
          <w:spacing w:val="-4"/>
          <w:sz w:val="18"/>
        </w:rPr>
        <w:t>if</w:t>
      </w:r>
      <w:r>
        <w:rPr>
          <w:color w:val="201E1F"/>
          <w:spacing w:val="-14"/>
          <w:sz w:val="18"/>
        </w:rPr>
        <w:t xml:space="preserve"> </w:t>
      </w:r>
      <w:r>
        <w:rPr>
          <w:color w:val="201E1F"/>
          <w:spacing w:val="-4"/>
          <w:sz w:val="18"/>
        </w:rPr>
        <w:t>the</w:t>
      </w:r>
      <w:r>
        <w:rPr>
          <w:color w:val="201E1F"/>
          <w:spacing w:val="-14"/>
          <w:sz w:val="18"/>
        </w:rPr>
        <w:t xml:space="preserve"> </w:t>
      </w:r>
      <w:r>
        <w:rPr>
          <w:color w:val="201E1F"/>
          <w:spacing w:val="-4"/>
          <w:sz w:val="18"/>
        </w:rPr>
        <w:t xml:space="preserve">agent </w:t>
      </w:r>
      <w:r>
        <w:rPr>
          <w:color w:val="201E1F"/>
          <w:spacing w:val="-2"/>
          <w:w w:val="90"/>
          <w:sz w:val="18"/>
        </w:rPr>
        <w:t>relies</w:t>
      </w:r>
      <w:r>
        <w:rPr>
          <w:color w:val="201E1F"/>
          <w:spacing w:val="-7"/>
          <w:w w:val="90"/>
          <w:sz w:val="18"/>
        </w:rPr>
        <w:t xml:space="preserve"> </w:t>
      </w:r>
      <w:r>
        <w:rPr>
          <w:color w:val="201E1F"/>
          <w:spacing w:val="-2"/>
          <w:w w:val="90"/>
          <w:sz w:val="18"/>
        </w:rPr>
        <w:t>in good</w:t>
      </w:r>
      <w:r>
        <w:rPr>
          <w:color w:val="201E1F"/>
          <w:spacing w:val="-3"/>
          <w:w w:val="90"/>
          <w:sz w:val="18"/>
        </w:rPr>
        <w:t xml:space="preserve"> </w:t>
      </w:r>
      <w:r>
        <w:rPr>
          <w:color w:val="201E1F"/>
          <w:spacing w:val="-2"/>
          <w:w w:val="90"/>
          <w:sz w:val="18"/>
        </w:rPr>
        <w:t>faith on</w:t>
      </w:r>
      <w:r>
        <w:rPr>
          <w:color w:val="201E1F"/>
          <w:spacing w:val="-6"/>
          <w:w w:val="90"/>
          <w:sz w:val="18"/>
        </w:rPr>
        <w:t xml:space="preserve"> </w:t>
      </w:r>
      <w:r>
        <w:rPr>
          <w:color w:val="201E1F"/>
          <w:spacing w:val="-2"/>
          <w:w w:val="90"/>
          <w:sz w:val="18"/>
        </w:rPr>
        <w:t>a</w:t>
      </w:r>
      <w:r>
        <w:rPr>
          <w:color w:val="201E1F"/>
          <w:spacing w:val="-4"/>
          <w:w w:val="90"/>
          <w:sz w:val="18"/>
        </w:rPr>
        <w:t xml:space="preserve"> </w:t>
      </w:r>
      <w:r>
        <w:rPr>
          <w:color w:val="201E1F"/>
          <w:spacing w:val="-2"/>
          <w:w w:val="90"/>
          <w:sz w:val="18"/>
        </w:rPr>
        <w:t xml:space="preserve">completed and signed </w:t>
      </w:r>
      <w:r>
        <w:rPr>
          <w:color w:val="201E1F"/>
          <w:w w:val="85"/>
          <w:sz w:val="18"/>
        </w:rPr>
        <w:t xml:space="preserve">Form 590 unless notified by the Franchise Tax </w:t>
      </w:r>
      <w:r>
        <w:rPr>
          <w:color w:val="201E1F"/>
          <w:spacing w:val="-2"/>
          <w:w w:val="90"/>
          <w:sz w:val="18"/>
        </w:rPr>
        <w:t>Board</w:t>
      </w:r>
      <w:r>
        <w:rPr>
          <w:color w:val="201E1F"/>
          <w:spacing w:val="-4"/>
          <w:w w:val="90"/>
          <w:sz w:val="18"/>
        </w:rPr>
        <w:t xml:space="preserve"> </w:t>
      </w:r>
      <w:r>
        <w:rPr>
          <w:color w:val="201E1F"/>
          <w:spacing w:val="-2"/>
          <w:w w:val="90"/>
          <w:sz w:val="18"/>
        </w:rPr>
        <w:t>(FTB) that</w:t>
      </w:r>
      <w:r>
        <w:rPr>
          <w:color w:val="201E1F"/>
          <w:spacing w:val="-5"/>
          <w:w w:val="90"/>
          <w:sz w:val="18"/>
        </w:rPr>
        <w:t xml:space="preserve"> </w:t>
      </w:r>
      <w:r>
        <w:rPr>
          <w:color w:val="201E1F"/>
          <w:spacing w:val="-2"/>
          <w:w w:val="90"/>
          <w:sz w:val="18"/>
        </w:rPr>
        <w:t>the form should</w:t>
      </w:r>
      <w:r>
        <w:rPr>
          <w:color w:val="201E1F"/>
          <w:spacing w:val="-3"/>
          <w:w w:val="90"/>
          <w:sz w:val="18"/>
        </w:rPr>
        <w:t xml:space="preserve"> </w:t>
      </w:r>
      <w:r>
        <w:rPr>
          <w:color w:val="201E1F"/>
          <w:spacing w:val="-2"/>
          <w:w w:val="90"/>
          <w:sz w:val="18"/>
        </w:rPr>
        <w:t>not</w:t>
      </w:r>
      <w:r>
        <w:rPr>
          <w:color w:val="201E1F"/>
          <w:spacing w:val="-8"/>
          <w:w w:val="90"/>
          <w:sz w:val="18"/>
        </w:rPr>
        <w:t xml:space="preserve"> </w:t>
      </w:r>
      <w:r>
        <w:rPr>
          <w:color w:val="201E1F"/>
          <w:spacing w:val="-2"/>
          <w:w w:val="90"/>
          <w:sz w:val="18"/>
        </w:rPr>
        <w:t xml:space="preserve">be relied </w:t>
      </w:r>
      <w:r>
        <w:rPr>
          <w:color w:val="201E1F"/>
          <w:spacing w:val="-2"/>
          <w:sz w:val="18"/>
        </w:rPr>
        <w:t>upon.</w:t>
      </w:r>
    </w:p>
    <w:p w14:paraId="63423A75" w14:textId="77777777" w:rsidR="00722F1D" w:rsidRDefault="001C1FC6">
      <w:pPr>
        <w:spacing w:before="29" w:line="232" w:lineRule="auto"/>
        <w:ind w:left="280" w:right="49"/>
        <w:jc w:val="both"/>
        <w:rPr>
          <w:sz w:val="18"/>
        </w:rPr>
      </w:pPr>
      <w:r>
        <w:rPr>
          <w:color w:val="201E1F"/>
          <w:spacing w:val="-2"/>
          <w:sz w:val="18"/>
        </w:rPr>
        <w:t>An</w:t>
      </w:r>
      <w:r>
        <w:rPr>
          <w:color w:val="201E1F"/>
          <w:spacing w:val="-11"/>
          <w:sz w:val="18"/>
        </w:rPr>
        <w:t xml:space="preserve"> </w:t>
      </w:r>
      <w:r>
        <w:rPr>
          <w:color w:val="201E1F"/>
          <w:spacing w:val="-2"/>
          <w:sz w:val="18"/>
        </w:rPr>
        <w:t>incomplete</w:t>
      </w:r>
      <w:r>
        <w:rPr>
          <w:color w:val="201E1F"/>
          <w:spacing w:val="-10"/>
          <w:sz w:val="18"/>
        </w:rPr>
        <w:t xml:space="preserve"> </w:t>
      </w:r>
      <w:r>
        <w:rPr>
          <w:color w:val="201E1F"/>
          <w:spacing w:val="-2"/>
          <w:sz w:val="18"/>
        </w:rPr>
        <w:t>certificate</w:t>
      </w:r>
      <w:r>
        <w:rPr>
          <w:color w:val="201E1F"/>
          <w:spacing w:val="-11"/>
          <w:sz w:val="18"/>
        </w:rPr>
        <w:t xml:space="preserve"> </w:t>
      </w:r>
      <w:r>
        <w:rPr>
          <w:color w:val="201E1F"/>
          <w:spacing w:val="-2"/>
          <w:sz w:val="18"/>
        </w:rPr>
        <w:t>is</w:t>
      </w:r>
      <w:r>
        <w:rPr>
          <w:color w:val="201E1F"/>
          <w:spacing w:val="-10"/>
          <w:sz w:val="18"/>
        </w:rPr>
        <w:t xml:space="preserve"> </w:t>
      </w:r>
      <w:proofErr w:type="gramStart"/>
      <w:r>
        <w:rPr>
          <w:color w:val="201E1F"/>
          <w:spacing w:val="-2"/>
          <w:sz w:val="18"/>
        </w:rPr>
        <w:t>invalid</w:t>
      </w:r>
      <w:proofErr w:type="gramEnd"/>
      <w:r>
        <w:rPr>
          <w:color w:val="201E1F"/>
          <w:spacing w:val="-11"/>
          <w:sz w:val="18"/>
        </w:rPr>
        <w:t xml:space="preserve"> </w:t>
      </w:r>
      <w:r>
        <w:rPr>
          <w:color w:val="201E1F"/>
          <w:spacing w:val="-2"/>
          <w:sz w:val="18"/>
        </w:rPr>
        <w:t>and</w:t>
      </w:r>
      <w:r>
        <w:rPr>
          <w:color w:val="201E1F"/>
          <w:spacing w:val="-11"/>
          <w:sz w:val="18"/>
        </w:rPr>
        <w:t xml:space="preserve"> </w:t>
      </w:r>
      <w:r>
        <w:rPr>
          <w:color w:val="201E1F"/>
          <w:spacing w:val="-2"/>
          <w:sz w:val="18"/>
        </w:rPr>
        <w:t xml:space="preserve">the </w:t>
      </w:r>
      <w:r>
        <w:rPr>
          <w:color w:val="201E1F"/>
          <w:spacing w:val="-6"/>
          <w:sz w:val="18"/>
        </w:rPr>
        <w:t>withholding</w:t>
      </w:r>
      <w:r>
        <w:rPr>
          <w:color w:val="201E1F"/>
          <w:spacing w:val="-7"/>
          <w:sz w:val="18"/>
        </w:rPr>
        <w:t xml:space="preserve"> </w:t>
      </w:r>
      <w:r>
        <w:rPr>
          <w:color w:val="201E1F"/>
          <w:spacing w:val="-6"/>
          <w:sz w:val="18"/>
        </w:rPr>
        <w:t>agent should</w:t>
      </w:r>
      <w:r>
        <w:rPr>
          <w:color w:val="201E1F"/>
          <w:spacing w:val="-7"/>
          <w:sz w:val="18"/>
        </w:rPr>
        <w:t xml:space="preserve"> </w:t>
      </w:r>
      <w:r>
        <w:rPr>
          <w:color w:val="201E1F"/>
          <w:spacing w:val="-6"/>
          <w:sz w:val="18"/>
        </w:rPr>
        <w:t>not accept</w:t>
      </w:r>
      <w:r>
        <w:rPr>
          <w:color w:val="201E1F"/>
          <w:spacing w:val="-7"/>
          <w:sz w:val="18"/>
        </w:rPr>
        <w:t xml:space="preserve"> </w:t>
      </w:r>
      <w:r>
        <w:rPr>
          <w:color w:val="201E1F"/>
          <w:spacing w:val="-6"/>
          <w:sz w:val="18"/>
        </w:rPr>
        <w:t>it.</w:t>
      </w:r>
      <w:r>
        <w:rPr>
          <w:color w:val="201E1F"/>
          <w:spacing w:val="-7"/>
          <w:sz w:val="18"/>
        </w:rPr>
        <w:t xml:space="preserve"> </w:t>
      </w:r>
      <w:r>
        <w:rPr>
          <w:color w:val="201E1F"/>
          <w:spacing w:val="-6"/>
          <w:sz w:val="18"/>
        </w:rPr>
        <w:t xml:space="preserve">If the </w:t>
      </w:r>
      <w:r>
        <w:rPr>
          <w:color w:val="201E1F"/>
          <w:spacing w:val="-2"/>
          <w:sz w:val="18"/>
        </w:rPr>
        <w:t>withholding</w:t>
      </w:r>
      <w:r>
        <w:rPr>
          <w:color w:val="201E1F"/>
          <w:spacing w:val="-11"/>
          <w:sz w:val="18"/>
        </w:rPr>
        <w:t xml:space="preserve"> </w:t>
      </w:r>
      <w:r>
        <w:rPr>
          <w:color w:val="201E1F"/>
          <w:spacing w:val="-2"/>
          <w:sz w:val="18"/>
        </w:rPr>
        <w:t>agent</w:t>
      </w:r>
      <w:r>
        <w:rPr>
          <w:color w:val="201E1F"/>
          <w:spacing w:val="-5"/>
          <w:sz w:val="18"/>
        </w:rPr>
        <w:t xml:space="preserve"> </w:t>
      </w:r>
      <w:r>
        <w:rPr>
          <w:color w:val="201E1F"/>
          <w:spacing w:val="-2"/>
          <w:sz w:val="18"/>
        </w:rPr>
        <w:t>receives</w:t>
      </w:r>
      <w:r>
        <w:rPr>
          <w:color w:val="201E1F"/>
          <w:spacing w:val="-3"/>
          <w:sz w:val="18"/>
        </w:rPr>
        <w:t xml:space="preserve"> </w:t>
      </w:r>
      <w:r>
        <w:rPr>
          <w:color w:val="201E1F"/>
          <w:spacing w:val="-2"/>
          <w:sz w:val="18"/>
        </w:rPr>
        <w:t xml:space="preserve">an incomplete </w:t>
      </w:r>
      <w:r>
        <w:rPr>
          <w:color w:val="201E1F"/>
          <w:spacing w:val="-6"/>
          <w:sz w:val="18"/>
        </w:rPr>
        <w:t>certificate,</w:t>
      </w:r>
      <w:r>
        <w:rPr>
          <w:color w:val="201E1F"/>
          <w:spacing w:val="-7"/>
          <w:sz w:val="18"/>
        </w:rPr>
        <w:t xml:space="preserve"> </w:t>
      </w:r>
      <w:r>
        <w:rPr>
          <w:color w:val="201E1F"/>
          <w:spacing w:val="-6"/>
          <w:sz w:val="18"/>
        </w:rPr>
        <w:t>the</w:t>
      </w:r>
      <w:r>
        <w:rPr>
          <w:color w:val="201E1F"/>
          <w:spacing w:val="-2"/>
          <w:sz w:val="18"/>
        </w:rPr>
        <w:t xml:space="preserve"> </w:t>
      </w:r>
      <w:r>
        <w:rPr>
          <w:color w:val="201E1F"/>
          <w:spacing w:val="-6"/>
          <w:sz w:val="18"/>
        </w:rPr>
        <w:t>withholding agent</w:t>
      </w:r>
      <w:r>
        <w:rPr>
          <w:color w:val="201E1F"/>
          <w:sz w:val="18"/>
        </w:rPr>
        <w:t xml:space="preserve"> </w:t>
      </w:r>
      <w:r>
        <w:rPr>
          <w:color w:val="201E1F"/>
          <w:spacing w:val="-6"/>
          <w:sz w:val="18"/>
        </w:rPr>
        <w:t>is</w:t>
      </w:r>
      <w:r>
        <w:rPr>
          <w:color w:val="201E1F"/>
          <w:spacing w:val="-7"/>
          <w:sz w:val="18"/>
        </w:rPr>
        <w:t xml:space="preserve"> </w:t>
      </w:r>
      <w:r>
        <w:rPr>
          <w:color w:val="201E1F"/>
          <w:spacing w:val="-6"/>
          <w:sz w:val="18"/>
        </w:rPr>
        <w:t xml:space="preserve">required </w:t>
      </w:r>
      <w:r>
        <w:rPr>
          <w:color w:val="201E1F"/>
          <w:sz w:val="18"/>
        </w:rPr>
        <w:t>to</w:t>
      </w:r>
      <w:r>
        <w:rPr>
          <w:color w:val="201E1F"/>
          <w:spacing w:val="-5"/>
          <w:sz w:val="18"/>
        </w:rPr>
        <w:t xml:space="preserve"> </w:t>
      </w:r>
      <w:r>
        <w:rPr>
          <w:color w:val="201E1F"/>
          <w:sz w:val="18"/>
        </w:rPr>
        <w:t>withhold</w:t>
      </w:r>
      <w:r>
        <w:rPr>
          <w:color w:val="201E1F"/>
          <w:spacing w:val="-6"/>
          <w:sz w:val="18"/>
        </w:rPr>
        <w:t xml:space="preserve"> </w:t>
      </w:r>
      <w:r>
        <w:rPr>
          <w:color w:val="201E1F"/>
          <w:sz w:val="18"/>
        </w:rPr>
        <w:t>tax</w:t>
      </w:r>
      <w:r>
        <w:rPr>
          <w:color w:val="201E1F"/>
          <w:spacing w:val="-4"/>
          <w:sz w:val="18"/>
        </w:rPr>
        <w:t xml:space="preserve"> </w:t>
      </w:r>
      <w:r>
        <w:rPr>
          <w:color w:val="201E1F"/>
          <w:sz w:val="18"/>
        </w:rPr>
        <w:t>on</w:t>
      </w:r>
      <w:r>
        <w:rPr>
          <w:color w:val="201E1F"/>
          <w:spacing w:val="-6"/>
          <w:sz w:val="18"/>
        </w:rPr>
        <w:t xml:space="preserve"> </w:t>
      </w:r>
      <w:r>
        <w:rPr>
          <w:color w:val="201E1F"/>
          <w:sz w:val="18"/>
        </w:rPr>
        <w:t>payments</w:t>
      </w:r>
      <w:r>
        <w:rPr>
          <w:color w:val="201E1F"/>
          <w:spacing w:val="-5"/>
          <w:sz w:val="18"/>
        </w:rPr>
        <w:t xml:space="preserve"> </w:t>
      </w:r>
      <w:r>
        <w:rPr>
          <w:color w:val="201E1F"/>
          <w:sz w:val="18"/>
        </w:rPr>
        <w:t>made</w:t>
      </w:r>
      <w:r>
        <w:rPr>
          <w:color w:val="201E1F"/>
          <w:spacing w:val="-5"/>
          <w:sz w:val="18"/>
        </w:rPr>
        <w:t xml:space="preserve"> </w:t>
      </w:r>
      <w:r>
        <w:rPr>
          <w:color w:val="201E1F"/>
          <w:sz w:val="18"/>
        </w:rPr>
        <w:t>to</w:t>
      </w:r>
      <w:r>
        <w:rPr>
          <w:color w:val="201E1F"/>
          <w:spacing w:val="-5"/>
          <w:sz w:val="18"/>
        </w:rPr>
        <w:t xml:space="preserve"> </w:t>
      </w:r>
      <w:r>
        <w:rPr>
          <w:color w:val="201E1F"/>
          <w:sz w:val="18"/>
        </w:rPr>
        <w:t xml:space="preserve">the </w:t>
      </w:r>
      <w:r>
        <w:rPr>
          <w:color w:val="201E1F"/>
          <w:spacing w:val="-4"/>
          <w:sz w:val="18"/>
        </w:rPr>
        <w:t>payee</w:t>
      </w:r>
      <w:r>
        <w:rPr>
          <w:color w:val="201E1F"/>
          <w:spacing w:val="-9"/>
          <w:sz w:val="18"/>
        </w:rPr>
        <w:t xml:space="preserve"> </w:t>
      </w:r>
      <w:r>
        <w:rPr>
          <w:color w:val="201E1F"/>
          <w:spacing w:val="-4"/>
          <w:sz w:val="18"/>
        </w:rPr>
        <w:t>until</w:t>
      </w:r>
      <w:r>
        <w:rPr>
          <w:color w:val="201E1F"/>
          <w:spacing w:val="-8"/>
          <w:sz w:val="18"/>
        </w:rPr>
        <w:t xml:space="preserve"> </w:t>
      </w:r>
      <w:r>
        <w:rPr>
          <w:color w:val="201E1F"/>
          <w:spacing w:val="-4"/>
          <w:sz w:val="18"/>
        </w:rPr>
        <w:t>a</w:t>
      </w:r>
      <w:r>
        <w:rPr>
          <w:color w:val="201E1F"/>
          <w:spacing w:val="-9"/>
          <w:sz w:val="18"/>
        </w:rPr>
        <w:t xml:space="preserve"> </w:t>
      </w:r>
      <w:r>
        <w:rPr>
          <w:color w:val="201E1F"/>
          <w:spacing w:val="-4"/>
          <w:sz w:val="18"/>
        </w:rPr>
        <w:t>valid</w:t>
      </w:r>
      <w:r>
        <w:rPr>
          <w:color w:val="201E1F"/>
          <w:spacing w:val="-8"/>
          <w:sz w:val="18"/>
        </w:rPr>
        <w:t xml:space="preserve"> </w:t>
      </w:r>
      <w:r>
        <w:rPr>
          <w:color w:val="201E1F"/>
          <w:spacing w:val="-4"/>
          <w:sz w:val="18"/>
        </w:rPr>
        <w:t>certificate</w:t>
      </w:r>
      <w:r>
        <w:rPr>
          <w:color w:val="201E1F"/>
          <w:spacing w:val="-9"/>
          <w:sz w:val="18"/>
        </w:rPr>
        <w:t xml:space="preserve"> </w:t>
      </w:r>
      <w:r>
        <w:rPr>
          <w:color w:val="201E1F"/>
          <w:spacing w:val="-4"/>
          <w:sz w:val="18"/>
        </w:rPr>
        <w:t>is</w:t>
      </w:r>
      <w:r>
        <w:rPr>
          <w:color w:val="201E1F"/>
          <w:spacing w:val="-9"/>
          <w:sz w:val="18"/>
        </w:rPr>
        <w:t xml:space="preserve"> </w:t>
      </w:r>
      <w:r>
        <w:rPr>
          <w:color w:val="201E1F"/>
          <w:spacing w:val="-4"/>
          <w:sz w:val="18"/>
        </w:rPr>
        <w:t>received.</w:t>
      </w:r>
      <w:r>
        <w:rPr>
          <w:color w:val="201E1F"/>
          <w:spacing w:val="-8"/>
          <w:sz w:val="18"/>
        </w:rPr>
        <w:t xml:space="preserve"> </w:t>
      </w:r>
      <w:r>
        <w:rPr>
          <w:color w:val="201E1F"/>
          <w:spacing w:val="-4"/>
          <w:sz w:val="18"/>
        </w:rPr>
        <w:t xml:space="preserve">In </w:t>
      </w:r>
      <w:r>
        <w:rPr>
          <w:color w:val="201E1F"/>
          <w:w w:val="90"/>
          <w:sz w:val="18"/>
        </w:rPr>
        <w:t>lieu</w:t>
      </w:r>
      <w:r>
        <w:rPr>
          <w:color w:val="201E1F"/>
          <w:spacing w:val="-2"/>
          <w:w w:val="90"/>
          <w:sz w:val="18"/>
        </w:rPr>
        <w:t xml:space="preserve"> </w:t>
      </w:r>
      <w:r>
        <w:rPr>
          <w:color w:val="201E1F"/>
          <w:w w:val="90"/>
          <w:sz w:val="18"/>
        </w:rPr>
        <w:t>of</w:t>
      </w:r>
      <w:r>
        <w:rPr>
          <w:color w:val="201E1F"/>
          <w:spacing w:val="-3"/>
          <w:w w:val="90"/>
          <w:sz w:val="18"/>
        </w:rPr>
        <w:t xml:space="preserve"> </w:t>
      </w:r>
      <w:r>
        <w:rPr>
          <w:color w:val="201E1F"/>
          <w:w w:val="90"/>
          <w:sz w:val="18"/>
        </w:rPr>
        <w:t>a</w:t>
      </w:r>
      <w:r>
        <w:rPr>
          <w:color w:val="201E1F"/>
          <w:spacing w:val="-2"/>
          <w:w w:val="90"/>
          <w:sz w:val="18"/>
        </w:rPr>
        <w:t xml:space="preserve"> </w:t>
      </w:r>
      <w:r>
        <w:rPr>
          <w:color w:val="201E1F"/>
          <w:w w:val="90"/>
          <w:sz w:val="18"/>
        </w:rPr>
        <w:t>completed</w:t>
      </w:r>
      <w:r>
        <w:rPr>
          <w:color w:val="201E1F"/>
          <w:spacing w:val="-2"/>
          <w:w w:val="90"/>
          <w:sz w:val="18"/>
        </w:rPr>
        <w:t xml:space="preserve"> </w:t>
      </w:r>
      <w:r>
        <w:rPr>
          <w:color w:val="201E1F"/>
          <w:w w:val="90"/>
          <w:sz w:val="18"/>
        </w:rPr>
        <w:t>exemption</w:t>
      </w:r>
      <w:r>
        <w:rPr>
          <w:color w:val="201E1F"/>
          <w:spacing w:val="-2"/>
          <w:w w:val="90"/>
          <w:sz w:val="18"/>
        </w:rPr>
        <w:t xml:space="preserve"> </w:t>
      </w:r>
      <w:r>
        <w:rPr>
          <w:color w:val="201E1F"/>
          <w:w w:val="90"/>
          <w:sz w:val="18"/>
        </w:rPr>
        <w:t xml:space="preserve">certificate, the </w:t>
      </w:r>
      <w:r>
        <w:rPr>
          <w:color w:val="201E1F"/>
          <w:spacing w:val="-4"/>
          <w:sz w:val="18"/>
        </w:rPr>
        <w:t>withholding</w:t>
      </w:r>
      <w:r>
        <w:rPr>
          <w:color w:val="201E1F"/>
          <w:spacing w:val="-7"/>
          <w:sz w:val="18"/>
        </w:rPr>
        <w:t xml:space="preserve"> </w:t>
      </w:r>
      <w:r>
        <w:rPr>
          <w:color w:val="201E1F"/>
          <w:spacing w:val="-4"/>
          <w:sz w:val="18"/>
        </w:rPr>
        <w:t>agent</w:t>
      </w:r>
      <w:r>
        <w:rPr>
          <w:color w:val="201E1F"/>
          <w:spacing w:val="-7"/>
          <w:sz w:val="18"/>
        </w:rPr>
        <w:t xml:space="preserve"> </w:t>
      </w:r>
      <w:r>
        <w:rPr>
          <w:color w:val="201E1F"/>
          <w:spacing w:val="-4"/>
          <w:sz w:val="18"/>
        </w:rPr>
        <w:t>may</w:t>
      </w:r>
      <w:r>
        <w:rPr>
          <w:color w:val="201E1F"/>
          <w:spacing w:val="-6"/>
          <w:sz w:val="18"/>
        </w:rPr>
        <w:t xml:space="preserve"> </w:t>
      </w:r>
      <w:r>
        <w:rPr>
          <w:color w:val="201E1F"/>
          <w:spacing w:val="-4"/>
          <w:sz w:val="18"/>
        </w:rPr>
        <w:t>accept a</w:t>
      </w:r>
      <w:r>
        <w:rPr>
          <w:color w:val="201E1F"/>
          <w:spacing w:val="-9"/>
          <w:sz w:val="18"/>
        </w:rPr>
        <w:t xml:space="preserve"> </w:t>
      </w:r>
      <w:r>
        <w:rPr>
          <w:color w:val="201E1F"/>
          <w:spacing w:val="-4"/>
          <w:sz w:val="18"/>
        </w:rPr>
        <w:t>letter</w:t>
      </w:r>
      <w:r>
        <w:rPr>
          <w:color w:val="201E1F"/>
          <w:spacing w:val="-7"/>
          <w:sz w:val="18"/>
        </w:rPr>
        <w:t xml:space="preserve"> </w:t>
      </w:r>
      <w:r>
        <w:rPr>
          <w:color w:val="201E1F"/>
          <w:spacing w:val="-4"/>
          <w:sz w:val="18"/>
        </w:rPr>
        <w:t xml:space="preserve">from </w:t>
      </w:r>
      <w:r>
        <w:rPr>
          <w:color w:val="201E1F"/>
          <w:w w:val="85"/>
          <w:sz w:val="18"/>
        </w:rPr>
        <w:t xml:space="preserve">the payee as a substitute explaining why they are not subject to withholding. The letter must </w:t>
      </w:r>
      <w:r>
        <w:rPr>
          <w:color w:val="201E1F"/>
          <w:spacing w:val="-2"/>
          <w:sz w:val="18"/>
        </w:rPr>
        <w:t>contain</w:t>
      </w:r>
      <w:r>
        <w:rPr>
          <w:color w:val="201E1F"/>
          <w:spacing w:val="-8"/>
          <w:sz w:val="18"/>
        </w:rPr>
        <w:t xml:space="preserve"> </w:t>
      </w:r>
      <w:r>
        <w:rPr>
          <w:color w:val="201E1F"/>
          <w:spacing w:val="-2"/>
          <w:sz w:val="18"/>
        </w:rPr>
        <w:t>all</w:t>
      </w:r>
      <w:r>
        <w:rPr>
          <w:color w:val="201E1F"/>
          <w:spacing w:val="-6"/>
          <w:sz w:val="18"/>
        </w:rPr>
        <w:t xml:space="preserve"> </w:t>
      </w:r>
      <w:r>
        <w:rPr>
          <w:color w:val="201E1F"/>
          <w:spacing w:val="-2"/>
          <w:sz w:val="18"/>
        </w:rPr>
        <w:t>the</w:t>
      </w:r>
      <w:r>
        <w:rPr>
          <w:color w:val="201E1F"/>
          <w:spacing w:val="-6"/>
          <w:sz w:val="18"/>
        </w:rPr>
        <w:t xml:space="preserve"> </w:t>
      </w:r>
      <w:r>
        <w:rPr>
          <w:color w:val="201E1F"/>
          <w:spacing w:val="-2"/>
          <w:sz w:val="18"/>
        </w:rPr>
        <w:t>information</w:t>
      </w:r>
      <w:r>
        <w:rPr>
          <w:color w:val="201E1F"/>
          <w:spacing w:val="-8"/>
          <w:sz w:val="18"/>
        </w:rPr>
        <w:t xml:space="preserve"> </w:t>
      </w:r>
      <w:r>
        <w:rPr>
          <w:color w:val="201E1F"/>
          <w:spacing w:val="-2"/>
          <w:sz w:val="18"/>
        </w:rPr>
        <w:t>required</w:t>
      </w:r>
      <w:r>
        <w:rPr>
          <w:color w:val="201E1F"/>
          <w:spacing w:val="-5"/>
          <w:sz w:val="18"/>
        </w:rPr>
        <w:t xml:space="preserve"> </w:t>
      </w:r>
      <w:r>
        <w:rPr>
          <w:color w:val="201E1F"/>
          <w:spacing w:val="-2"/>
          <w:sz w:val="18"/>
        </w:rPr>
        <w:t>on</w:t>
      </w:r>
      <w:r>
        <w:rPr>
          <w:color w:val="201E1F"/>
          <w:spacing w:val="-9"/>
          <w:sz w:val="18"/>
        </w:rPr>
        <w:t xml:space="preserve"> </w:t>
      </w:r>
      <w:r>
        <w:rPr>
          <w:color w:val="201E1F"/>
          <w:spacing w:val="-2"/>
          <w:sz w:val="18"/>
        </w:rPr>
        <w:t xml:space="preserve">the </w:t>
      </w:r>
      <w:r>
        <w:rPr>
          <w:color w:val="201E1F"/>
          <w:spacing w:val="-4"/>
          <w:sz w:val="18"/>
        </w:rPr>
        <w:t>certificate</w:t>
      </w:r>
      <w:r>
        <w:rPr>
          <w:color w:val="201E1F"/>
          <w:spacing w:val="-9"/>
          <w:sz w:val="18"/>
        </w:rPr>
        <w:t xml:space="preserve"> </w:t>
      </w:r>
      <w:r>
        <w:rPr>
          <w:color w:val="201E1F"/>
          <w:spacing w:val="-4"/>
          <w:sz w:val="18"/>
        </w:rPr>
        <w:t>in</w:t>
      </w:r>
      <w:r>
        <w:rPr>
          <w:color w:val="201E1F"/>
          <w:spacing w:val="-8"/>
          <w:sz w:val="18"/>
        </w:rPr>
        <w:t xml:space="preserve"> </w:t>
      </w:r>
      <w:r>
        <w:rPr>
          <w:color w:val="201E1F"/>
          <w:spacing w:val="-4"/>
          <w:sz w:val="18"/>
        </w:rPr>
        <w:t>similar</w:t>
      </w:r>
      <w:r>
        <w:rPr>
          <w:color w:val="201E1F"/>
          <w:spacing w:val="-9"/>
          <w:sz w:val="18"/>
        </w:rPr>
        <w:t xml:space="preserve"> </w:t>
      </w:r>
      <w:r>
        <w:rPr>
          <w:color w:val="201E1F"/>
          <w:spacing w:val="-4"/>
          <w:sz w:val="18"/>
        </w:rPr>
        <w:t>language,</w:t>
      </w:r>
      <w:r>
        <w:rPr>
          <w:color w:val="201E1F"/>
          <w:spacing w:val="-8"/>
          <w:sz w:val="18"/>
        </w:rPr>
        <w:t xml:space="preserve"> </w:t>
      </w:r>
      <w:r>
        <w:rPr>
          <w:color w:val="201E1F"/>
          <w:spacing w:val="-4"/>
          <w:sz w:val="18"/>
        </w:rPr>
        <w:t>including</w:t>
      </w:r>
      <w:r>
        <w:rPr>
          <w:color w:val="201E1F"/>
          <w:spacing w:val="-9"/>
          <w:sz w:val="18"/>
        </w:rPr>
        <w:t xml:space="preserve"> </w:t>
      </w:r>
      <w:r>
        <w:rPr>
          <w:color w:val="201E1F"/>
          <w:spacing w:val="-4"/>
          <w:sz w:val="18"/>
        </w:rPr>
        <w:t>the under</w:t>
      </w:r>
      <w:r>
        <w:rPr>
          <w:color w:val="201E1F"/>
          <w:spacing w:val="-7"/>
          <w:sz w:val="18"/>
        </w:rPr>
        <w:t xml:space="preserve"> </w:t>
      </w:r>
      <w:r>
        <w:rPr>
          <w:color w:val="201E1F"/>
          <w:spacing w:val="-4"/>
          <w:sz w:val="18"/>
        </w:rPr>
        <w:t>penalty</w:t>
      </w:r>
      <w:r>
        <w:rPr>
          <w:color w:val="201E1F"/>
          <w:spacing w:val="-6"/>
          <w:sz w:val="18"/>
        </w:rPr>
        <w:t xml:space="preserve"> </w:t>
      </w:r>
      <w:r>
        <w:rPr>
          <w:color w:val="201E1F"/>
          <w:spacing w:val="-4"/>
          <w:sz w:val="18"/>
        </w:rPr>
        <w:t>of</w:t>
      </w:r>
      <w:r>
        <w:rPr>
          <w:color w:val="201E1F"/>
          <w:spacing w:val="-7"/>
          <w:sz w:val="18"/>
        </w:rPr>
        <w:t xml:space="preserve"> </w:t>
      </w:r>
      <w:r>
        <w:rPr>
          <w:color w:val="201E1F"/>
          <w:spacing w:val="-4"/>
          <w:sz w:val="18"/>
        </w:rPr>
        <w:t>perjury</w:t>
      </w:r>
      <w:r>
        <w:rPr>
          <w:color w:val="201E1F"/>
          <w:spacing w:val="-6"/>
          <w:sz w:val="18"/>
        </w:rPr>
        <w:t xml:space="preserve"> </w:t>
      </w:r>
      <w:r>
        <w:rPr>
          <w:color w:val="201E1F"/>
          <w:spacing w:val="-4"/>
          <w:sz w:val="18"/>
        </w:rPr>
        <w:t>statement</w:t>
      </w:r>
      <w:r>
        <w:rPr>
          <w:color w:val="201E1F"/>
          <w:spacing w:val="-7"/>
          <w:sz w:val="18"/>
        </w:rPr>
        <w:t xml:space="preserve"> </w:t>
      </w:r>
      <w:r>
        <w:rPr>
          <w:color w:val="201E1F"/>
          <w:spacing w:val="-4"/>
          <w:sz w:val="18"/>
        </w:rPr>
        <w:t>and</w:t>
      </w:r>
      <w:r>
        <w:rPr>
          <w:color w:val="201E1F"/>
          <w:spacing w:val="-7"/>
          <w:sz w:val="18"/>
        </w:rPr>
        <w:t xml:space="preserve"> </w:t>
      </w:r>
      <w:r>
        <w:rPr>
          <w:color w:val="201E1F"/>
          <w:spacing w:val="-4"/>
          <w:sz w:val="18"/>
        </w:rPr>
        <w:t xml:space="preserve">the </w:t>
      </w:r>
      <w:r>
        <w:rPr>
          <w:color w:val="201E1F"/>
          <w:w w:val="85"/>
          <w:sz w:val="18"/>
        </w:rPr>
        <w:t>payee’s</w:t>
      </w:r>
      <w:r>
        <w:rPr>
          <w:color w:val="201E1F"/>
          <w:spacing w:val="21"/>
          <w:sz w:val="18"/>
        </w:rPr>
        <w:t xml:space="preserve"> </w:t>
      </w:r>
      <w:r>
        <w:rPr>
          <w:color w:val="201E1F"/>
          <w:w w:val="85"/>
          <w:sz w:val="18"/>
        </w:rPr>
        <w:t>taxpayer</w:t>
      </w:r>
      <w:r>
        <w:rPr>
          <w:color w:val="201E1F"/>
          <w:spacing w:val="14"/>
          <w:sz w:val="18"/>
        </w:rPr>
        <w:t xml:space="preserve"> </w:t>
      </w:r>
      <w:r>
        <w:rPr>
          <w:color w:val="201E1F"/>
          <w:w w:val="85"/>
          <w:sz w:val="18"/>
        </w:rPr>
        <w:t>identification</w:t>
      </w:r>
      <w:r>
        <w:rPr>
          <w:color w:val="201E1F"/>
          <w:spacing w:val="22"/>
          <w:sz w:val="18"/>
        </w:rPr>
        <w:t xml:space="preserve"> </w:t>
      </w:r>
      <w:r>
        <w:rPr>
          <w:color w:val="201E1F"/>
          <w:w w:val="85"/>
          <w:sz w:val="18"/>
        </w:rPr>
        <w:t>number</w:t>
      </w:r>
      <w:r>
        <w:rPr>
          <w:color w:val="201E1F"/>
          <w:spacing w:val="16"/>
          <w:sz w:val="18"/>
        </w:rPr>
        <w:t xml:space="preserve"> </w:t>
      </w:r>
      <w:r>
        <w:rPr>
          <w:color w:val="201E1F"/>
          <w:spacing w:val="-2"/>
          <w:w w:val="85"/>
          <w:sz w:val="18"/>
        </w:rPr>
        <w:t>(TIN).</w:t>
      </w:r>
    </w:p>
    <w:p w14:paraId="7EC9856C" w14:textId="77777777" w:rsidR="00722F1D" w:rsidRDefault="001C1FC6">
      <w:pPr>
        <w:spacing w:before="26" w:line="230" w:lineRule="auto"/>
        <w:ind w:left="280" w:right="124"/>
        <w:jc w:val="both"/>
        <w:rPr>
          <w:sz w:val="18"/>
        </w:rPr>
      </w:pPr>
      <w:r>
        <w:rPr>
          <w:color w:val="201E1F"/>
          <w:w w:val="85"/>
          <w:sz w:val="18"/>
        </w:rPr>
        <w:t xml:space="preserve">The certification does not need to be renewed </w:t>
      </w:r>
      <w:r>
        <w:rPr>
          <w:color w:val="201E1F"/>
          <w:sz w:val="18"/>
        </w:rPr>
        <w:t xml:space="preserve">annually. The certification on Form 590 </w:t>
      </w:r>
      <w:r>
        <w:rPr>
          <w:color w:val="201E1F"/>
          <w:w w:val="80"/>
          <w:sz w:val="18"/>
        </w:rPr>
        <w:t>remains</w:t>
      </w:r>
      <w:r>
        <w:rPr>
          <w:color w:val="201E1F"/>
          <w:spacing w:val="7"/>
          <w:sz w:val="18"/>
        </w:rPr>
        <w:t xml:space="preserve"> </w:t>
      </w:r>
      <w:r>
        <w:rPr>
          <w:color w:val="201E1F"/>
          <w:w w:val="80"/>
          <w:sz w:val="18"/>
        </w:rPr>
        <w:t>valid</w:t>
      </w:r>
      <w:r>
        <w:rPr>
          <w:color w:val="201E1F"/>
          <w:spacing w:val="11"/>
          <w:sz w:val="18"/>
        </w:rPr>
        <w:t xml:space="preserve"> </w:t>
      </w:r>
      <w:r>
        <w:rPr>
          <w:color w:val="201E1F"/>
          <w:w w:val="80"/>
          <w:sz w:val="18"/>
        </w:rPr>
        <w:t>until</w:t>
      </w:r>
      <w:r>
        <w:rPr>
          <w:color w:val="201E1F"/>
          <w:spacing w:val="5"/>
          <w:sz w:val="18"/>
        </w:rPr>
        <w:t xml:space="preserve"> </w:t>
      </w:r>
      <w:r>
        <w:rPr>
          <w:color w:val="201E1F"/>
          <w:w w:val="80"/>
          <w:sz w:val="18"/>
        </w:rPr>
        <w:t>the</w:t>
      </w:r>
      <w:r>
        <w:rPr>
          <w:color w:val="201E1F"/>
          <w:spacing w:val="12"/>
          <w:sz w:val="18"/>
        </w:rPr>
        <w:t xml:space="preserve"> </w:t>
      </w:r>
      <w:r>
        <w:rPr>
          <w:color w:val="201E1F"/>
          <w:w w:val="80"/>
          <w:sz w:val="18"/>
        </w:rPr>
        <w:t>payee’s</w:t>
      </w:r>
      <w:r>
        <w:rPr>
          <w:color w:val="201E1F"/>
          <w:spacing w:val="5"/>
          <w:sz w:val="18"/>
        </w:rPr>
        <w:t xml:space="preserve"> </w:t>
      </w:r>
      <w:r>
        <w:rPr>
          <w:color w:val="201E1F"/>
          <w:w w:val="80"/>
          <w:sz w:val="18"/>
        </w:rPr>
        <w:t>status</w:t>
      </w:r>
      <w:r>
        <w:rPr>
          <w:color w:val="201E1F"/>
          <w:spacing w:val="10"/>
          <w:sz w:val="18"/>
        </w:rPr>
        <w:t xml:space="preserve"> </w:t>
      </w:r>
      <w:r>
        <w:rPr>
          <w:color w:val="201E1F"/>
          <w:spacing w:val="-2"/>
          <w:w w:val="80"/>
          <w:sz w:val="18"/>
        </w:rPr>
        <w:t>changes.</w:t>
      </w:r>
    </w:p>
    <w:p w14:paraId="14108828" w14:textId="77777777" w:rsidR="00722F1D" w:rsidRDefault="001C1FC6">
      <w:pPr>
        <w:spacing w:before="1" w:line="230" w:lineRule="auto"/>
        <w:ind w:left="280" w:right="378"/>
        <w:jc w:val="both"/>
        <w:rPr>
          <w:sz w:val="18"/>
        </w:rPr>
      </w:pPr>
      <w:r>
        <w:rPr>
          <w:color w:val="201E1F"/>
          <w:w w:val="85"/>
          <w:sz w:val="18"/>
        </w:rPr>
        <w:t>The withholding agent must retain a copy of the certification or substitute for at least</w:t>
      </w:r>
    </w:p>
    <w:p w14:paraId="59442D30" w14:textId="77777777" w:rsidR="00722F1D" w:rsidRDefault="001C1FC6">
      <w:pPr>
        <w:spacing w:before="4" w:line="230" w:lineRule="auto"/>
        <w:ind w:left="280" w:right="38"/>
        <w:jc w:val="both"/>
        <w:rPr>
          <w:sz w:val="18"/>
        </w:rPr>
      </w:pPr>
      <w:r>
        <w:rPr>
          <w:color w:val="201E1F"/>
          <w:w w:val="90"/>
          <w:sz w:val="18"/>
        </w:rPr>
        <w:t>five years after the</w:t>
      </w:r>
      <w:r>
        <w:rPr>
          <w:color w:val="201E1F"/>
          <w:spacing w:val="-2"/>
          <w:w w:val="90"/>
          <w:sz w:val="18"/>
        </w:rPr>
        <w:t xml:space="preserve"> </w:t>
      </w:r>
      <w:r>
        <w:rPr>
          <w:color w:val="201E1F"/>
          <w:w w:val="90"/>
          <w:sz w:val="18"/>
        </w:rPr>
        <w:t>last payment</w:t>
      </w:r>
      <w:r>
        <w:rPr>
          <w:color w:val="201E1F"/>
          <w:spacing w:val="-2"/>
          <w:w w:val="90"/>
          <w:sz w:val="18"/>
        </w:rPr>
        <w:t xml:space="preserve"> </w:t>
      </w:r>
      <w:r>
        <w:rPr>
          <w:color w:val="201E1F"/>
          <w:w w:val="90"/>
          <w:sz w:val="18"/>
        </w:rPr>
        <w:t xml:space="preserve">to which the </w:t>
      </w:r>
      <w:r>
        <w:rPr>
          <w:color w:val="201E1F"/>
          <w:spacing w:val="-2"/>
          <w:w w:val="90"/>
          <w:sz w:val="18"/>
        </w:rPr>
        <w:t xml:space="preserve">certification applies. The agent must provide it </w:t>
      </w:r>
      <w:r>
        <w:rPr>
          <w:color w:val="201E1F"/>
          <w:sz w:val="18"/>
        </w:rPr>
        <w:t>to the FTB upon request.</w:t>
      </w:r>
    </w:p>
    <w:p w14:paraId="27866F4B" w14:textId="77777777" w:rsidR="00722F1D" w:rsidRDefault="001C1FC6">
      <w:pPr>
        <w:spacing w:before="45" w:line="232" w:lineRule="auto"/>
        <w:ind w:left="280"/>
        <w:rPr>
          <w:sz w:val="18"/>
        </w:rPr>
      </w:pPr>
      <w:r>
        <w:rPr>
          <w:color w:val="201E1F"/>
          <w:w w:val="85"/>
          <w:sz w:val="18"/>
        </w:rPr>
        <w:t xml:space="preserve">If an entertainer (or the entertainer’s business </w:t>
      </w:r>
      <w:r>
        <w:rPr>
          <w:color w:val="201E1F"/>
          <w:sz w:val="18"/>
        </w:rPr>
        <w:t xml:space="preserve">entity) is paid for a performance, the </w:t>
      </w:r>
      <w:r>
        <w:rPr>
          <w:color w:val="201E1F"/>
          <w:spacing w:val="-4"/>
          <w:sz w:val="18"/>
        </w:rPr>
        <w:t>entertainer’s</w:t>
      </w:r>
      <w:r>
        <w:rPr>
          <w:color w:val="201E1F"/>
          <w:spacing w:val="-23"/>
          <w:sz w:val="18"/>
        </w:rPr>
        <w:t xml:space="preserve"> </w:t>
      </w:r>
      <w:r>
        <w:rPr>
          <w:color w:val="201E1F"/>
          <w:spacing w:val="-4"/>
          <w:sz w:val="18"/>
        </w:rPr>
        <w:t>information</w:t>
      </w:r>
      <w:r>
        <w:rPr>
          <w:color w:val="201E1F"/>
          <w:spacing w:val="-21"/>
          <w:sz w:val="18"/>
        </w:rPr>
        <w:t xml:space="preserve"> </w:t>
      </w:r>
      <w:r>
        <w:rPr>
          <w:color w:val="201E1F"/>
          <w:spacing w:val="-4"/>
          <w:sz w:val="18"/>
        </w:rPr>
        <w:t>must</w:t>
      </w:r>
      <w:r>
        <w:rPr>
          <w:color w:val="201E1F"/>
          <w:spacing w:val="-21"/>
          <w:sz w:val="18"/>
        </w:rPr>
        <w:t xml:space="preserve"> </w:t>
      </w:r>
      <w:r>
        <w:rPr>
          <w:color w:val="201E1F"/>
          <w:spacing w:val="-4"/>
          <w:sz w:val="18"/>
        </w:rPr>
        <w:t>be</w:t>
      </w:r>
      <w:r>
        <w:rPr>
          <w:color w:val="201E1F"/>
          <w:spacing w:val="-19"/>
          <w:sz w:val="18"/>
        </w:rPr>
        <w:t xml:space="preserve"> </w:t>
      </w:r>
      <w:r>
        <w:rPr>
          <w:color w:val="201E1F"/>
          <w:spacing w:val="-4"/>
          <w:sz w:val="18"/>
        </w:rPr>
        <w:t xml:space="preserve">provided. </w:t>
      </w:r>
      <w:r>
        <w:rPr>
          <w:b/>
          <w:color w:val="201E1F"/>
          <w:sz w:val="18"/>
        </w:rPr>
        <w:t>Do</w:t>
      </w:r>
      <w:r>
        <w:rPr>
          <w:b/>
          <w:color w:val="201E1F"/>
          <w:spacing w:val="-7"/>
          <w:sz w:val="18"/>
        </w:rPr>
        <w:t xml:space="preserve"> </w:t>
      </w:r>
      <w:r>
        <w:rPr>
          <w:b/>
          <w:color w:val="201E1F"/>
          <w:sz w:val="18"/>
        </w:rPr>
        <w:t>not</w:t>
      </w:r>
      <w:r>
        <w:rPr>
          <w:b/>
          <w:color w:val="201E1F"/>
          <w:spacing w:val="-10"/>
          <w:sz w:val="18"/>
        </w:rPr>
        <w:t xml:space="preserve"> </w:t>
      </w:r>
      <w:r>
        <w:rPr>
          <w:color w:val="201E1F"/>
          <w:sz w:val="18"/>
        </w:rPr>
        <w:t>submit</w:t>
      </w:r>
      <w:r>
        <w:rPr>
          <w:color w:val="201E1F"/>
          <w:spacing w:val="-7"/>
          <w:sz w:val="18"/>
        </w:rPr>
        <w:t xml:space="preserve"> </w:t>
      </w:r>
      <w:r>
        <w:rPr>
          <w:color w:val="201E1F"/>
          <w:sz w:val="18"/>
        </w:rPr>
        <w:t>the</w:t>
      </w:r>
      <w:r>
        <w:rPr>
          <w:color w:val="201E1F"/>
          <w:spacing w:val="-12"/>
          <w:sz w:val="18"/>
        </w:rPr>
        <w:t xml:space="preserve"> </w:t>
      </w:r>
      <w:r>
        <w:rPr>
          <w:color w:val="201E1F"/>
          <w:sz w:val="18"/>
        </w:rPr>
        <w:t>entertainer’s</w:t>
      </w:r>
      <w:r>
        <w:rPr>
          <w:color w:val="201E1F"/>
          <w:spacing w:val="-6"/>
          <w:sz w:val="18"/>
        </w:rPr>
        <w:t xml:space="preserve"> </w:t>
      </w:r>
      <w:r>
        <w:rPr>
          <w:color w:val="201E1F"/>
          <w:sz w:val="18"/>
        </w:rPr>
        <w:t>agent</w:t>
      </w:r>
      <w:r>
        <w:rPr>
          <w:color w:val="201E1F"/>
          <w:spacing w:val="-9"/>
          <w:sz w:val="18"/>
        </w:rPr>
        <w:t xml:space="preserve"> </w:t>
      </w:r>
      <w:r>
        <w:rPr>
          <w:color w:val="201E1F"/>
          <w:sz w:val="18"/>
        </w:rPr>
        <w:t>or promoter information.</w:t>
      </w:r>
    </w:p>
    <w:p w14:paraId="6B685674" w14:textId="77777777" w:rsidR="00722F1D" w:rsidRDefault="001C1FC6">
      <w:pPr>
        <w:spacing w:before="45" w:line="232" w:lineRule="auto"/>
        <w:ind w:left="280" w:right="28"/>
        <w:rPr>
          <w:sz w:val="18"/>
        </w:rPr>
      </w:pPr>
      <w:r>
        <w:rPr>
          <w:color w:val="201E1F"/>
          <w:spacing w:val="-2"/>
          <w:w w:val="90"/>
          <w:sz w:val="18"/>
        </w:rPr>
        <w:t>The</w:t>
      </w:r>
      <w:r>
        <w:rPr>
          <w:color w:val="201E1F"/>
          <w:spacing w:val="-6"/>
          <w:w w:val="90"/>
          <w:sz w:val="18"/>
        </w:rPr>
        <w:t xml:space="preserve"> </w:t>
      </w:r>
      <w:r>
        <w:rPr>
          <w:color w:val="201E1F"/>
          <w:spacing w:val="-2"/>
          <w:w w:val="90"/>
          <w:sz w:val="18"/>
        </w:rPr>
        <w:t>grantor</w:t>
      </w:r>
      <w:r>
        <w:rPr>
          <w:color w:val="201E1F"/>
          <w:spacing w:val="-6"/>
          <w:w w:val="90"/>
          <w:sz w:val="18"/>
        </w:rPr>
        <w:t xml:space="preserve"> </w:t>
      </w:r>
      <w:r>
        <w:rPr>
          <w:color w:val="201E1F"/>
          <w:spacing w:val="-2"/>
          <w:w w:val="90"/>
          <w:sz w:val="18"/>
        </w:rPr>
        <w:t>of</w:t>
      </w:r>
      <w:r>
        <w:rPr>
          <w:color w:val="201E1F"/>
          <w:spacing w:val="-8"/>
          <w:w w:val="90"/>
          <w:sz w:val="18"/>
        </w:rPr>
        <w:t xml:space="preserve"> </w:t>
      </w:r>
      <w:r>
        <w:rPr>
          <w:color w:val="201E1F"/>
          <w:spacing w:val="-2"/>
          <w:w w:val="90"/>
          <w:sz w:val="18"/>
        </w:rPr>
        <w:t>a</w:t>
      </w:r>
      <w:r>
        <w:rPr>
          <w:color w:val="201E1F"/>
          <w:spacing w:val="-5"/>
          <w:w w:val="90"/>
          <w:sz w:val="18"/>
        </w:rPr>
        <w:t xml:space="preserve"> </w:t>
      </w:r>
      <w:r>
        <w:rPr>
          <w:color w:val="201E1F"/>
          <w:spacing w:val="-2"/>
          <w:w w:val="90"/>
          <w:sz w:val="18"/>
        </w:rPr>
        <w:t>grantor</w:t>
      </w:r>
      <w:r>
        <w:rPr>
          <w:color w:val="201E1F"/>
          <w:spacing w:val="-6"/>
          <w:w w:val="90"/>
          <w:sz w:val="18"/>
        </w:rPr>
        <w:t xml:space="preserve"> </w:t>
      </w:r>
      <w:r>
        <w:rPr>
          <w:color w:val="201E1F"/>
          <w:spacing w:val="-2"/>
          <w:w w:val="90"/>
          <w:sz w:val="18"/>
        </w:rPr>
        <w:t>trust</w:t>
      </w:r>
      <w:r>
        <w:rPr>
          <w:color w:val="201E1F"/>
          <w:spacing w:val="-6"/>
          <w:w w:val="90"/>
          <w:sz w:val="18"/>
        </w:rPr>
        <w:t xml:space="preserve"> </w:t>
      </w:r>
      <w:r>
        <w:rPr>
          <w:color w:val="201E1F"/>
          <w:spacing w:val="-2"/>
          <w:w w:val="90"/>
          <w:sz w:val="18"/>
        </w:rPr>
        <w:t>shall</w:t>
      </w:r>
      <w:r>
        <w:rPr>
          <w:color w:val="201E1F"/>
          <w:spacing w:val="-4"/>
          <w:w w:val="90"/>
          <w:sz w:val="18"/>
        </w:rPr>
        <w:t xml:space="preserve"> </w:t>
      </w:r>
      <w:r>
        <w:rPr>
          <w:color w:val="201E1F"/>
          <w:spacing w:val="-2"/>
          <w:w w:val="90"/>
          <w:sz w:val="18"/>
        </w:rPr>
        <w:t>be</w:t>
      </w:r>
      <w:r>
        <w:rPr>
          <w:color w:val="201E1F"/>
          <w:spacing w:val="-5"/>
          <w:w w:val="90"/>
          <w:sz w:val="18"/>
        </w:rPr>
        <w:t xml:space="preserve"> </w:t>
      </w:r>
      <w:r>
        <w:rPr>
          <w:color w:val="201E1F"/>
          <w:spacing w:val="-2"/>
          <w:w w:val="90"/>
          <w:sz w:val="18"/>
        </w:rPr>
        <w:t xml:space="preserve">treated </w:t>
      </w:r>
      <w:r>
        <w:rPr>
          <w:color w:val="201E1F"/>
          <w:sz w:val="18"/>
        </w:rPr>
        <w:t xml:space="preserve">as the payee for withholding purposes. </w:t>
      </w:r>
      <w:r>
        <w:rPr>
          <w:color w:val="201E1F"/>
          <w:w w:val="90"/>
          <w:sz w:val="18"/>
        </w:rPr>
        <w:t>Therefore,</w:t>
      </w:r>
      <w:r>
        <w:rPr>
          <w:color w:val="201E1F"/>
          <w:spacing w:val="-8"/>
          <w:w w:val="90"/>
          <w:sz w:val="18"/>
        </w:rPr>
        <w:t xml:space="preserve"> </w:t>
      </w:r>
      <w:r>
        <w:rPr>
          <w:color w:val="201E1F"/>
          <w:w w:val="90"/>
          <w:sz w:val="18"/>
        </w:rPr>
        <w:t>if</w:t>
      </w:r>
      <w:r>
        <w:rPr>
          <w:color w:val="201E1F"/>
          <w:spacing w:val="-7"/>
          <w:w w:val="90"/>
          <w:sz w:val="18"/>
        </w:rPr>
        <w:t xml:space="preserve"> </w:t>
      </w:r>
      <w:r>
        <w:rPr>
          <w:color w:val="201E1F"/>
          <w:w w:val="90"/>
          <w:sz w:val="18"/>
        </w:rPr>
        <w:t>the</w:t>
      </w:r>
      <w:r>
        <w:rPr>
          <w:color w:val="201E1F"/>
          <w:spacing w:val="-8"/>
          <w:w w:val="90"/>
          <w:sz w:val="18"/>
        </w:rPr>
        <w:t xml:space="preserve"> </w:t>
      </w:r>
      <w:r>
        <w:rPr>
          <w:color w:val="201E1F"/>
          <w:w w:val="90"/>
          <w:sz w:val="18"/>
        </w:rPr>
        <w:t>payee</w:t>
      </w:r>
      <w:r>
        <w:rPr>
          <w:color w:val="201E1F"/>
          <w:spacing w:val="-8"/>
          <w:w w:val="90"/>
          <w:sz w:val="18"/>
        </w:rPr>
        <w:t xml:space="preserve"> </w:t>
      </w:r>
      <w:r>
        <w:rPr>
          <w:color w:val="201E1F"/>
          <w:w w:val="90"/>
          <w:sz w:val="18"/>
        </w:rPr>
        <w:t>is</w:t>
      </w:r>
      <w:r>
        <w:rPr>
          <w:color w:val="201E1F"/>
          <w:spacing w:val="-7"/>
          <w:w w:val="90"/>
          <w:sz w:val="18"/>
        </w:rPr>
        <w:t xml:space="preserve"> </w:t>
      </w:r>
      <w:r>
        <w:rPr>
          <w:color w:val="201E1F"/>
          <w:w w:val="90"/>
          <w:sz w:val="18"/>
        </w:rPr>
        <w:t>a</w:t>
      </w:r>
      <w:r>
        <w:rPr>
          <w:color w:val="201E1F"/>
          <w:spacing w:val="-9"/>
          <w:w w:val="90"/>
          <w:sz w:val="18"/>
        </w:rPr>
        <w:t xml:space="preserve"> </w:t>
      </w:r>
      <w:r>
        <w:rPr>
          <w:color w:val="201E1F"/>
          <w:w w:val="90"/>
          <w:sz w:val="18"/>
        </w:rPr>
        <w:t>grantor</w:t>
      </w:r>
      <w:r>
        <w:rPr>
          <w:color w:val="201E1F"/>
          <w:spacing w:val="-7"/>
          <w:w w:val="90"/>
          <w:sz w:val="18"/>
        </w:rPr>
        <w:t xml:space="preserve"> </w:t>
      </w:r>
      <w:r>
        <w:rPr>
          <w:color w:val="201E1F"/>
          <w:w w:val="90"/>
          <w:sz w:val="18"/>
        </w:rPr>
        <w:t>trust</w:t>
      </w:r>
      <w:r>
        <w:rPr>
          <w:color w:val="201E1F"/>
          <w:spacing w:val="-6"/>
          <w:w w:val="90"/>
          <w:sz w:val="18"/>
        </w:rPr>
        <w:t xml:space="preserve"> </w:t>
      </w:r>
      <w:r>
        <w:rPr>
          <w:color w:val="201E1F"/>
          <w:w w:val="90"/>
          <w:sz w:val="18"/>
        </w:rPr>
        <w:t xml:space="preserve">and </w:t>
      </w:r>
      <w:r>
        <w:rPr>
          <w:color w:val="201E1F"/>
          <w:spacing w:val="-2"/>
          <w:w w:val="90"/>
          <w:sz w:val="18"/>
        </w:rPr>
        <w:t>one</w:t>
      </w:r>
      <w:r>
        <w:rPr>
          <w:color w:val="201E1F"/>
          <w:spacing w:val="-3"/>
          <w:w w:val="90"/>
          <w:sz w:val="18"/>
        </w:rPr>
        <w:t xml:space="preserve"> </w:t>
      </w:r>
      <w:r>
        <w:rPr>
          <w:color w:val="201E1F"/>
          <w:spacing w:val="-2"/>
          <w:w w:val="90"/>
          <w:sz w:val="18"/>
        </w:rPr>
        <w:t>or</w:t>
      </w:r>
      <w:r>
        <w:rPr>
          <w:color w:val="201E1F"/>
          <w:spacing w:val="-3"/>
          <w:w w:val="90"/>
          <w:sz w:val="18"/>
        </w:rPr>
        <w:t xml:space="preserve"> </w:t>
      </w:r>
      <w:r>
        <w:rPr>
          <w:color w:val="201E1F"/>
          <w:spacing w:val="-2"/>
          <w:w w:val="90"/>
          <w:sz w:val="18"/>
        </w:rPr>
        <w:t>more</w:t>
      </w:r>
      <w:r>
        <w:rPr>
          <w:color w:val="201E1F"/>
          <w:spacing w:val="-3"/>
          <w:w w:val="90"/>
          <w:sz w:val="18"/>
        </w:rPr>
        <w:t xml:space="preserve"> </w:t>
      </w:r>
      <w:r>
        <w:rPr>
          <w:color w:val="201E1F"/>
          <w:spacing w:val="-2"/>
          <w:w w:val="90"/>
          <w:sz w:val="18"/>
        </w:rPr>
        <w:t>of the</w:t>
      </w:r>
      <w:r>
        <w:rPr>
          <w:color w:val="201E1F"/>
          <w:spacing w:val="-3"/>
          <w:w w:val="90"/>
          <w:sz w:val="18"/>
        </w:rPr>
        <w:t xml:space="preserve"> </w:t>
      </w:r>
      <w:r>
        <w:rPr>
          <w:color w:val="201E1F"/>
          <w:spacing w:val="-2"/>
          <w:w w:val="90"/>
          <w:sz w:val="18"/>
        </w:rPr>
        <w:t>grantors is</w:t>
      </w:r>
      <w:r>
        <w:rPr>
          <w:color w:val="201E1F"/>
          <w:spacing w:val="-5"/>
          <w:w w:val="90"/>
          <w:sz w:val="18"/>
        </w:rPr>
        <w:t xml:space="preserve"> </w:t>
      </w:r>
      <w:r>
        <w:rPr>
          <w:color w:val="201E1F"/>
          <w:spacing w:val="-2"/>
          <w:w w:val="90"/>
          <w:sz w:val="18"/>
        </w:rPr>
        <w:t>a</w:t>
      </w:r>
      <w:r>
        <w:rPr>
          <w:color w:val="201E1F"/>
          <w:spacing w:val="-3"/>
          <w:w w:val="90"/>
          <w:sz w:val="18"/>
        </w:rPr>
        <w:t xml:space="preserve"> </w:t>
      </w:r>
      <w:r>
        <w:rPr>
          <w:color w:val="201E1F"/>
          <w:spacing w:val="-2"/>
          <w:w w:val="90"/>
          <w:sz w:val="18"/>
        </w:rPr>
        <w:t xml:space="preserve">nonresident, </w:t>
      </w:r>
      <w:r>
        <w:rPr>
          <w:color w:val="201E1F"/>
          <w:w w:val="90"/>
          <w:sz w:val="18"/>
        </w:rPr>
        <w:t xml:space="preserve">withholding is required. If </w:t>
      </w:r>
      <w:proofErr w:type="gramStart"/>
      <w:r>
        <w:rPr>
          <w:color w:val="201E1F"/>
          <w:w w:val="90"/>
          <w:sz w:val="18"/>
        </w:rPr>
        <w:t>all of</w:t>
      </w:r>
      <w:proofErr w:type="gramEnd"/>
      <w:r>
        <w:rPr>
          <w:color w:val="201E1F"/>
          <w:w w:val="90"/>
          <w:sz w:val="18"/>
        </w:rPr>
        <w:t xml:space="preserve"> the grantors </w:t>
      </w:r>
      <w:r>
        <w:rPr>
          <w:color w:val="201E1F"/>
          <w:spacing w:val="-4"/>
          <w:sz w:val="18"/>
        </w:rPr>
        <w:t>on</w:t>
      </w:r>
      <w:r>
        <w:rPr>
          <w:color w:val="201E1F"/>
          <w:spacing w:val="-26"/>
          <w:sz w:val="18"/>
        </w:rPr>
        <w:t xml:space="preserve"> </w:t>
      </w:r>
      <w:r>
        <w:rPr>
          <w:color w:val="201E1F"/>
          <w:spacing w:val="-4"/>
          <w:sz w:val="18"/>
        </w:rPr>
        <w:t>the</w:t>
      </w:r>
      <w:r>
        <w:rPr>
          <w:color w:val="201E1F"/>
          <w:spacing w:val="-21"/>
          <w:sz w:val="18"/>
        </w:rPr>
        <w:t xml:space="preserve"> </w:t>
      </w:r>
      <w:r>
        <w:rPr>
          <w:color w:val="201E1F"/>
          <w:spacing w:val="-4"/>
          <w:sz w:val="18"/>
        </w:rPr>
        <w:t>trust</w:t>
      </w:r>
      <w:r>
        <w:rPr>
          <w:color w:val="201E1F"/>
          <w:spacing w:val="-26"/>
          <w:sz w:val="18"/>
        </w:rPr>
        <w:t xml:space="preserve"> </w:t>
      </w:r>
      <w:r>
        <w:rPr>
          <w:color w:val="201E1F"/>
          <w:spacing w:val="-4"/>
          <w:sz w:val="18"/>
        </w:rPr>
        <w:t>are</w:t>
      </w:r>
      <w:r>
        <w:rPr>
          <w:color w:val="201E1F"/>
          <w:spacing w:val="-24"/>
          <w:sz w:val="18"/>
        </w:rPr>
        <w:t xml:space="preserve"> </w:t>
      </w:r>
      <w:r>
        <w:rPr>
          <w:color w:val="201E1F"/>
          <w:spacing w:val="-4"/>
          <w:sz w:val="18"/>
        </w:rPr>
        <w:t>residents,</w:t>
      </w:r>
      <w:r>
        <w:rPr>
          <w:color w:val="201E1F"/>
          <w:spacing w:val="-26"/>
          <w:sz w:val="18"/>
        </w:rPr>
        <w:t xml:space="preserve"> </w:t>
      </w:r>
      <w:r>
        <w:rPr>
          <w:color w:val="201E1F"/>
          <w:spacing w:val="-4"/>
          <w:sz w:val="18"/>
        </w:rPr>
        <w:t>no</w:t>
      </w:r>
      <w:r>
        <w:rPr>
          <w:color w:val="201E1F"/>
          <w:spacing w:val="-26"/>
          <w:sz w:val="18"/>
        </w:rPr>
        <w:t xml:space="preserve"> </w:t>
      </w:r>
      <w:r>
        <w:rPr>
          <w:color w:val="201E1F"/>
          <w:spacing w:val="-4"/>
          <w:sz w:val="18"/>
        </w:rPr>
        <w:t>withholding</w:t>
      </w:r>
      <w:r>
        <w:rPr>
          <w:color w:val="201E1F"/>
          <w:spacing w:val="-20"/>
          <w:sz w:val="18"/>
        </w:rPr>
        <w:t xml:space="preserve"> </w:t>
      </w:r>
      <w:r>
        <w:rPr>
          <w:color w:val="201E1F"/>
          <w:spacing w:val="-4"/>
          <w:sz w:val="18"/>
        </w:rPr>
        <w:t>is required.</w:t>
      </w:r>
      <w:r>
        <w:rPr>
          <w:color w:val="201E1F"/>
          <w:spacing w:val="-19"/>
          <w:sz w:val="18"/>
        </w:rPr>
        <w:t xml:space="preserve"> </w:t>
      </w:r>
      <w:r>
        <w:rPr>
          <w:color w:val="201E1F"/>
          <w:spacing w:val="-4"/>
          <w:sz w:val="18"/>
        </w:rPr>
        <w:t>Resident</w:t>
      </w:r>
      <w:r>
        <w:rPr>
          <w:color w:val="201E1F"/>
          <w:spacing w:val="-21"/>
          <w:sz w:val="18"/>
        </w:rPr>
        <w:t xml:space="preserve"> </w:t>
      </w:r>
      <w:r>
        <w:rPr>
          <w:color w:val="201E1F"/>
          <w:spacing w:val="-4"/>
          <w:sz w:val="18"/>
        </w:rPr>
        <w:t>grantors</w:t>
      </w:r>
      <w:r>
        <w:rPr>
          <w:color w:val="201E1F"/>
          <w:spacing w:val="-20"/>
          <w:sz w:val="18"/>
        </w:rPr>
        <w:t xml:space="preserve"> </w:t>
      </w:r>
      <w:r>
        <w:rPr>
          <w:color w:val="201E1F"/>
          <w:spacing w:val="-4"/>
          <w:sz w:val="18"/>
        </w:rPr>
        <w:t>can</w:t>
      </w:r>
      <w:r>
        <w:rPr>
          <w:color w:val="201E1F"/>
          <w:spacing w:val="-18"/>
          <w:sz w:val="18"/>
        </w:rPr>
        <w:t xml:space="preserve"> </w:t>
      </w:r>
      <w:r>
        <w:rPr>
          <w:color w:val="201E1F"/>
          <w:spacing w:val="-4"/>
          <w:sz w:val="18"/>
        </w:rPr>
        <w:t>check</w:t>
      </w:r>
      <w:r>
        <w:rPr>
          <w:color w:val="201E1F"/>
          <w:spacing w:val="-20"/>
          <w:sz w:val="18"/>
        </w:rPr>
        <w:t xml:space="preserve"> </w:t>
      </w:r>
      <w:r>
        <w:rPr>
          <w:color w:val="201E1F"/>
          <w:spacing w:val="-4"/>
          <w:sz w:val="18"/>
        </w:rPr>
        <w:t xml:space="preserve">the </w:t>
      </w:r>
      <w:r>
        <w:rPr>
          <w:color w:val="201E1F"/>
          <w:sz w:val="18"/>
        </w:rPr>
        <w:t>box</w:t>
      </w:r>
      <w:r>
        <w:rPr>
          <w:color w:val="201E1F"/>
          <w:spacing w:val="-15"/>
          <w:sz w:val="18"/>
        </w:rPr>
        <w:t xml:space="preserve"> </w:t>
      </w:r>
      <w:r>
        <w:rPr>
          <w:color w:val="201E1F"/>
          <w:sz w:val="18"/>
        </w:rPr>
        <w:t>on</w:t>
      </w:r>
      <w:r>
        <w:rPr>
          <w:color w:val="201E1F"/>
          <w:spacing w:val="-14"/>
          <w:sz w:val="18"/>
        </w:rPr>
        <w:t xml:space="preserve"> </w:t>
      </w:r>
      <w:r>
        <w:rPr>
          <w:color w:val="201E1F"/>
          <w:sz w:val="18"/>
        </w:rPr>
        <w:t>Form</w:t>
      </w:r>
      <w:r>
        <w:rPr>
          <w:color w:val="201E1F"/>
          <w:spacing w:val="-13"/>
          <w:sz w:val="18"/>
        </w:rPr>
        <w:t xml:space="preserve"> </w:t>
      </w:r>
      <w:r>
        <w:rPr>
          <w:color w:val="201E1F"/>
          <w:sz w:val="18"/>
        </w:rPr>
        <w:t>590</w:t>
      </w:r>
      <w:r>
        <w:rPr>
          <w:color w:val="201E1F"/>
          <w:spacing w:val="-14"/>
          <w:sz w:val="18"/>
        </w:rPr>
        <w:t xml:space="preserve"> </w:t>
      </w:r>
      <w:r>
        <w:rPr>
          <w:color w:val="201E1F"/>
          <w:sz w:val="18"/>
        </w:rPr>
        <w:t>labeled</w:t>
      </w:r>
      <w:r>
        <w:rPr>
          <w:color w:val="201E1F"/>
          <w:spacing w:val="-13"/>
          <w:sz w:val="18"/>
        </w:rPr>
        <w:t xml:space="preserve"> </w:t>
      </w:r>
      <w:r>
        <w:rPr>
          <w:color w:val="201E1F"/>
          <w:sz w:val="18"/>
        </w:rPr>
        <w:t>“Individuals</w:t>
      </w:r>
      <w:r>
        <w:rPr>
          <w:color w:val="201E1F"/>
          <w:spacing w:val="-12"/>
          <w:sz w:val="18"/>
        </w:rPr>
        <w:t xml:space="preserve"> </w:t>
      </w:r>
      <w:r>
        <w:rPr>
          <w:color w:val="201E1F"/>
          <w:sz w:val="18"/>
        </w:rPr>
        <w:t>— Certification of Residency.”</w:t>
      </w:r>
    </w:p>
    <w:p w14:paraId="1CC9818D" w14:textId="77777777" w:rsidR="00722F1D" w:rsidRDefault="001C1FC6">
      <w:pPr>
        <w:pStyle w:val="ListParagraph"/>
        <w:numPr>
          <w:ilvl w:val="0"/>
          <w:numId w:val="4"/>
        </w:numPr>
        <w:tabs>
          <w:tab w:val="left" w:pos="694"/>
        </w:tabs>
        <w:spacing w:before="99"/>
        <w:ind w:left="694" w:hanging="414"/>
        <w:jc w:val="both"/>
        <w:rPr>
          <w:rFonts w:ascii="Arial"/>
          <w:b/>
          <w:color w:val="201E1F"/>
          <w:sz w:val="26"/>
        </w:rPr>
      </w:pPr>
      <w:r>
        <w:br w:type="column"/>
      </w:r>
      <w:r>
        <w:rPr>
          <w:rFonts w:ascii="Arial"/>
          <w:b/>
          <w:color w:val="201E1F"/>
          <w:spacing w:val="-2"/>
          <w:sz w:val="26"/>
        </w:rPr>
        <w:t>Definitions</w:t>
      </w:r>
    </w:p>
    <w:p w14:paraId="797BB6CA" w14:textId="77777777" w:rsidR="00722F1D" w:rsidRDefault="001C1FC6">
      <w:pPr>
        <w:spacing w:before="35"/>
        <w:ind w:left="280"/>
        <w:jc w:val="both"/>
        <w:rPr>
          <w:sz w:val="18"/>
        </w:rPr>
      </w:pPr>
      <w:r>
        <w:rPr>
          <w:color w:val="201E1F"/>
          <w:w w:val="85"/>
          <w:sz w:val="18"/>
        </w:rPr>
        <w:t>For</w:t>
      </w:r>
      <w:r>
        <w:rPr>
          <w:color w:val="201E1F"/>
          <w:spacing w:val="-8"/>
          <w:sz w:val="18"/>
        </w:rPr>
        <w:t xml:space="preserve"> </w:t>
      </w:r>
      <w:r>
        <w:rPr>
          <w:color w:val="201E1F"/>
          <w:w w:val="85"/>
          <w:sz w:val="18"/>
        </w:rPr>
        <w:t>California</w:t>
      </w:r>
      <w:r>
        <w:rPr>
          <w:color w:val="201E1F"/>
          <w:spacing w:val="-5"/>
          <w:sz w:val="18"/>
        </w:rPr>
        <w:t xml:space="preserve"> </w:t>
      </w:r>
      <w:r>
        <w:rPr>
          <w:color w:val="201E1F"/>
          <w:w w:val="85"/>
          <w:sz w:val="18"/>
        </w:rPr>
        <w:t>nonwage</w:t>
      </w:r>
      <w:r>
        <w:rPr>
          <w:color w:val="201E1F"/>
          <w:spacing w:val="-3"/>
          <w:sz w:val="18"/>
        </w:rPr>
        <w:t xml:space="preserve"> </w:t>
      </w:r>
      <w:r>
        <w:rPr>
          <w:color w:val="201E1F"/>
          <w:w w:val="85"/>
          <w:sz w:val="18"/>
        </w:rPr>
        <w:t>withholding</w:t>
      </w:r>
      <w:r>
        <w:rPr>
          <w:color w:val="201E1F"/>
          <w:spacing w:val="-7"/>
          <w:sz w:val="18"/>
        </w:rPr>
        <w:t xml:space="preserve"> </w:t>
      </w:r>
      <w:r>
        <w:rPr>
          <w:color w:val="201E1F"/>
          <w:spacing w:val="-2"/>
          <w:w w:val="85"/>
          <w:sz w:val="18"/>
        </w:rPr>
        <w:t>purposes:</w:t>
      </w:r>
    </w:p>
    <w:p w14:paraId="1A2068E8" w14:textId="77777777" w:rsidR="00722F1D" w:rsidRDefault="001C1FC6">
      <w:pPr>
        <w:pStyle w:val="ListParagraph"/>
        <w:numPr>
          <w:ilvl w:val="1"/>
          <w:numId w:val="20"/>
        </w:numPr>
        <w:tabs>
          <w:tab w:val="left" w:pos="514"/>
        </w:tabs>
        <w:spacing w:before="43"/>
        <w:ind w:left="514" w:hanging="234"/>
        <w:jc w:val="both"/>
        <w:rPr>
          <w:rFonts w:ascii="Arial" w:hAnsi="Arial"/>
          <w:color w:val="201E1F"/>
          <w:sz w:val="18"/>
        </w:rPr>
      </w:pPr>
      <w:r>
        <w:rPr>
          <w:rFonts w:ascii="Arial" w:hAnsi="Arial"/>
          <w:color w:val="201E1F"/>
          <w:w w:val="85"/>
          <w:sz w:val="18"/>
        </w:rPr>
        <w:t>Nonresident</w:t>
      </w:r>
      <w:r>
        <w:rPr>
          <w:rFonts w:ascii="Arial" w:hAnsi="Arial"/>
          <w:color w:val="201E1F"/>
          <w:spacing w:val="-8"/>
          <w:sz w:val="18"/>
        </w:rPr>
        <w:t xml:space="preserve"> </w:t>
      </w:r>
      <w:r>
        <w:rPr>
          <w:rFonts w:ascii="Arial" w:hAnsi="Arial"/>
          <w:color w:val="201E1F"/>
          <w:w w:val="85"/>
          <w:sz w:val="18"/>
        </w:rPr>
        <w:t>includes</w:t>
      </w:r>
      <w:r>
        <w:rPr>
          <w:rFonts w:ascii="Arial" w:hAnsi="Arial"/>
          <w:color w:val="201E1F"/>
          <w:spacing w:val="-5"/>
          <w:sz w:val="18"/>
        </w:rPr>
        <w:t xml:space="preserve"> </w:t>
      </w:r>
      <w:proofErr w:type="gramStart"/>
      <w:r>
        <w:rPr>
          <w:rFonts w:ascii="Arial" w:hAnsi="Arial"/>
          <w:color w:val="201E1F"/>
          <w:w w:val="85"/>
          <w:sz w:val="18"/>
        </w:rPr>
        <w:t>all</w:t>
      </w:r>
      <w:r>
        <w:rPr>
          <w:rFonts w:ascii="Arial" w:hAnsi="Arial"/>
          <w:color w:val="201E1F"/>
          <w:spacing w:val="-7"/>
          <w:sz w:val="18"/>
        </w:rPr>
        <w:t xml:space="preserve"> </w:t>
      </w:r>
      <w:r>
        <w:rPr>
          <w:rFonts w:ascii="Arial" w:hAnsi="Arial"/>
          <w:color w:val="201E1F"/>
          <w:w w:val="85"/>
          <w:sz w:val="18"/>
        </w:rPr>
        <w:t>of</w:t>
      </w:r>
      <w:proofErr w:type="gramEnd"/>
      <w:r>
        <w:rPr>
          <w:rFonts w:ascii="Arial" w:hAnsi="Arial"/>
          <w:color w:val="201E1F"/>
          <w:spacing w:val="-5"/>
          <w:sz w:val="18"/>
        </w:rPr>
        <w:t xml:space="preserve"> </w:t>
      </w:r>
      <w:r>
        <w:rPr>
          <w:rFonts w:ascii="Arial" w:hAnsi="Arial"/>
          <w:color w:val="201E1F"/>
          <w:w w:val="85"/>
          <w:sz w:val="18"/>
        </w:rPr>
        <w:t>the</w:t>
      </w:r>
      <w:r>
        <w:rPr>
          <w:rFonts w:ascii="Arial" w:hAnsi="Arial"/>
          <w:color w:val="201E1F"/>
          <w:spacing w:val="-6"/>
          <w:sz w:val="18"/>
        </w:rPr>
        <w:t xml:space="preserve"> </w:t>
      </w:r>
      <w:r>
        <w:rPr>
          <w:rFonts w:ascii="Arial" w:hAnsi="Arial"/>
          <w:color w:val="201E1F"/>
          <w:spacing w:val="-2"/>
          <w:w w:val="85"/>
          <w:sz w:val="18"/>
        </w:rPr>
        <w:t>following:</w:t>
      </w:r>
    </w:p>
    <w:p w14:paraId="68655A21" w14:textId="77777777" w:rsidR="00722F1D" w:rsidRDefault="001C1FC6">
      <w:pPr>
        <w:pStyle w:val="ListParagraph"/>
        <w:numPr>
          <w:ilvl w:val="2"/>
          <w:numId w:val="20"/>
        </w:numPr>
        <w:tabs>
          <w:tab w:val="left" w:pos="760"/>
        </w:tabs>
        <w:spacing w:before="8" w:line="230" w:lineRule="auto"/>
        <w:ind w:right="715"/>
        <w:jc w:val="both"/>
        <w:rPr>
          <w:rFonts w:ascii="Arial" w:hAnsi="Arial"/>
          <w:sz w:val="18"/>
        </w:rPr>
      </w:pPr>
      <w:r>
        <w:rPr>
          <w:rFonts w:ascii="Arial" w:hAnsi="Arial"/>
          <w:color w:val="201E1F"/>
          <w:w w:val="85"/>
          <w:sz w:val="18"/>
        </w:rPr>
        <w:t xml:space="preserve">Individuals who are not residents of </w:t>
      </w:r>
      <w:r>
        <w:rPr>
          <w:rFonts w:ascii="Arial" w:hAnsi="Arial"/>
          <w:color w:val="201E1F"/>
          <w:spacing w:val="-2"/>
          <w:w w:val="95"/>
          <w:sz w:val="18"/>
        </w:rPr>
        <w:t>California.</w:t>
      </w:r>
    </w:p>
    <w:p w14:paraId="133F99A1" w14:textId="77777777" w:rsidR="00722F1D" w:rsidRDefault="001C1FC6">
      <w:pPr>
        <w:pStyle w:val="ListParagraph"/>
        <w:numPr>
          <w:ilvl w:val="2"/>
          <w:numId w:val="20"/>
        </w:numPr>
        <w:tabs>
          <w:tab w:val="left" w:pos="760"/>
        </w:tabs>
        <w:spacing w:line="232" w:lineRule="auto"/>
        <w:ind w:right="533"/>
        <w:jc w:val="both"/>
        <w:rPr>
          <w:rFonts w:ascii="Arial" w:hAnsi="Arial"/>
          <w:sz w:val="18"/>
        </w:rPr>
      </w:pPr>
      <w:r>
        <w:rPr>
          <w:rFonts w:ascii="Arial" w:hAnsi="Arial"/>
          <w:color w:val="201E1F"/>
          <w:w w:val="85"/>
          <w:sz w:val="18"/>
        </w:rPr>
        <w:t>Corporations not qualified through the California</w:t>
      </w:r>
      <w:r>
        <w:rPr>
          <w:rFonts w:ascii="Arial" w:hAnsi="Arial"/>
          <w:color w:val="201E1F"/>
          <w:spacing w:val="-7"/>
          <w:w w:val="85"/>
          <w:sz w:val="18"/>
        </w:rPr>
        <w:t xml:space="preserve"> </w:t>
      </w:r>
      <w:r>
        <w:rPr>
          <w:rFonts w:ascii="Arial" w:hAnsi="Arial"/>
          <w:color w:val="201E1F"/>
          <w:w w:val="85"/>
          <w:sz w:val="18"/>
        </w:rPr>
        <w:t>Secretary</w:t>
      </w:r>
      <w:r>
        <w:rPr>
          <w:rFonts w:ascii="Arial" w:hAnsi="Arial"/>
          <w:color w:val="201E1F"/>
          <w:spacing w:val="-5"/>
          <w:w w:val="85"/>
          <w:sz w:val="18"/>
        </w:rPr>
        <w:t xml:space="preserve"> </w:t>
      </w:r>
      <w:r>
        <w:rPr>
          <w:rFonts w:ascii="Arial" w:hAnsi="Arial"/>
          <w:color w:val="201E1F"/>
          <w:w w:val="85"/>
          <w:sz w:val="18"/>
        </w:rPr>
        <w:t>of</w:t>
      </w:r>
      <w:r>
        <w:rPr>
          <w:rFonts w:ascii="Arial" w:hAnsi="Arial"/>
          <w:color w:val="201E1F"/>
          <w:spacing w:val="-5"/>
          <w:w w:val="85"/>
          <w:sz w:val="18"/>
        </w:rPr>
        <w:t xml:space="preserve"> </w:t>
      </w:r>
      <w:r>
        <w:rPr>
          <w:rFonts w:ascii="Arial" w:hAnsi="Arial"/>
          <w:color w:val="201E1F"/>
          <w:w w:val="85"/>
          <w:sz w:val="18"/>
        </w:rPr>
        <w:t>State</w:t>
      </w:r>
      <w:r>
        <w:rPr>
          <w:rFonts w:ascii="Arial" w:hAnsi="Arial"/>
          <w:color w:val="201E1F"/>
          <w:spacing w:val="-5"/>
          <w:w w:val="85"/>
          <w:sz w:val="18"/>
        </w:rPr>
        <w:t xml:space="preserve"> </w:t>
      </w:r>
      <w:r>
        <w:rPr>
          <w:rFonts w:ascii="Arial" w:hAnsi="Arial"/>
          <w:color w:val="201E1F"/>
          <w:w w:val="85"/>
          <w:sz w:val="18"/>
        </w:rPr>
        <w:t>(CA</w:t>
      </w:r>
      <w:r>
        <w:rPr>
          <w:rFonts w:ascii="Arial" w:hAnsi="Arial"/>
          <w:color w:val="201E1F"/>
          <w:spacing w:val="-5"/>
          <w:w w:val="85"/>
          <w:sz w:val="18"/>
        </w:rPr>
        <w:t xml:space="preserve"> </w:t>
      </w:r>
      <w:r>
        <w:rPr>
          <w:rFonts w:ascii="Arial" w:hAnsi="Arial"/>
          <w:color w:val="201E1F"/>
          <w:w w:val="85"/>
          <w:sz w:val="18"/>
        </w:rPr>
        <w:t xml:space="preserve">SOS) </w:t>
      </w:r>
      <w:r>
        <w:rPr>
          <w:rFonts w:ascii="Arial" w:hAnsi="Arial"/>
          <w:color w:val="201E1F"/>
          <w:w w:val="90"/>
          <w:sz w:val="18"/>
        </w:rPr>
        <w:t>to</w:t>
      </w:r>
      <w:r>
        <w:rPr>
          <w:rFonts w:ascii="Arial" w:hAnsi="Arial"/>
          <w:color w:val="201E1F"/>
          <w:spacing w:val="-10"/>
          <w:w w:val="90"/>
          <w:sz w:val="18"/>
        </w:rPr>
        <w:t xml:space="preserve"> </w:t>
      </w:r>
      <w:r>
        <w:rPr>
          <w:rFonts w:ascii="Arial" w:hAnsi="Arial"/>
          <w:color w:val="201E1F"/>
          <w:w w:val="90"/>
          <w:sz w:val="18"/>
        </w:rPr>
        <w:t>do</w:t>
      </w:r>
      <w:r>
        <w:rPr>
          <w:rFonts w:ascii="Arial" w:hAnsi="Arial"/>
          <w:color w:val="201E1F"/>
          <w:spacing w:val="-7"/>
          <w:w w:val="90"/>
          <w:sz w:val="18"/>
        </w:rPr>
        <w:t xml:space="preserve"> </w:t>
      </w:r>
      <w:r>
        <w:rPr>
          <w:rFonts w:ascii="Arial" w:hAnsi="Arial"/>
          <w:color w:val="201E1F"/>
          <w:w w:val="90"/>
          <w:sz w:val="18"/>
        </w:rPr>
        <w:t>business</w:t>
      </w:r>
      <w:r>
        <w:rPr>
          <w:rFonts w:ascii="Arial" w:hAnsi="Arial"/>
          <w:color w:val="201E1F"/>
          <w:spacing w:val="-8"/>
          <w:w w:val="90"/>
          <w:sz w:val="18"/>
        </w:rPr>
        <w:t xml:space="preserve"> </w:t>
      </w:r>
      <w:r>
        <w:rPr>
          <w:rFonts w:ascii="Arial" w:hAnsi="Arial"/>
          <w:color w:val="201E1F"/>
          <w:w w:val="90"/>
          <w:sz w:val="18"/>
        </w:rPr>
        <w:t>in</w:t>
      </w:r>
      <w:r>
        <w:rPr>
          <w:rFonts w:ascii="Arial" w:hAnsi="Arial"/>
          <w:color w:val="201E1F"/>
          <w:spacing w:val="-7"/>
          <w:w w:val="90"/>
          <w:sz w:val="18"/>
        </w:rPr>
        <w:t xml:space="preserve"> </w:t>
      </w:r>
      <w:r>
        <w:rPr>
          <w:rFonts w:ascii="Arial" w:hAnsi="Arial"/>
          <w:color w:val="201E1F"/>
          <w:w w:val="90"/>
          <w:sz w:val="18"/>
        </w:rPr>
        <w:t>California</w:t>
      </w:r>
      <w:r>
        <w:rPr>
          <w:rFonts w:ascii="Arial" w:hAnsi="Arial"/>
          <w:color w:val="201E1F"/>
          <w:spacing w:val="-8"/>
          <w:w w:val="90"/>
          <w:sz w:val="18"/>
        </w:rPr>
        <w:t xml:space="preserve"> </w:t>
      </w:r>
      <w:r>
        <w:rPr>
          <w:rFonts w:ascii="Arial" w:hAnsi="Arial"/>
          <w:color w:val="201E1F"/>
          <w:w w:val="90"/>
          <w:sz w:val="18"/>
        </w:rPr>
        <w:t>or</w:t>
      </w:r>
      <w:r>
        <w:rPr>
          <w:rFonts w:ascii="Arial" w:hAnsi="Arial"/>
          <w:color w:val="201E1F"/>
          <w:spacing w:val="-7"/>
          <w:w w:val="90"/>
          <w:sz w:val="18"/>
        </w:rPr>
        <w:t xml:space="preserve"> </w:t>
      </w:r>
      <w:r>
        <w:rPr>
          <w:rFonts w:ascii="Arial" w:hAnsi="Arial"/>
          <w:color w:val="201E1F"/>
          <w:w w:val="90"/>
          <w:sz w:val="18"/>
        </w:rPr>
        <w:t xml:space="preserve">having </w:t>
      </w:r>
      <w:r>
        <w:rPr>
          <w:rFonts w:ascii="Arial" w:hAnsi="Arial"/>
          <w:color w:val="201E1F"/>
          <w:spacing w:val="-4"/>
          <w:sz w:val="18"/>
        </w:rPr>
        <w:t>no</w:t>
      </w:r>
      <w:r>
        <w:rPr>
          <w:rFonts w:ascii="Arial" w:hAnsi="Arial"/>
          <w:color w:val="201E1F"/>
          <w:spacing w:val="-6"/>
          <w:sz w:val="18"/>
        </w:rPr>
        <w:t xml:space="preserve"> </w:t>
      </w:r>
      <w:r>
        <w:rPr>
          <w:rFonts w:ascii="Arial" w:hAnsi="Arial"/>
          <w:color w:val="201E1F"/>
          <w:spacing w:val="-4"/>
          <w:sz w:val="18"/>
        </w:rPr>
        <w:t>permanent</w:t>
      </w:r>
      <w:r>
        <w:rPr>
          <w:rFonts w:ascii="Arial" w:hAnsi="Arial"/>
          <w:color w:val="201E1F"/>
          <w:spacing w:val="-7"/>
          <w:sz w:val="18"/>
        </w:rPr>
        <w:t xml:space="preserve"> </w:t>
      </w:r>
      <w:r>
        <w:rPr>
          <w:rFonts w:ascii="Arial" w:hAnsi="Arial"/>
          <w:color w:val="201E1F"/>
          <w:spacing w:val="-4"/>
          <w:sz w:val="18"/>
        </w:rPr>
        <w:t>place</w:t>
      </w:r>
      <w:r>
        <w:rPr>
          <w:rFonts w:ascii="Arial" w:hAnsi="Arial"/>
          <w:color w:val="201E1F"/>
          <w:spacing w:val="-6"/>
          <w:sz w:val="18"/>
        </w:rPr>
        <w:t xml:space="preserve"> </w:t>
      </w:r>
      <w:r>
        <w:rPr>
          <w:rFonts w:ascii="Arial" w:hAnsi="Arial"/>
          <w:color w:val="201E1F"/>
          <w:spacing w:val="-4"/>
          <w:sz w:val="18"/>
        </w:rPr>
        <w:t>of</w:t>
      </w:r>
      <w:r>
        <w:rPr>
          <w:rFonts w:ascii="Arial" w:hAnsi="Arial"/>
          <w:color w:val="201E1F"/>
          <w:spacing w:val="-8"/>
          <w:sz w:val="18"/>
        </w:rPr>
        <w:t xml:space="preserve"> </w:t>
      </w:r>
      <w:r>
        <w:rPr>
          <w:rFonts w:ascii="Arial" w:hAnsi="Arial"/>
          <w:color w:val="201E1F"/>
          <w:spacing w:val="-4"/>
          <w:sz w:val="18"/>
        </w:rPr>
        <w:t xml:space="preserve">business in </w:t>
      </w:r>
      <w:r>
        <w:rPr>
          <w:rFonts w:ascii="Arial" w:hAnsi="Arial"/>
          <w:color w:val="201E1F"/>
          <w:spacing w:val="-2"/>
          <w:sz w:val="18"/>
        </w:rPr>
        <w:t>California.</w:t>
      </w:r>
    </w:p>
    <w:p w14:paraId="09F56FB6" w14:textId="77777777" w:rsidR="00722F1D" w:rsidRDefault="001C1FC6">
      <w:pPr>
        <w:pStyle w:val="ListParagraph"/>
        <w:numPr>
          <w:ilvl w:val="2"/>
          <w:numId w:val="20"/>
        </w:numPr>
        <w:tabs>
          <w:tab w:val="left" w:pos="760"/>
        </w:tabs>
        <w:spacing w:line="230" w:lineRule="auto"/>
        <w:ind w:right="632"/>
        <w:rPr>
          <w:rFonts w:ascii="Arial" w:hAnsi="Arial"/>
          <w:sz w:val="18"/>
        </w:rPr>
      </w:pPr>
      <w:r>
        <w:rPr>
          <w:rFonts w:ascii="Arial" w:hAnsi="Arial"/>
          <w:color w:val="201E1F"/>
          <w:sz w:val="18"/>
        </w:rPr>
        <w:t xml:space="preserve">Partnerships or limited liability </w:t>
      </w:r>
      <w:r>
        <w:rPr>
          <w:rFonts w:ascii="Arial" w:hAnsi="Arial"/>
          <w:color w:val="201E1F"/>
          <w:w w:val="85"/>
          <w:sz w:val="18"/>
        </w:rPr>
        <w:t>companies</w:t>
      </w:r>
      <w:r>
        <w:rPr>
          <w:rFonts w:ascii="Arial" w:hAnsi="Arial"/>
          <w:color w:val="201E1F"/>
          <w:spacing w:val="-7"/>
          <w:w w:val="85"/>
          <w:sz w:val="18"/>
        </w:rPr>
        <w:t xml:space="preserve"> </w:t>
      </w:r>
      <w:r>
        <w:rPr>
          <w:rFonts w:ascii="Arial" w:hAnsi="Arial"/>
          <w:color w:val="201E1F"/>
          <w:w w:val="85"/>
          <w:sz w:val="18"/>
        </w:rPr>
        <w:t>(LLCs)</w:t>
      </w:r>
      <w:r>
        <w:rPr>
          <w:rFonts w:ascii="Arial" w:hAnsi="Arial"/>
          <w:color w:val="201E1F"/>
          <w:spacing w:val="-5"/>
          <w:w w:val="85"/>
          <w:sz w:val="18"/>
        </w:rPr>
        <w:t xml:space="preserve"> </w:t>
      </w:r>
      <w:r>
        <w:rPr>
          <w:rFonts w:ascii="Arial" w:hAnsi="Arial"/>
          <w:color w:val="201E1F"/>
          <w:w w:val="85"/>
          <w:sz w:val="18"/>
        </w:rPr>
        <w:t>with</w:t>
      </w:r>
      <w:r>
        <w:rPr>
          <w:rFonts w:ascii="Arial" w:hAnsi="Arial"/>
          <w:color w:val="201E1F"/>
          <w:spacing w:val="-5"/>
          <w:w w:val="85"/>
          <w:sz w:val="18"/>
        </w:rPr>
        <w:t xml:space="preserve"> </w:t>
      </w:r>
      <w:r>
        <w:rPr>
          <w:rFonts w:ascii="Arial" w:hAnsi="Arial"/>
          <w:color w:val="201E1F"/>
          <w:w w:val="85"/>
          <w:sz w:val="18"/>
        </w:rPr>
        <w:t>no</w:t>
      </w:r>
      <w:r>
        <w:rPr>
          <w:rFonts w:ascii="Arial" w:hAnsi="Arial"/>
          <w:color w:val="201E1F"/>
          <w:spacing w:val="-5"/>
          <w:w w:val="85"/>
          <w:sz w:val="18"/>
        </w:rPr>
        <w:t xml:space="preserve"> </w:t>
      </w:r>
      <w:r>
        <w:rPr>
          <w:rFonts w:ascii="Arial" w:hAnsi="Arial"/>
          <w:color w:val="201E1F"/>
          <w:w w:val="85"/>
          <w:sz w:val="18"/>
        </w:rPr>
        <w:t xml:space="preserve">permanent </w:t>
      </w:r>
      <w:r>
        <w:rPr>
          <w:rFonts w:ascii="Arial" w:hAnsi="Arial"/>
          <w:color w:val="201E1F"/>
          <w:sz w:val="18"/>
        </w:rPr>
        <w:t>place of business in California.</w:t>
      </w:r>
    </w:p>
    <w:p w14:paraId="27CB51C4" w14:textId="77777777" w:rsidR="00722F1D" w:rsidRDefault="001C1FC6">
      <w:pPr>
        <w:pStyle w:val="ListParagraph"/>
        <w:numPr>
          <w:ilvl w:val="2"/>
          <w:numId w:val="20"/>
        </w:numPr>
        <w:tabs>
          <w:tab w:val="left" w:pos="760"/>
        </w:tabs>
        <w:spacing w:line="232" w:lineRule="auto"/>
        <w:ind w:right="452"/>
        <w:jc w:val="both"/>
        <w:rPr>
          <w:rFonts w:ascii="Arial" w:hAnsi="Arial"/>
          <w:sz w:val="18"/>
        </w:rPr>
      </w:pPr>
      <w:r>
        <w:rPr>
          <w:rFonts w:ascii="Arial" w:hAnsi="Arial"/>
          <w:color w:val="201E1F"/>
          <w:spacing w:val="-4"/>
          <w:sz w:val="18"/>
        </w:rPr>
        <w:t>Any</w:t>
      </w:r>
      <w:r>
        <w:rPr>
          <w:rFonts w:ascii="Arial" w:hAnsi="Arial"/>
          <w:color w:val="201E1F"/>
          <w:spacing w:val="-7"/>
          <w:sz w:val="18"/>
        </w:rPr>
        <w:t xml:space="preserve"> </w:t>
      </w:r>
      <w:r>
        <w:rPr>
          <w:rFonts w:ascii="Arial" w:hAnsi="Arial"/>
          <w:color w:val="201E1F"/>
          <w:spacing w:val="-4"/>
          <w:sz w:val="18"/>
        </w:rPr>
        <w:t>trust</w:t>
      </w:r>
      <w:r>
        <w:rPr>
          <w:rFonts w:ascii="Arial" w:hAnsi="Arial"/>
          <w:color w:val="201E1F"/>
          <w:spacing w:val="-5"/>
          <w:sz w:val="18"/>
        </w:rPr>
        <w:t xml:space="preserve"> </w:t>
      </w:r>
      <w:r>
        <w:rPr>
          <w:rFonts w:ascii="Arial" w:hAnsi="Arial"/>
          <w:color w:val="201E1F"/>
          <w:spacing w:val="-4"/>
          <w:sz w:val="18"/>
        </w:rPr>
        <w:t>without</w:t>
      </w:r>
      <w:r>
        <w:rPr>
          <w:rFonts w:ascii="Arial" w:hAnsi="Arial"/>
          <w:color w:val="201E1F"/>
          <w:spacing w:val="-7"/>
          <w:sz w:val="18"/>
        </w:rPr>
        <w:t xml:space="preserve"> </w:t>
      </w:r>
      <w:r>
        <w:rPr>
          <w:rFonts w:ascii="Arial" w:hAnsi="Arial"/>
          <w:color w:val="201E1F"/>
          <w:spacing w:val="-4"/>
          <w:sz w:val="18"/>
        </w:rPr>
        <w:t>a</w:t>
      </w:r>
      <w:r>
        <w:rPr>
          <w:rFonts w:ascii="Arial" w:hAnsi="Arial"/>
          <w:color w:val="201E1F"/>
          <w:spacing w:val="-5"/>
          <w:sz w:val="18"/>
        </w:rPr>
        <w:t xml:space="preserve"> </w:t>
      </w:r>
      <w:r>
        <w:rPr>
          <w:rFonts w:ascii="Arial" w:hAnsi="Arial"/>
          <w:color w:val="201E1F"/>
          <w:spacing w:val="-4"/>
          <w:sz w:val="18"/>
        </w:rPr>
        <w:t>resident</w:t>
      </w:r>
      <w:r>
        <w:rPr>
          <w:rFonts w:ascii="Arial" w:hAnsi="Arial"/>
          <w:color w:val="201E1F"/>
          <w:spacing w:val="-7"/>
          <w:sz w:val="18"/>
        </w:rPr>
        <w:t xml:space="preserve"> </w:t>
      </w:r>
      <w:r>
        <w:rPr>
          <w:rFonts w:ascii="Arial" w:hAnsi="Arial"/>
          <w:color w:val="201E1F"/>
          <w:spacing w:val="-4"/>
          <w:sz w:val="18"/>
        </w:rPr>
        <w:t xml:space="preserve">grantor, </w:t>
      </w:r>
      <w:r>
        <w:rPr>
          <w:rFonts w:ascii="Arial" w:hAnsi="Arial"/>
          <w:color w:val="201E1F"/>
          <w:w w:val="85"/>
          <w:sz w:val="18"/>
        </w:rPr>
        <w:t>beneficiary, or</w:t>
      </w:r>
      <w:r>
        <w:rPr>
          <w:rFonts w:ascii="Arial" w:hAnsi="Arial"/>
          <w:color w:val="201E1F"/>
          <w:spacing w:val="-2"/>
          <w:w w:val="85"/>
          <w:sz w:val="18"/>
        </w:rPr>
        <w:t xml:space="preserve"> </w:t>
      </w:r>
      <w:r>
        <w:rPr>
          <w:rFonts w:ascii="Arial" w:hAnsi="Arial"/>
          <w:color w:val="201E1F"/>
          <w:w w:val="85"/>
          <w:sz w:val="18"/>
        </w:rPr>
        <w:t>trustee, or</w:t>
      </w:r>
      <w:r>
        <w:rPr>
          <w:rFonts w:ascii="Arial" w:hAnsi="Arial"/>
          <w:color w:val="201E1F"/>
          <w:spacing w:val="-2"/>
          <w:w w:val="85"/>
          <w:sz w:val="18"/>
        </w:rPr>
        <w:t xml:space="preserve"> </w:t>
      </w:r>
      <w:r>
        <w:rPr>
          <w:rFonts w:ascii="Arial" w:hAnsi="Arial"/>
          <w:color w:val="201E1F"/>
          <w:w w:val="85"/>
          <w:sz w:val="18"/>
        </w:rPr>
        <w:t>estates</w:t>
      </w:r>
      <w:r>
        <w:rPr>
          <w:rFonts w:ascii="Arial" w:hAnsi="Arial"/>
          <w:color w:val="201E1F"/>
          <w:spacing w:val="-1"/>
          <w:w w:val="85"/>
          <w:sz w:val="18"/>
        </w:rPr>
        <w:t xml:space="preserve"> </w:t>
      </w:r>
      <w:r>
        <w:rPr>
          <w:rFonts w:ascii="Arial" w:hAnsi="Arial"/>
          <w:color w:val="201E1F"/>
          <w:w w:val="85"/>
          <w:sz w:val="18"/>
        </w:rPr>
        <w:t xml:space="preserve">where </w:t>
      </w:r>
      <w:r>
        <w:rPr>
          <w:rFonts w:ascii="Arial" w:hAnsi="Arial"/>
          <w:color w:val="201E1F"/>
          <w:sz w:val="18"/>
        </w:rPr>
        <w:t xml:space="preserve">the decedent was not a California </w:t>
      </w:r>
      <w:r>
        <w:rPr>
          <w:rFonts w:ascii="Arial" w:hAnsi="Arial"/>
          <w:color w:val="201E1F"/>
          <w:spacing w:val="-2"/>
          <w:sz w:val="18"/>
        </w:rPr>
        <w:t>resident.</w:t>
      </w:r>
    </w:p>
    <w:p w14:paraId="3E0C8BF8" w14:textId="77777777" w:rsidR="00722F1D" w:rsidRDefault="001C1FC6">
      <w:pPr>
        <w:pStyle w:val="ListParagraph"/>
        <w:numPr>
          <w:ilvl w:val="1"/>
          <w:numId w:val="20"/>
        </w:numPr>
        <w:tabs>
          <w:tab w:val="left" w:pos="514"/>
        </w:tabs>
        <w:spacing w:line="194" w:lineRule="exact"/>
        <w:ind w:left="514" w:hanging="234"/>
        <w:rPr>
          <w:rFonts w:ascii="Arial" w:hAnsi="Arial"/>
          <w:color w:val="201E1F"/>
          <w:sz w:val="18"/>
        </w:rPr>
      </w:pPr>
      <w:r>
        <w:rPr>
          <w:rFonts w:ascii="Arial" w:hAnsi="Arial"/>
          <w:color w:val="201E1F"/>
          <w:w w:val="85"/>
          <w:sz w:val="18"/>
        </w:rPr>
        <w:t>Foreign</w:t>
      </w:r>
      <w:r>
        <w:rPr>
          <w:rFonts w:ascii="Arial" w:hAnsi="Arial"/>
          <w:color w:val="201E1F"/>
          <w:spacing w:val="-4"/>
          <w:w w:val="85"/>
          <w:sz w:val="18"/>
        </w:rPr>
        <w:t xml:space="preserve"> </w:t>
      </w:r>
      <w:r>
        <w:rPr>
          <w:rFonts w:ascii="Arial" w:hAnsi="Arial"/>
          <w:color w:val="201E1F"/>
          <w:w w:val="85"/>
          <w:sz w:val="18"/>
        </w:rPr>
        <w:t>refers</w:t>
      </w:r>
      <w:r>
        <w:rPr>
          <w:rFonts w:ascii="Arial" w:hAnsi="Arial"/>
          <w:color w:val="201E1F"/>
          <w:spacing w:val="-5"/>
          <w:w w:val="85"/>
          <w:sz w:val="18"/>
        </w:rPr>
        <w:t xml:space="preserve"> </w:t>
      </w:r>
      <w:r>
        <w:rPr>
          <w:rFonts w:ascii="Arial" w:hAnsi="Arial"/>
          <w:color w:val="201E1F"/>
          <w:w w:val="85"/>
          <w:sz w:val="18"/>
        </w:rPr>
        <w:t>to</w:t>
      </w:r>
      <w:r>
        <w:rPr>
          <w:rFonts w:ascii="Arial" w:hAnsi="Arial"/>
          <w:color w:val="201E1F"/>
          <w:spacing w:val="-2"/>
          <w:w w:val="85"/>
          <w:sz w:val="18"/>
        </w:rPr>
        <w:t xml:space="preserve"> </w:t>
      </w:r>
      <w:r>
        <w:rPr>
          <w:rFonts w:ascii="Arial" w:hAnsi="Arial"/>
          <w:color w:val="201E1F"/>
          <w:w w:val="85"/>
          <w:sz w:val="18"/>
        </w:rPr>
        <w:t>non-</w:t>
      </w:r>
      <w:r>
        <w:rPr>
          <w:rFonts w:ascii="Arial" w:hAnsi="Arial"/>
          <w:color w:val="201E1F"/>
          <w:spacing w:val="-4"/>
          <w:w w:val="85"/>
          <w:sz w:val="18"/>
        </w:rPr>
        <w:t>U.S.</w:t>
      </w:r>
    </w:p>
    <w:p w14:paraId="026272AD" w14:textId="77777777" w:rsidR="00722F1D" w:rsidRDefault="001C1FC6">
      <w:pPr>
        <w:spacing w:before="39" w:line="232" w:lineRule="auto"/>
        <w:ind w:left="280" w:right="474"/>
        <w:rPr>
          <w:sz w:val="18"/>
        </w:rPr>
      </w:pPr>
      <w:r>
        <w:rPr>
          <w:color w:val="201E1F"/>
          <w:sz w:val="18"/>
        </w:rPr>
        <w:t>For</w:t>
      </w:r>
      <w:r>
        <w:rPr>
          <w:color w:val="201E1F"/>
          <w:spacing w:val="-6"/>
          <w:sz w:val="18"/>
        </w:rPr>
        <w:t xml:space="preserve"> </w:t>
      </w:r>
      <w:r>
        <w:rPr>
          <w:color w:val="201E1F"/>
          <w:sz w:val="18"/>
        </w:rPr>
        <w:t>more</w:t>
      </w:r>
      <w:r>
        <w:rPr>
          <w:color w:val="201E1F"/>
          <w:spacing w:val="-6"/>
          <w:sz w:val="18"/>
        </w:rPr>
        <w:t xml:space="preserve"> </w:t>
      </w:r>
      <w:r>
        <w:rPr>
          <w:color w:val="201E1F"/>
          <w:sz w:val="18"/>
        </w:rPr>
        <w:t>information</w:t>
      </w:r>
      <w:r>
        <w:rPr>
          <w:color w:val="201E1F"/>
          <w:spacing w:val="-4"/>
          <w:sz w:val="18"/>
        </w:rPr>
        <w:t xml:space="preserve"> </w:t>
      </w:r>
      <w:r>
        <w:rPr>
          <w:color w:val="201E1F"/>
          <w:sz w:val="18"/>
        </w:rPr>
        <w:t>about</w:t>
      </w:r>
      <w:r>
        <w:rPr>
          <w:color w:val="201E1F"/>
          <w:spacing w:val="-8"/>
          <w:sz w:val="18"/>
        </w:rPr>
        <w:t xml:space="preserve"> </w:t>
      </w:r>
      <w:r>
        <w:rPr>
          <w:color w:val="201E1F"/>
          <w:sz w:val="18"/>
        </w:rPr>
        <w:t xml:space="preserve">determining </w:t>
      </w:r>
      <w:r>
        <w:rPr>
          <w:color w:val="201E1F"/>
          <w:w w:val="85"/>
          <w:sz w:val="18"/>
        </w:rPr>
        <w:t>resident</w:t>
      </w:r>
      <w:r>
        <w:rPr>
          <w:color w:val="201E1F"/>
          <w:spacing w:val="-7"/>
          <w:w w:val="85"/>
          <w:sz w:val="18"/>
        </w:rPr>
        <w:t xml:space="preserve"> </w:t>
      </w:r>
      <w:r>
        <w:rPr>
          <w:color w:val="201E1F"/>
          <w:w w:val="85"/>
          <w:sz w:val="18"/>
        </w:rPr>
        <w:t>status,</w:t>
      </w:r>
      <w:r>
        <w:rPr>
          <w:color w:val="201E1F"/>
          <w:spacing w:val="-5"/>
          <w:w w:val="85"/>
          <w:sz w:val="18"/>
        </w:rPr>
        <w:t xml:space="preserve"> </w:t>
      </w:r>
      <w:r>
        <w:rPr>
          <w:color w:val="201E1F"/>
          <w:w w:val="85"/>
          <w:sz w:val="18"/>
        </w:rPr>
        <w:t>get</w:t>
      </w:r>
      <w:r>
        <w:rPr>
          <w:color w:val="201E1F"/>
          <w:spacing w:val="-5"/>
          <w:w w:val="85"/>
          <w:sz w:val="18"/>
        </w:rPr>
        <w:t xml:space="preserve"> </w:t>
      </w:r>
      <w:r>
        <w:rPr>
          <w:color w:val="201E1F"/>
          <w:w w:val="85"/>
          <w:sz w:val="18"/>
        </w:rPr>
        <w:t>FTB</w:t>
      </w:r>
      <w:r>
        <w:rPr>
          <w:color w:val="201E1F"/>
          <w:spacing w:val="-6"/>
          <w:w w:val="85"/>
          <w:sz w:val="18"/>
        </w:rPr>
        <w:t xml:space="preserve"> </w:t>
      </w:r>
      <w:r>
        <w:rPr>
          <w:color w:val="201E1F"/>
          <w:w w:val="85"/>
          <w:sz w:val="18"/>
        </w:rPr>
        <w:t>Pub.</w:t>
      </w:r>
      <w:r>
        <w:rPr>
          <w:color w:val="201E1F"/>
          <w:spacing w:val="-5"/>
          <w:w w:val="85"/>
          <w:sz w:val="18"/>
        </w:rPr>
        <w:t xml:space="preserve"> </w:t>
      </w:r>
      <w:r>
        <w:rPr>
          <w:color w:val="201E1F"/>
          <w:w w:val="85"/>
          <w:sz w:val="18"/>
        </w:rPr>
        <w:t>1031,</w:t>
      </w:r>
      <w:r>
        <w:rPr>
          <w:color w:val="201E1F"/>
          <w:spacing w:val="-6"/>
          <w:w w:val="85"/>
          <w:sz w:val="18"/>
        </w:rPr>
        <w:t xml:space="preserve"> </w:t>
      </w:r>
      <w:r>
        <w:rPr>
          <w:color w:val="201E1F"/>
          <w:w w:val="85"/>
          <w:sz w:val="18"/>
        </w:rPr>
        <w:t xml:space="preserve">Guidelines </w:t>
      </w:r>
      <w:r>
        <w:rPr>
          <w:color w:val="201E1F"/>
          <w:spacing w:val="-2"/>
          <w:sz w:val="18"/>
        </w:rPr>
        <w:t>for</w:t>
      </w:r>
      <w:r>
        <w:rPr>
          <w:color w:val="201E1F"/>
          <w:spacing w:val="-6"/>
          <w:sz w:val="18"/>
        </w:rPr>
        <w:t xml:space="preserve"> </w:t>
      </w:r>
      <w:r>
        <w:rPr>
          <w:color w:val="201E1F"/>
          <w:spacing w:val="-2"/>
          <w:sz w:val="18"/>
        </w:rPr>
        <w:t xml:space="preserve">Determining Resident Status. Military </w:t>
      </w:r>
      <w:r>
        <w:rPr>
          <w:color w:val="201E1F"/>
          <w:sz w:val="18"/>
        </w:rPr>
        <w:t xml:space="preserve">servicemembers have special rules for </w:t>
      </w:r>
      <w:r>
        <w:rPr>
          <w:color w:val="201E1F"/>
          <w:spacing w:val="-2"/>
          <w:w w:val="90"/>
          <w:sz w:val="18"/>
        </w:rPr>
        <w:t xml:space="preserve">residency. For more information see General </w:t>
      </w:r>
      <w:r>
        <w:rPr>
          <w:color w:val="201E1F"/>
          <w:spacing w:val="-2"/>
          <w:sz w:val="18"/>
        </w:rPr>
        <w:t>Information</w:t>
      </w:r>
      <w:r>
        <w:rPr>
          <w:color w:val="201E1F"/>
          <w:spacing w:val="-17"/>
          <w:sz w:val="18"/>
        </w:rPr>
        <w:t xml:space="preserve"> </w:t>
      </w:r>
      <w:r>
        <w:rPr>
          <w:color w:val="201E1F"/>
          <w:spacing w:val="-2"/>
          <w:sz w:val="18"/>
        </w:rPr>
        <w:t>E,</w:t>
      </w:r>
      <w:r>
        <w:rPr>
          <w:color w:val="201E1F"/>
          <w:spacing w:val="-14"/>
          <w:sz w:val="18"/>
        </w:rPr>
        <w:t xml:space="preserve"> </w:t>
      </w:r>
      <w:r>
        <w:rPr>
          <w:color w:val="201E1F"/>
          <w:spacing w:val="-2"/>
          <w:sz w:val="18"/>
        </w:rPr>
        <w:t>Military</w:t>
      </w:r>
      <w:r>
        <w:rPr>
          <w:color w:val="201E1F"/>
          <w:spacing w:val="-11"/>
          <w:sz w:val="18"/>
        </w:rPr>
        <w:t xml:space="preserve"> </w:t>
      </w:r>
      <w:r>
        <w:rPr>
          <w:color w:val="201E1F"/>
          <w:spacing w:val="-2"/>
          <w:sz w:val="18"/>
        </w:rPr>
        <w:t>Spouse</w:t>
      </w:r>
      <w:r>
        <w:rPr>
          <w:color w:val="201E1F"/>
          <w:spacing w:val="-16"/>
          <w:sz w:val="18"/>
        </w:rPr>
        <w:t xml:space="preserve"> </w:t>
      </w:r>
      <w:r>
        <w:rPr>
          <w:color w:val="201E1F"/>
          <w:spacing w:val="-2"/>
          <w:sz w:val="18"/>
        </w:rPr>
        <w:t xml:space="preserve">Residency </w:t>
      </w:r>
      <w:r>
        <w:rPr>
          <w:color w:val="201E1F"/>
          <w:w w:val="85"/>
          <w:sz w:val="18"/>
        </w:rPr>
        <w:t xml:space="preserve">Relief Act (MSRRA), and FTB Pub. 1032, Tax </w:t>
      </w:r>
      <w:r>
        <w:rPr>
          <w:color w:val="201E1F"/>
          <w:sz w:val="18"/>
        </w:rPr>
        <w:t>Information for Military Personnel.</w:t>
      </w:r>
    </w:p>
    <w:p w14:paraId="15D61890" w14:textId="77777777" w:rsidR="00722F1D" w:rsidRDefault="001C1FC6">
      <w:pPr>
        <w:spacing w:before="20"/>
        <w:ind w:left="280"/>
        <w:rPr>
          <w:b/>
          <w:sz w:val="18"/>
        </w:rPr>
      </w:pPr>
      <w:r>
        <w:rPr>
          <w:b/>
          <w:color w:val="201E1F"/>
          <w:w w:val="80"/>
          <w:sz w:val="18"/>
        </w:rPr>
        <w:t>Permanent</w:t>
      </w:r>
      <w:r>
        <w:rPr>
          <w:b/>
          <w:color w:val="201E1F"/>
          <w:spacing w:val="5"/>
          <w:sz w:val="18"/>
        </w:rPr>
        <w:t xml:space="preserve"> </w:t>
      </w:r>
      <w:r>
        <w:rPr>
          <w:b/>
          <w:color w:val="201E1F"/>
          <w:w w:val="80"/>
          <w:sz w:val="18"/>
        </w:rPr>
        <w:t>Place</w:t>
      </w:r>
      <w:r>
        <w:rPr>
          <w:b/>
          <w:color w:val="201E1F"/>
          <w:spacing w:val="11"/>
          <w:sz w:val="18"/>
        </w:rPr>
        <w:t xml:space="preserve"> </w:t>
      </w:r>
      <w:r>
        <w:rPr>
          <w:b/>
          <w:color w:val="201E1F"/>
          <w:w w:val="80"/>
          <w:sz w:val="18"/>
        </w:rPr>
        <w:t>of</w:t>
      </w:r>
      <w:r>
        <w:rPr>
          <w:b/>
          <w:color w:val="201E1F"/>
          <w:spacing w:val="6"/>
          <w:sz w:val="18"/>
        </w:rPr>
        <w:t xml:space="preserve"> </w:t>
      </w:r>
      <w:r>
        <w:rPr>
          <w:b/>
          <w:color w:val="201E1F"/>
          <w:spacing w:val="-2"/>
          <w:w w:val="80"/>
          <w:sz w:val="18"/>
        </w:rPr>
        <w:t>Business:</w:t>
      </w:r>
    </w:p>
    <w:p w14:paraId="51790B41" w14:textId="77777777" w:rsidR="00722F1D" w:rsidRDefault="001C1FC6">
      <w:pPr>
        <w:spacing w:before="7" w:line="232" w:lineRule="auto"/>
        <w:ind w:left="280" w:right="484"/>
        <w:jc w:val="both"/>
        <w:rPr>
          <w:sz w:val="18"/>
        </w:rPr>
      </w:pPr>
      <w:r>
        <w:rPr>
          <w:color w:val="201E1F"/>
          <w:sz w:val="18"/>
        </w:rPr>
        <w:t>A</w:t>
      </w:r>
      <w:r>
        <w:rPr>
          <w:color w:val="201E1F"/>
          <w:spacing w:val="-6"/>
          <w:sz w:val="18"/>
        </w:rPr>
        <w:t xml:space="preserve"> </w:t>
      </w:r>
      <w:r>
        <w:rPr>
          <w:color w:val="201E1F"/>
          <w:sz w:val="18"/>
        </w:rPr>
        <w:t>corporation</w:t>
      </w:r>
      <w:r>
        <w:rPr>
          <w:color w:val="201E1F"/>
          <w:spacing w:val="-1"/>
          <w:sz w:val="18"/>
        </w:rPr>
        <w:t xml:space="preserve"> </w:t>
      </w:r>
      <w:r>
        <w:rPr>
          <w:color w:val="201E1F"/>
          <w:sz w:val="18"/>
        </w:rPr>
        <w:t>has</w:t>
      </w:r>
      <w:r>
        <w:rPr>
          <w:color w:val="201E1F"/>
          <w:spacing w:val="-2"/>
          <w:sz w:val="18"/>
        </w:rPr>
        <w:t xml:space="preserve"> </w:t>
      </w:r>
      <w:r>
        <w:rPr>
          <w:color w:val="201E1F"/>
          <w:sz w:val="18"/>
        </w:rPr>
        <w:t>a</w:t>
      </w:r>
      <w:r>
        <w:rPr>
          <w:color w:val="201E1F"/>
          <w:spacing w:val="-5"/>
          <w:sz w:val="18"/>
        </w:rPr>
        <w:t xml:space="preserve"> </w:t>
      </w:r>
      <w:r>
        <w:rPr>
          <w:color w:val="201E1F"/>
          <w:sz w:val="18"/>
        </w:rPr>
        <w:t>permanent</w:t>
      </w:r>
      <w:r>
        <w:rPr>
          <w:color w:val="201E1F"/>
          <w:spacing w:val="-5"/>
          <w:sz w:val="18"/>
        </w:rPr>
        <w:t xml:space="preserve"> </w:t>
      </w:r>
      <w:r>
        <w:rPr>
          <w:color w:val="201E1F"/>
          <w:sz w:val="18"/>
        </w:rPr>
        <w:t>place</w:t>
      </w:r>
      <w:r>
        <w:rPr>
          <w:color w:val="201E1F"/>
          <w:spacing w:val="-5"/>
          <w:sz w:val="18"/>
        </w:rPr>
        <w:t xml:space="preserve"> </w:t>
      </w:r>
      <w:r>
        <w:rPr>
          <w:color w:val="201E1F"/>
          <w:sz w:val="18"/>
        </w:rPr>
        <w:t xml:space="preserve">of </w:t>
      </w:r>
      <w:r>
        <w:rPr>
          <w:color w:val="201E1F"/>
          <w:spacing w:val="-4"/>
          <w:sz w:val="18"/>
        </w:rPr>
        <w:t>business</w:t>
      </w:r>
      <w:r>
        <w:rPr>
          <w:color w:val="201E1F"/>
          <w:spacing w:val="-9"/>
          <w:sz w:val="18"/>
        </w:rPr>
        <w:t xml:space="preserve"> </w:t>
      </w:r>
      <w:r>
        <w:rPr>
          <w:color w:val="201E1F"/>
          <w:spacing w:val="-4"/>
          <w:sz w:val="18"/>
        </w:rPr>
        <w:t>in</w:t>
      </w:r>
      <w:r>
        <w:rPr>
          <w:color w:val="201E1F"/>
          <w:spacing w:val="-8"/>
          <w:sz w:val="18"/>
        </w:rPr>
        <w:t xml:space="preserve"> </w:t>
      </w:r>
      <w:r>
        <w:rPr>
          <w:color w:val="201E1F"/>
          <w:spacing w:val="-4"/>
          <w:sz w:val="18"/>
        </w:rPr>
        <w:t>California</w:t>
      </w:r>
      <w:r>
        <w:rPr>
          <w:color w:val="201E1F"/>
          <w:spacing w:val="-9"/>
          <w:sz w:val="18"/>
        </w:rPr>
        <w:t xml:space="preserve"> </w:t>
      </w:r>
      <w:r>
        <w:rPr>
          <w:color w:val="201E1F"/>
          <w:spacing w:val="-4"/>
          <w:sz w:val="18"/>
        </w:rPr>
        <w:t>if</w:t>
      </w:r>
      <w:r>
        <w:rPr>
          <w:color w:val="201E1F"/>
          <w:spacing w:val="-8"/>
          <w:sz w:val="18"/>
        </w:rPr>
        <w:t xml:space="preserve"> </w:t>
      </w:r>
      <w:r>
        <w:rPr>
          <w:color w:val="201E1F"/>
          <w:spacing w:val="-4"/>
          <w:sz w:val="18"/>
        </w:rPr>
        <w:t>it</w:t>
      </w:r>
      <w:r>
        <w:rPr>
          <w:color w:val="201E1F"/>
          <w:spacing w:val="-9"/>
          <w:sz w:val="18"/>
        </w:rPr>
        <w:t xml:space="preserve"> </w:t>
      </w:r>
      <w:r>
        <w:rPr>
          <w:color w:val="201E1F"/>
          <w:spacing w:val="-4"/>
          <w:sz w:val="18"/>
        </w:rPr>
        <w:t>is</w:t>
      </w:r>
      <w:r>
        <w:rPr>
          <w:color w:val="201E1F"/>
          <w:spacing w:val="-9"/>
          <w:sz w:val="18"/>
        </w:rPr>
        <w:t xml:space="preserve"> </w:t>
      </w:r>
      <w:r>
        <w:rPr>
          <w:color w:val="201E1F"/>
          <w:spacing w:val="-4"/>
          <w:sz w:val="18"/>
        </w:rPr>
        <w:t>organized</w:t>
      </w:r>
      <w:r>
        <w:rPr>
          <w:color w:val="201E1F"/>
          <w:spacing w:val="-8"/>
          <w:sz w:val="18"/>
        </w:rPr>
        <w:t xml:space="preserve"> </w:t>
      </w:r>
      <w:r>
        <w:rPr>
          <w:color w:val="201E1F"/>
          <w:spacing w:val="-4"/>
          <w:sz w:val="18"/>
        </w:rPr>
        <w:t xml:space="preserve">and </w:t>
      </w:r>
      <w:r>
        <w:rPr>
          <w:color w:val="201E1F"/>
          <w:w w:val="90"/>
          <w:sz w:val="18"/>
        </w:rPr>
        <w:t>existing</w:t>
      </w:r>
      <w:r>
        <w:rPr>
          <w:color w:val="201E1F"/>
          <w:spacing w:val="-7"/>
          <w:w w:val="90"/>
          <w:sz w:val="18"/>
        </w:rPr>
        <w:t xml:space="preserve"> </w:t>
      </w:r>
      <w:r>
        <w:rPr>
          <w:color w:val="201E1F"/>
          <w:w w:val="90"/>
          <w:sz w:val="18"/>
        </w:rPr>
        <w:t>under</w:t>
      </w:r>
      <w:r>
        <w:rPr>
          <w:color w:val="201E1F"/>
          <w:spacing w:val="-5"/>
          <w:w w:val="90"/>
          <w:sz w:val="18"/>
        </w:rPr>
        <w:t xml:space="preserve"> </w:t>
      </w:r>
      <w:r>
        <w:rPr>
          <w:color w:val="201E1F"/>
          <w:w w:val="90"/>
          <w:sz w:val="18"/>
        </w:rPr>
        <w:t>the</w:t>
      </w:r>
      <w:r>
        <w:rPr>
          <w:color w:val="201E1F"/>
          <w:spacing w:val="-7"/>
          <w:w w:val="90"/>
          <w:sz w:val="18"/>
        </w:rPr>
        <w:t xml:space="preserve"> </w:t>
      </w:r>
      <w:r>
        <w:rPr>
          <w:color w:val="201E1F"/>
          <w:w w:val="90"/>
          <w:sz w:val="18"/>
        </w:rPr>
        <w:t>laws</w:t>
      </w:r>
      <w:r>
        <w:rPr>
          <w:color w:val="201E1F"/>
          <w:spacing w:val="-5"/>
          <w:w w:val="90"/>
          <w:sz w:val="18"/>
        </w:rPr>
        <w:t xml:space="preserve"> </w:t>
      </w:r>
      <w:r>
        <w:rPr>
          <w:color w:val="201E1F"/>
          <w:w w:val="90"/>
          <w:sz w:val="18"/>
        </w:rPr>
        <w:t>of</w:t>
      </w:r>
      <w:r>
        <w:rPr>
          <w:color w:val="201E1F"/>
          <w:spacing w:val="-7"/>
          <w:w w:val="90"/>
          <w:sz w:val="18"/>
        </w:rPr>
        <w:t xml:space="preserve"> </w:t>
      </w:r>
      <w:r>
        <w:rPr>
          <w:color w:val="201E1F"/>
          <w:w w:val="90"/>
          <w:sz w:val="18"/>
        </w:rPr>
        <w:t>California</w:t>
      </w:r>
      <w:r>
        <w:rPr>
          <w:color w:val="201E1F"/>
          <w:spacing w:val="-6"/>
          <w:w w:val="90"/>
          <w:sz w:val="18"/>
        </w:rPr>
        <w:t xml:space="preserve"> </w:t>
      </w:r>
      <w:r>
        <w:rPr>
          <w:color w:val="201E1F"/>
          <w:w w:val="90"/>
          <w:sz w:val="18"/>
        </w:rPr>
        <w:t>or</w:t>
      </w:r>
      <w:r>
        <w:rPr>
          <w:color w:val="201E1F"/>
          <w:spacing w:val="-8"/>
          <w:w w:val="90"/>
          <w:sz w:val="18"/>
        </w:rPr>
        <w:t xml:space="preserve"> </w:t>
      </w:r>
      <w:r>
        <w:rPr>
          <w:color w:val="201E1F"/>
          <w:w w:val="90"/>
          <w:sz w:val="18"/>
        </w:rPr>
        <w:t>it</w:t>
      </w:r>
      <w:r>
        <w:rPr>
          <w:color w:val="201E1F"/>
          <w:spacing w:val="-6"/>
          <w:w w:val="90"/>
          <w:sz w:val="18"/>
        </w:rPr>
        <w:t xml:space="preserve"> </w:t>
      </w:r>
      <w:r>
        <w:rPr>
          <w:color w:val="201E1F"/>
          <w:w w:val="90"/>
          <w:sz w:val="18"/>
        </w:rPr>
        <w:t xml:space="preserve">has </w:t>
      </w:r>
      <w:r>
        <w:rPr>
          <w:color w:val="201E1F"/>
          <w:spacing w:val="-2"/>
          <w:sz w:val="18"/>
        </w:rPr>
        <w:t>qualified</w:t>
      </w:r>
      <w:r>
        <w:rPr>
          <w:color w:val="201E1F"/>
          <w:spacing w:val="-10"/>
          <w:sz w:val="18"/>
        </w:rPr>
        <w:t xml:space="preserve"> </w:t>
      </w:r>
      <w:r>
        <w:rPr>
          <w:color w:val="201E1F"/>
          <w:spacing w:val="-2"/>
          <w:sz w:val="18"/>
        </w:rPr>
        <w:t>through</w:t>
      </w:r>
      <w:r>
        <w:rPr>
          <w:color w:val="201E1F"/>
          <w:spacing w:val="-9"/>
          <w:sz w:val="18"/>
        </w:rPr>
        <w:t xml:space="preserve"> </w:t>
      </w:r>
      <w:r>
        <w:rPr>
          <w:color w:val="201E1F"/>
          <w:spacing w:val="-2"/>
          <w:sz w:val="18"/>
        </w:rPr>
        <w:t>the</w:t>
      </w:r>
      <w:r>
        <w:rPr>
          <w:color w:val="201E1F"/>
          <w:spacing w:val="-10"/>
          <w:sz w:val="18"/>
        </w:rPr>
        <w:t xml:space="preserve"> </w:t>
      </w:r>
      <w:r>
        <w:rPr>
          <w:color w:val="201E1F"/>
          <w:spacing w:val="-2"/>
          <w:sz w:val="18"/>
        </w:rPr>
        <w:t>CA</w:t>
      </w:r>
      <w:r>
        <w:rPr>
          <w:color w:val="201E1F"/>
          <w:spacing w:val="-8"/>
          <w:sz w:val="18"/>
        </w:rPr>
        <w:t xml:space="preserve"> </w:t>
      </w:r>
      <w:r>
        <w:rPr>
          <w:color w:val="201E1F"/>
          <w:spacing w:val="-2"/>
          <w:sz w:val="18"/>
        </w:rPr>
        <w:t>SOS</w:t>
      </w:r>
      <w:r>
        <w:rPr>
          <w:color w:val="201E1F"/>
          <w:spacing w:val="-10"/>
          <w:sz w:val="18"/>
        </w:rPr>
        <w:t xml:space="preserve"> </w:t>
      </w:r>
      <w:r>
        <w:rPr>
          <w:color w:val="201E1F"/>
          <w:spacing w:val="-2"/>
          <w:sz w:val="18"/>
        </w:rPr>
        <w:t>to</w:t>
      </w:r>
      <w:r>
        <w:rPr>
          <w:color w:val="201E1F"/>
          <w:spacing w:val="-10"/>
          <w:sz w:val="18"/>
        </w:rPr>
        <w:t xml:space="preserve"> </w:t>
      </w:r>
      <w:r>
        <w:rPr>
          <w:color w:val="201E1F"/>
          <w:spacing w:val="-2"/>
          <w:sz w:val="18"/>
        </w:rPr>
        <w:t xml:space="preserve">transact </w:t>
      </w:r>
      <w:r>
        <w:rPr>
          <w:color w:val="201E1F"/>
          <w:spacing w:val="-6"/>
          <w:sz w:val="18"/>
        </w:rPr>
        <w:t>intrastate business. A corporation</w:t>
      </w:r>
      <w:r>
        <w:rPr>
          <w:color w:val="201E1F"/>
          <w:sz w:val="18"/>
        </w:rPr>
        <w:t xml:space="preserve"> </w:t>
      </w:r>
      <w:r>
        <w:rPr>
          <w:color w:val="201E1F"/>
          <w:spacing w:val="-6"/>
          <w:sz w:val="18"/>
        </w:rPr>
        <w:t>that has not</w:t>
      </w:r>
      <w:r>
        <w:rPr>
          <w:color w:val="201E1F"/>
          <w:spacing w:val="-7"/>
          <w:sz w:val="18"/>
        </w:rPr>
        <w:t xml:space="preserve"> </w:t>
      </w:r>
      <w:r>
        <w:rPr>
          <w:color w:val="201E1F"/>
          <w:spacing w:val="-6"/>
          <w:sz w:val="18"/>
        </w:rPr>
        <w:t>qualified to</w:t>
      </w:r>
      <w:r>
        <w:rPr>
          <w:color w:val="201E1F"/>
          <w:spacing w:val="-7"/>
          <w:sz w:val="18"/>
        </w:rPr>
        <w:t xml:space="preserve"> </w:t>
      </w:r>
      <w:r>
        <w:rPr>
          <w:color w:val="201E1F"/>
          <w:spacing w:val="-6"/>
          <w:sz w:val="18"/>
        </w:rPr>
        <w:t>transact intrastate</w:t>
      </w:r>
      <w:r>
        <w:rPr>
          <w:color w:val="201E1F"/>
          <w:spacing w:val="-7"/>
          <w:sz w:val="18"/>
        </w:rPr>
        <w:t xml:space="preserve"> </w:t>
      </w:r>
      <w:r>
        <w:rPr>
          <w:color w:val="201E1F"/>
          <w:spacing w:val="-6"/>
          <w:sz w:val="18"/>
        </w:rPr>
        <w:t>business (e.g., a</w:t>
      </w:r>
      <w:r>
        <w:rPr>
          <w:color w:val="201E1F"/>
          <w:spacing w:val="-2"/>
          <w:sz w:val="18"/>
        </w:rPr>
        <w:t xml:space="preserve"> </w:t>
      </w:r>
      <w:r>
        <w:rPr>
          <w:color w:val="201E1F"/>
          <w:spacing w:val="-6"/>
          <w:sz w:val="18"/>
        </w:rPr>
        <w:t>corporation</w:t>
      </w:r>
      <w:r>
        <w:rPr>
          <w:color w:val="201E1F"/>
          <w:spacing w:val="-2"/>
          <w:sz w:val="18"/>
        </w:rPr>
        <w:t xml:space="preserve"> </w:t>
      </w:r>
      <w:r>
        <w:rPr>
          <w:color w:val="201E1F"/>
          <w:spacing w:val="-6"/>
          <w:sz w:val="18"/>
        </w:rPr>
        <w:t>engaged</w:t>
      </w:r>
      <w:r>
        <w:rPr>
          <w:color w:val="201E1F"/>
          <w:spacing w:val="-1"/>
          <w:sz w:val="18"/>
        </w:rPr>
        <w:t xml:space="preserve"> </w:t>
      </w:r>
      <w:r>
        <w:rPr>
          <w:color w:val="201E1F"/>
          <w:spacing w:val="-6"/>
          <w:sz w:val="18"/>
        </w:rPr>
        <w:t>exclusively in interstate</w:t>
      </w:r>
      <w:r>
        <w:rPr>
          <w:color w:val="201E1F"/>
          <w:spacing w:val="-7"/>
          <w:sz w:val="18"/>
        </w:rPr>
        <w:t xml:space="preserve"> </w:t>
      </w:r>
      <w:r>
        <w:rPr>
          <w:color w:val="201E1F"/>
          <w:spacing w:val="-6"/>
          <w:sz w:val="18"/>
        </w:rPr>
        <w:t>commerce) will</w:t>
      </w:r>
      <w:r>
        <w:rPr>
          <w:color w:val="201E1F"/>
          <w:spacing w:val="-7"/>
          <w:sz w:val="18"/>
        </w:rPr>
        <w:t xml:space="preserve"> </w:t>
      </w:r>
      <w:r>
        <w:rPr>
          <w:color w:val="201E1F"/>
          <w:spacing w:val="-6"/>
          <w:sz w:val="18"/>
        </w:rPr>
        <w:t>be considered</w:t>
      </w:r>
      <w:r>
        <w:rPr>
          <w:color w:val="201E1F"/>
          <w:spacing w:val="-7"/>
          <w:sz w:val="18"/>
        </w:rPr>
        <w:t xml:space="preserve"> </w:t>
      </w:r>
      <w:r>
        <w:rPr>
          <w:color w:val="201E1F"/>
          <w:spacing w:val="-6"/>
          <w:sz w:val="18"/>
        </w:rPr>
        <w:t xml:space="preserve">as </w:t>
      </w:r>
      <w:r>
        <w:rPr>
          <w:color w:val="201E1F"/>
          <w:sz w:val="18"/>
        </w:rPr>
        <w:t>having</w:t>
      </w:r>
      <w:r>
        <w:rPr>
          <w:color w:val="201E1F"/>
          <w:spacing w:val="-13"/>
          <w:sz w:val="18"/>
        </w:rPr>
        <w:t xml:space="preserve"> </w:t>
      </w:r>
      <w:r>
        <w:rPr>
          <w:color w:val="201E1F"/>
          <w:sz w:val="18"/>
        </w:rPr>
        <w:t>a</w:t>
      </w:r>
      <w:r>
        <w:rPr>
          <w:color w:val="201E1F"/>
          <w:spacing w:val="-12"/>
          <w:sz w:val="18"/>
        </w:rPr>
        <w:t xml:space="preserve"> </w:t>
      </w:r>
      <w:r>
        <w:rPr>
          <w:color w:val="201E1F"/>
          <w:sz w:val="18"/>
        </w:rPr>
        <w:t>permanent</w:t>
      </w:r>
      <w:r>
        <w:rPr>
          <w:color w:val="201E1F"/>
          <w:spacing w:val="-13"/>
          <w:sz w:val="18"/>
        </w:rPr>
        <w:t xml:space="preserve"> </w:t>
      </w:r>
      <w:r>
        <w:rPr>
          <w:color w:val="201E1F"/>
          <w:sz w:val="18"/>
        </w:rPr>
        <w:t>place</w:t>
      </w:r>
      <w:r>
        <w:rPr>
          <w:color w:val="201E1F"/>
          <w:spacing w:val="-12"/>
          <w:sz w:val="18"/>
        </w:rPr>
        <w:t xml:space="preserve"> </w:t>
      </w:r>
      <w:r>
        <w:rPr>
          <w:color w:val="201E1F"/>
          <w:sz w:val="18"/>
        </w:rPr>
        <w:t>of</w:t>
      </w:r>
      <w:r>
        <w:rPr>
          <w:color w:val="201E1F"/>
          <w:spacing w:val="-13"/>
          <w:sz w:val="18"/>
        </w:rPr>
        <w:t xml:space="preserve"> </w:t>
      </w:r>
      <w:r>
        <w:rPr>
          <w:color w:val="201E1F"/>
          <w:sz w:val="18"/>
        </w:rPr>
        <w:t>business</w:t>
      </w:r>
      <w:r>
        <w:rPr>
          <w:color w:val="201E1F"/>
          <w:spacing w:val="-13"/>
          <w:sz w:val="18"/>
        </w:rPr>
        <w:t xml:space="preserve"> </w:t>
      </w:r>
      <w:r>
        <w:rPr>
          <w:color w:val="201E1F"/>
          <w:sz w:val="18"/>
        </w:rPr>
        <w:t xml:space="preserve">in </w:t>
      </w:r>
      <w:r>
        <w:rPr>
          <w:color w:val="201E1F"/>
          <w:spacing w:val="-4"/>
          <w:sz w:val="18"/>
        </w:rPr>
        <w:t>California only if it</w:t>
      </w:r>
      <w:r>
        <w:rPr>
          <w:color w:val="201E1F"/>
          <w:spacing w:val="-6"/>
          <w:sz w:val="18"/>
        </w:rPr>
        <w:t xml:space="preserve"> </w:t>
      </w:r>
      <w:r>
        <w:rPr>
          <w:color w:val="201E1F"/>
          <w:spacing w:val="-4"/>
          <w:sz w:val="18"/>
        </w:rPr>
        <w:t>maintains a</w:t>
      </w:r>
      <w:r>
        <w:rPr>
          <w:color w:val="201E1F"/>
          <w:spacing w:val="-5"/>
          <w:sz w:val="18"/>
        </w:rPr>
        <w:t xml:space="preserve"> </w:t>
      </w:r>
      <w:r>
        <w:rPr>
          <w:color w:val="201E1F"/>
          <w:spacing w:val="-4"/>
          <w:sz w:val="18"/>
        </w:rPr>
        <w:t xml:space="preserve">permanent </w:t>
      </w:r>
      <w:r>
        <w:rPr>
          <w:color w:val="201E1F"/>
          <w:spacing w:val="-2"/>
          <w:w w:val="90"/>
          <w:sz w:val="18"/>
        </w:rPr>
        <w:t>office</w:t>
      </w:r>
      <w:r>
        <w:rPr>
          <w:color w:val="201E1F"/>
          <w:spacing w:val="-4"/>
          <w:w w:val="90"/>
          <w:sz w:val="18"/>
        </w:rPr>
        <w:t xml:space="preserve"> </w:t>
      </w:r>
      <w:r>
        <w:rPr>
          <w:color w:val="201E1F"/>
          <w:spacing w:val="-2"/>
          <w:w w:val="90"/>
          <w:sz w:val="18"/>
        </w:rPr>
        <w:t>in</w:t>
      </w:r>
      <w:r>
        <w:rPr>
          <w:color w:val="201E1F"/>
          <w:spacing w:val="-4"/>
          <w:w w:val="90"/>
          <w:sz w:val="18"/>
        </w:rPr>
        <w:t xml:space="preserve"> </w:t>
      </w:r>
      <w:r>
        <w:rPr>
          <w:color w:val="201E1F"/>
          <w:spacing w:val="-2"/>
          <w:w w:val="90"/>
          <w:sz w:val="18"/>
        </w:rPr>
        <w:t>California that</w:t>
      </w:r>
      <w:r>
        <w:rPr>
          <w:color w:val="201E1F"/>
          <w:spacing w:val="-5"/>
          <w:w w:val="90"/>
          <w:sz w:val="18"/>
        </w:rPr>
        <w:t xml:space="preserve"> </w:t>
      </w:r>
      <w:r>
        <w:rPr>
          <w:color w:val="201E1F"/>
          <w:spacing w:val="-2"/>
          <w:w w:val="90"/>
          <w:sz w:val="18"/>
        </w:rPr>
        <w:t>is permanently</w:t>
      </w:r>
      <w:r>
        <w:rPr>
          <w:color w:val="201E1F"/>
          <w:spacing w:val="-4"/>
          <w:w w:val="90"/>
          <w:sz w:val="18"/>
        </w:rPr>
        <w:t xml:space="preserve"> </w:t>
      </w:r>
      <w:r>
        <w:rPr>
          <w:color w:val="201E1F"/>
          <w:spacing w:val="-2"/>
          <w:w w:val="90"/>
          <w:sz w:val="18"/>
        </w:rPr>
        <w:t xml:space="preserve">staffed </w:t>
      </w:r>
      <w:r>
        <w:rPr>
          <w:color w:val="201E1F"/>
          <w:sz w:val="18"/>
        </w:rPr>
        <w:t>by its employees.</w:t>
      </w:r>
    </w:p>
    <w:p w14:paraId="2BB19D46" w14:textId="77777777" w:rsidR="00722F1D" w:rsidRDefault="001C1FC6">
      <w:pPr>
        <w:pStyle w:val="ListParagraph"/>
        <w:numPr>
          <w:ilvl w:val="0"/>
          <w:numId w:val="4"/>
        </w:numPr>
        <w:tabs>
          <w:tab w:val="left" w:pos="700"/>
        </w:tabs>
        <w:spacing w:before="109" w:line="218" w:lineRule="auto"/>
        <w:ind w:left="700" w:right="805" w:hanging="420"/>
        <w:rPr>
          <w:rFonts w:ascii="Arial"/>
          <w:b/>
          <w:color w:val="201E1F"/>
          <w:sz w:val="24"/>
        </w:rPr>
      </w:pPr>
      <w:r>
        <w:rPr>
          <w:rFonts w:ascii="Arial"/>
          <w:b/>
          <w:color w:val="201E1F"/>
          <w:spacing w:val="-2"/>
          <w:w w:val="80"/>
          <w:sz w:val="24"/>
        </w:rPr>
        <w:t>Military</w:t>
      </w:r>
      <w:r>
        <w:rPr>
          <w:rFonts w:ascii="Arial"/>
          <w:b/>
          <w:color w:val="201E1F"/>
          <w:spacing w:val="-12"/>
          <w:sz w:val="24"/>
        </w:rPr>
        <w:t xml:space="preserve"> </w:t>
      </w:r>
      <w:r>
        <w:rPr>
          <w:rFonts w:ascii="Arial"/>
          <w:b/>
          <w:color w:val="201E1F"/>
          <w:spacing w:val="-2"/>
          <w:w w:val="80"/>
          <w:sz w:val="24"/>
        </w:rPr>
        <w:t>Spouse</w:t>
      </w:r>
      <w:r>
        <w:rPr>
          <w:rFonts w:ascii="Arial"/>
          <w:b/>
          <w:color w:val="201E1F"/>
          <w:spacing w:val="-12"/>
          <w:sz w:val="24"/>
        </w:rPr>
        <w:t xml:space="preserve"> </w:t>
      </w:r>
      <w:r>
        <w:rPr>
          <w:rFonts w:ascii="Arial"/>
          <w:b/>
          <w:color w:val="201E1F"/>
          <w:spacing w:val="-2"/>
          <w:w w:val="80"/>
          <w:sz w:val="24"/>
        </w:rPr>
        <w:t xml:space="preserve">Residency </w:t>
      </w:r>
      <w:r>
        <w:rPr>
          <w:rFonts w:ascii="Arial"/>
          <w:b/>
          <w:color w:val="201E1F"/>
          <w:w w:val="95"/>
          <w:sz w:val="24"/>
        </w:rPr>
        <w:t>Relief Act (MSRRA)</w:t>
      </w:r>
    </w:p>
    <w:p w14:paraId="57EB460B" w14:textId="77777777" w:rsidR="00722F1D" w:rsidRDefault="001C1FC6">
      <w:pPr>
        <w:spacing w:before="59" w:line="230" w:lineRule="auto"/>
        <w:ind w:left="280" w:right="334"/>
        <w:jc w:val="both"/>
        <w:rPr>
          <w:sz w:val="18"/>
        </w:rPr>
      </w:pPr>
      <w:r>
        <w:rPr>
          <w:color w:val="201E1F"/>
          <w:spacing w:val="-2"/>
          <w:w w:val="90"/>
          <w:sz w:val="18"/>
        </w:rPr>
        <w:t xml:space="preserve">Generally, for tax purposes you are considered to maintain your existing residence or domicile. </w:t>
      </w:r>
      <w:r>
        <w:rPr>
          <w:color w:val="201E1F"/>
          <w:sz w:val="18"/>
        </w:rPr>
        <w:t>The MSRRA provides:</w:t>
      </w:r>
    </w:p>
    <w:p w14:paraId="77EAF600" w14:textId="77777777" w:rsidR="00722F1D" w:rsidRDefault="001C1FC6">
      <w:pPr>
        <w:pStyle w:val="ListParagraph"/>
        <w:numPr>
          <w:ilvl w:val="1"/>
          <w:numId w:val="20"/>
        </w:numPr>
        <w:tabs>
          <w:tab w:val="left" w:pos="520"/>
        </w:tabs>
        <w:spacing w:before="55" w:line="232" w:lineRule="auto"/>
        <w:ind w:left="520" w:right="397" w:hanging="240"/>
        <w:jc w:val="both"/>
        <w:rPr>
          <w:rFonts w:ascii="Arial" w:hAnsi="Arial"/>
          <w:color w:val="201E1F"/>
          <w:sz w:val="18"/>
        </w:rPr>
      </w:pPr>
      <w:r>
        <w:rPr>
          <w:rFonts w:ascii="Arial" w:hAnsi="Arial"/>
          <w:color w:val="201E1F"/>
          <w:w w:val="90"/>
          <w:sz w:val="18"/>
        </w:rPr>
        <w:t>A</w:t>
      </w:r>
      <w:r>
        <w:rPr>
          <w:rFonts w:ascii="Arial" w:hAnsi="Arial"/>
          <w:color w:val="201E1F"/>
          <w:spacing w:val="-8"/>
          <w:w w:val="90"/>
          <w:sz w:val="18"/>
        </w:rPr>
        <w:t xml:space="preserve"> </w:t>
      </w:r>
      <w:r>
        <w:rPr>
          <w:rFonts w:ascii="Arial" w:hAnsi="Arial"/>
          <w:color w:val="201E1F"/>
          <w:w w:val="90"/>
          <w:sz w:val="18"/>
        </w:rPr>
        <w:t>spouse</w:t>
      </w:r>
      <w:r>
        <w:rPr>
          <w:rFonts w:ascii="Arial" w:hAnsi="Arial"/>
          <w:color w:val="201E1F"/>
          <w:spacing w:val="-7"/>
          <w:w w:val="90"/>
          <w:sz w:val="18"/>
        </w:rPr>
        <w:t xml:space="preserve"> </w:t>
      </w:r>
      <w:r>
        <w:rPr>
          <w:rFonts w:ascii="Arial" w:hAnsi="Arial"/>
          <w:color w:val="201E1F"/>
          <w:w w:val="90"/>
          <w:sz w:val="18"/>
        </w:rPr>
        <w:t>shall</w:t>
      </w:r>
      <w:r>
        <w:rPr>
          <w:rFonts w:ascii="Arial" w:hAnsi="Arial"/>
          <w:color w:val="201E1F"/>
          <w:spacing w:val="-8"/>
          <w:w w:val="90"/>
          <w:sz w:val="18"/>
        </w:rPr>
        <w:t xml:space="preserve"> </w:t>
      </w:r>
      <w:r>
        <w:rPr>
          <w:rFonts w:ascii="Arial" w:hAnsi="Arial"/>
          <w:color w:val="201E1F"/>
          <w:w w:val="90"/>
          <w:sz w:val="18"/>
        </w:rPr>
        <w:t>not</w:t>
      </w:r>
      <w:r>
        <w:rPr>
          <w:rFonts w:ascii="Arial" w:hAnsi="Arial"/>
          <w:color w:val="201E1F"/>
          <w:spacing w:val="-7"/>
          <w:w w:val="90"/>
          <w:sz w:val="18"/>
        </w:rPr>
        <w:t xml:space="preserve"> </w:t>
      </w:r>
      <w:r>
        <w:rPr>
          <w:rFonts w:ascii="Arial" w:hAnsi="Arial"/>
          <w:color w:val="201E1F"/>
          <w:w w:val="90"/>
          <w:sz w:val="18"/>
        </w:rPr>
        <w:t>be</w:t>
      </w:r>
      <w:r>
        <w:rPr>
          <w:rFonts w:ascii="Arial" w:hAnsi="Arial"/>
          <w:color w:val="201E1F"/>
          <w:spacing w:val="-8"/>
          <w:w w:val="90"/>
          <w:sz w:val="18"/>
        </w:rPr>
        <w:t xml:space="preserve"> </w:t>
      </w:r>
      <w:r>
        <w:rPr>
          <w:rFonts w:ascii="Arial" w:hAnsi="Arial"/>
          <w:color w:val="201E1F"/>
          <w:w w:val="90"/>
          <w:sz w:val="18"/>
        </w:rPr>
        <w:t>deemed</w:t>
      </w:r>
      <w:r>
        <w:rPr>
          <w:rFonts w:ascii="Arial" w:hAnsi="Arial"/>
          <w:color w:val="201E1F"/>
          <w:spacing w:val="-7"/>
          <w:w w:val="90"/>
          <w:sz w:val="18"/>
        </w:rPr>
        <w:t xml:space="preserve"> </w:t>
      </w:r>
      <w:r>
        <w:rPr>
          <w:rFonts w:ascii="Arial" w:hAnsi="Arial"/>
          <w:color w:val="201E1F"/>
          <w:w w:val="90"/>
          <w:sz w:val="18"/>
        </w:rPr>
        <w:t>to</w:t>
      </w:r>
      <w:r>
        <w:rPr>
          <w:rFonts w:ascii="Arial" w:hAnsi="Arial"/>
          <w:color w:val="201E1F"/>
          <w:spacing w:val="-8"/>
          <w:w w:val="90"/>
          <w:sz w:val="18"/>
        </w:rPr>
        <w:t xml:space="preserve"> </w:t>
      </w:r>
      <w:r>
        <w:rPr>
          <w:rFonts w:ascii="Arial" w:hAnsi="Arial"/>
          <w:color w:val="201E1F"/>
          <w:w w:val="90"/>
          <w:sz w:val="18"/>
        </w:rPr>
        <w:t>have</w:t>
      </w:r>
      <w:r>
        <w:rPr>
          <w:rFonts w:ascii="Arial" w:hAnsi="Arial"/>
          <w:color w:val="201E1F"/>
          <w:spacing w:val="-8"/>
          <w:w w:val="90"/>
          <w:sz w:val="18"/>
        </w:rPr>
        <w:t xml:space="preserve"> </w:t>
      </w:r>
      <w:r>
        <w:rPr>
          <w:rFonts w:ascii="Arial" w:hAnsi="Arial"/>
          <w:color w:val="201E1F"/>
          <w:w w:val="90"/>
          <w:sz w:val="18"/>
        </w:rPr>
        <w:t>lost a</w:t>
      </w:r>
      <w:r>
        <w:rPr>
          <w:rFonts w:ascii="Arial" w:hAnsi="Arial"/>
          <w:color w:val="201E1F"/>
          <w:spacing w:val="-6"/>
          <w:w w:val="90"/>
          <w:sz w:val="18"/>
        </w:rPr>
        <w:t xml:space="preserve"> </w:t>
      </w:r>
      <w:r>
        <w:rPr>
          <w:rFonts w:ascii="Arial" w:hAnsi="Arial"/>
          <w:color w:val="201E1F"/>
          <w:w w:val="90"/>
          <w:sz w:val="18"/>
        </w:rPr>
        <w:t>residence</w:t>
      </w:r>
      <w:r>
        <w:rPr>
          <w:rFonts w:ascii="Arial" w:hAnsi="Arial"/>
          <w:color w:val="201E1F"/>
          <w:spacing w:val="-1"/>
          <w:w w:val="90"/>
          <w:sz w:val="18"/>
        </w:rPr>
        <w:t xml:space="preserve"> </w:t>
      </w:r>
      <w:r>
        <w:rPr>
          <w:rFonts w:ascii="Arial" w:hAnsi="Arial"/>
          <w:color w:val="201E1F"/>
          <w:w w:val="90"/>
          <w:sz w:val="18"/>
        </w:rPr>
        <w:t>or</w:t>
      </w:r>
      <w:r>
        <w:rPr>
          <w:rFonts w:ascii="Arial" w:hAnsi="Arial"/>
          <w:color w:val="201E1F"/>
          <w:spacing w:val="-5"/>
          <w:w w:val="90"/>
          <w:sz w:val="18"/>
        </w:rPr>
        <w:t xml:space="preserve"> </w:t>
      </w:r>
      <w:r>
        <w:rPr>
          <w:rFonts w:ascii="Arial" w:hAnsi="Arial"/>
          <w:color w:val="201E1F"/>
          <w:w w:val="90"/>
          <w:sz w:val="18"/>
        </w:rPr>
        <w:t>domicile</w:t>
      </w:r>
      <w:r>
        <w:rPr>
          <w:rFonts w:ascii="Arial" w:hAnsi="Arial"/>
          <w:color w:val="201E1F"/>
          <w:spacing w:val="-4"/>
          <w:w w:val="90"/>
          <w:sz w:val="18"/>
        </w:rPr>
        <w:t xml:space="preserve"> </w:t>
      </w:r>
      <w:r>
        <w:rPr>
          <w:rFonts w:ascii="Arial" w:hAnsi="Arial"/>
          <w:color w:val="201E1F"/>
          <w:w w:val="90"/>
          <w:sz w:val="18"/>
        </w:rPr>
        <w:t>in</w:t>
      </w:r>
      <w:r>
        <w:rPr>
          <w:rFonts w:ascii="Arial" w:hAnsi="Arial"/>
          <w:color w:val="201E1F"/>
          <w:spacing w:val="-2"/>
          <w:w w:val="90"/>
          <w:sz w:val="18"/>
        </w:rPr>
        <w:t xml:space="preserve"> </w:t>
      </w:r>
      <w:r>
        <w:rPr>
          <w:rFonts w:ascii="Arial" w:hAnsi="Arial"/>
          <w:color w:val="201E1F"/>
          <w:w w:val="90"/>
          <w:sz w:val="18"/>
        </w:rPr>
        <w:t>any</w:t>
      </w:r>
      <w:r>
        <w:rPr>
          <w:rFonts w:ascii="Arial" w:hAnsi="Arial"/>
          <w:color w:val="201E1F"/>
          <w:spacing w:val="-3"/>
          <w:w w:val="90"/>
          <w:sz w:val="18"/>
        </w:rPr>
        <w:t xml:space="preserve"> </w:t>
      </w:r>
      <w:r>
        <w:rPr>
          <w:rFonts w:ascii="Arial" w:hAnsi="Arial"/>
          <w:color w:val="201E1F"/>
          <w:w w:val="90"/>
          <w:sz w:val="18"/>
        </w:rPr>
        <w:t>state</w:t>
      </w:r>
      <w:r>
        <w:rPr>
          <w:rFonts w:ascii="Arial" w:hAnsi="Arial"/>
          <w:color w:val="201E1F"/>
          <w:spacing w:val="-2"/>
          <w:w w:val="90"/>
          <w:sz w:val="18"/>
        </w:rPr>
        <w:t xml:space="preserve"> </w:t>
      </w:r>
      <w:r>
        <w:rPr>
          <w:rFonts w:ascii="Arial" w:hAnsi="Arial"/>
          <w:color w:val="201E1F"/>
          <w:w w:val="90"/>
          <w:sz w:val="18"/>
        </w:rPr>
        <w:t xml:space="preserve">solely </w:t>
      </w:r>
      <w:r>
        <w:rPr>
          <w:rFonts w:ascii="Arial" w:hAnsi="Arial"/>
          <w:color w:val="201E1F"/>
          <w:spacing w:val="-4"/>
          <w:sz w:val="18"/>
        </w:rPr>
        <w:t>by</w:t>
      </w:r>
      <w:r>
        <w:rPr>
          <w:rFonts w:ascii="Arial" w:hAnsi="Arial"/>
          <w:color w:val="201E1F"/>
          <w:spacing w:val="-9"/>
          <w:sz w:val="18"/>
        </w:rPr>
        <w:t xml:space="preserve"> </w:t>
      </w:r>
      <w:r>
        <w:rPr>
          <w:rFonts w:ascii="Arial" w:hAnsi="Arial"/>
          <w:color w:val="201E1F"/>
          <w:spacing w:val="-4"/>
          <w:sz w:val="18"/>
        </w:rPr>
        <w:t>reason</w:t>
      </w:r>
      <w:r>
        <w:rPr>
          <w:rFonts w:ascii="Arial" w:hAnsi="Arial"/>
          <w:color w:val="201E1F"/>
          <w:spacing w:val="-8"/>
          <w:sz w:val="18"/>
        </w:rPr>
        <w:t xml:space="preserve"> </w:t>
      </w:r>
      <w:r>
        <w:rPr>
          <w:rFonts w:ascii="Arial" w:hAnsi="Arial"/>
          <w:color w:val="201E1F"/>
          <w:spacing w:val="-4"/>
          <w:sz w:val="18"/>
        </w:rPr>
        <w:t>of</w:t>
      </w:r>
      <w:r>
        <w:rPr>
          <w:rFonts w:ascii="Arial" w:hAnsi="Arial"/>
          <w:color w:val="201E1F"/>
          <w:spacing w:val="-9"/>
          <w:sz w:val="18"/>
        </w:rPr>
        <w:t xml:space="preserve"> </w:t>
      </w:r>
      <w:r>
        <w:rPr>
          <w:rFonts w:ascii="Arial" w:hAnsi="Arial"/>
          <w:color w:val="201E1F"/>
          <w:spacing w:val="-4"/>
          <w:sz w:val="18"/>
        </w:rPr>
        <w:t>being</w:t>
      </w:r>
      <w:r>
        <w:rPr>
          <w:rFonts w:ascii="Arial" w:hAnsi="Arial"/>
          <w:color w:val="201E1F"/>
          <w:spacing w:val="-8"/>
          <w:sz w:val="18"/>
        </w:rPr>
        <w:t xml:space="preserve"> </w:t>
      </w:r>
      <w:r>
        <w:rPr>
          <w:rFonts w:ascii="Arial" w:hAnsi="Arial"/>
          <w:color w:val="201E1F"/>
          <w:spacing w:val="-4"/>
          <w:sz w:val="18"/>
        </w:rPr>
        <w:t>absent</w:t>
      </w:r>
      <w:r>
        <w:rPr>
          <w:rFonts w:ascii="Arial" w:hAnsi="Arial"/>
          <w:color w:val="201E1F"/>
          <w:spacing w:val="-9"/>
          <w:sz w:val="18"/>
        </w:rPr>
        <w:t xml:space="preserve"> </w:t>
      </w:r>
      <w:r>
        <w:rPr>
          <w:rFonts w:ascii="Arial" w:hAnsi="Arial"/>
          <w:color w:val="201E1F"/>
          <w:spacing w:val="-4"/>
          <w:sz w:val="18"/>
        </w:rPr>
        <w:t>to</w:t>
      </w:r>
      <w:r>
        <w:rPr>
          <w:rFonts w:ascii="Arial" w:hAnsi="Arial"/>
          <w:color w:val="201E1F"/>
          <w:spacing w:val="-9"/>
          <w:sz w:val="18"/>
        </w:rPr>
        <w:t xml:space="preserve"> </w:t>
      </w:r>
      <w:r>
        <w:rPr>
          <w:rFonts w:ascii="Arial" w:hAnsi="Arial"/>
          <w:color w:val="201E1F"/>
          <w:spacing w:val="-4"/>
          <w:sz w:val="18"/>
        </w:rPr>
        <w:t>be</w:t>
      </w:r>
      <w:r>
        <w:rPr>
          <w:rFonts w:ascii="Arial" w:hAnsi="Arial"/>
          <w:color w:val="201E1F"/>
          <w:spacing w:val="-8"/>
          <w:sz w:val="18"/>
        </w:rPr>
        <w:t xml:space="preserve"> </w:t>
      </w:r>
      <w:r>
        <w:rPr>
          <w:rFonts w:ascii="Arial" w:hAnsi="Arial"/>
          <w:color w:val="201E1F"/>
          <w:spacing w:val="-4"/>
          <w:sz w:val="18"/>
        </w:rPr>
        <w:t>with</w:t>
      </w:r>
      <w:r>
        <w:rPr>
          <w:rFonts w:ascii="Arial" w:hAnsi="Arial"/>
          <w:color w:val="201E1F"/>
          <w:spacing w:val="-9"/>
          <w:sz w:val="18"/>
        </w:rPr>
        <w:t xml:space="preserve"> </w:t>
      </w:r>
      <w:r>
        <w:rPr>
          <w:rFonts w:ascii="Arial" w:hAnsi="Arial"/>
          <w:color w:val="201E1F"/>
          <w:spacing w:val="-4"/>
          <w:sz w:val="18"/>
        </w:rPr>
        <w:t xml:space="preserve">the </w:t>
      </w:r>
      <w:r>
        <w:rPr>
          <w:rFonts w:ascii="Arial" w:hAnsi="Arial"/>
          <w:color w:val="201E1F"/>
          <w:spacing w:val="-2"/>
          <w:w w:val="90"/>
          <w:sz w:val="18"/>
        </w:rPr>
        <w:t xml:space="preserve">servicemember serving in compliance with </w:t>
      </w:r>
      <w:r>
        <w:rPr>
          <w:rFonts w:ascii="Arial" w:hAnsi="Arial"/>
          <w:color w:val="201E1F"/>
          <w:sz w:val="18"/>
        </w:rPr>
        <w:t>military orders.</w:t>
      </w:r>
    </w:p>
    <w:p w14:paraId="0BEC4E52" w14:textId="77777777" w:rsidR="00722F1D" w:rsidRDefault="001C1FC6">
      <w:pPr>
        <w:pStyle w:val="ListParagraph"/>
        <w:numPr>
          <w:ilvl w:val="1"/>
          <w:numId w:val="20"/>
        </w:numPr>
        <w:tabs>
          <w:tab w:val="left" w:pos="520"/>
        </w:tabs>
        <w:spacing w:line="232" w:lineRule="auto"/>
        <w:ind w:left="520" w:right="507" w:hanging="240"/>
        <w:rPr>
          <w:rFonts w:ascii="Arial" w:hAnsi="Arial"/>
          <w:color w:val="201E1F"/>
          <w:sz w:val="18"/>
        </w:rPr>
      </w:pPr>
      <w:r>
        <w:rPr>
          <w:rFonts w:ascii="Arial" w:hAnsi="Arial"/>
          <w:color w:val="201E1F"/>
          <w:spacing w:val="-2"/>
          <w:sz w:val="18"/>
        </w:rPr>
        <w:t>A</w:t>
      </w:r>
      <w:r>
        <w:rPr>
          <w:rFonts w:ascii="Arial" w:hAnsi="Arial"/>
          <w:color w:val="201E1F"/>
          <w:spacing w:val="-17"/>
          <w:sz w:val="18"/>
        </w:rPr>
        <w:t xml:space="preserve"> </w:t>
      </w:r>
      <w:r>
        <w:rPr>
          <w:rFonts w:ascii="Arial" w:hAnsi="Arial"/>
          <w:color w:val="201E1F"/>
          <w:spacing w:val="-2"/>
          <w:sz w:val="18"/>
        </w:rPr>
        <w:t>spouse</w:t>
      </w:r>
      <w:r>
        <w:rPr>
          <w:rFonts w:ascii="Arial" w:hAnsi="Arial"/>
          <w:color w:val="201E1F"/>
          <w:spacing w:val="-19"/>
          <w:sz w:val="18"/>
        </w:rPr>
        <w:t xml:space="preserve"> </w:t>
      </w:r>
      <w:r>
        <w:rPr>
          <w:rFonts w:ascii="Arial" w:hAnsi="Arial"/>
          <w:color w:val="201E1F"/>
          <w:spacing w:val="-2"/>
          <w:sz w:val="18"/>
        </w:rPr>
        <w:t>shall</w:t>
      </w:r>
      <w:r>
        <w:rPr>
          <w:rFonts w:ascii="Arial" w:hAnsi="Arial"/>
          <w:color w:val="201E1F"/>
          <w:spacing w:val="-18"/>
          <w:sz w:val="18"/>
        </w:rPr>
        <w:t xml:space="preserve"> </w:t>
      </w:r>
      <w:r>
        <w:rPr>
          <w:rFonts w:ascii="Arial" w:hAnsi="Arial"/>
          <w:color w:val="201E1F"/>
          <w:spacing w:val="-2"/>
          <w:sz w:val="18"/>
        </w:rPr>
        <w:t>not</w:t>
      </w:r>
      <w:r>
        <w:rPr>
          <w:rFonts w:ascii="Arial" w:hAnsi="Arial"/>
          <w:color w:val="201E1F"/>
          <w:spacing w:val="-17"/>
          <w:sz w:val="18"/>
        </w:rPr>
        <w:t xml:space="preserve"> </w:t>
      </w:r>
      <w:r>
        <w:rPr>
          <w:rFonts w:ascii="Arial" w:hAnsi="Arial"/>
          <w:color w:val="201E1F"/>
          <w:spacing w:val="-2"/>
          <w:sz w:val="18"/>
        </w:rPr>
        <w:t>be</w:t>
      </w:r>
      <w:r>
        <w:rPr>
          <w:rFonts w:ascii="Arial" w:hAnsi="Arial"/>
          <w:color w:val="201E1F"/>
          <w:spacing w:val="-19"/>
          <w:sz w:val="18"/>
        </w:rPr>
        <w:t xml:space="preserve"> </w:t>
      </w:r>
      <w:r>
        <w:rPr>
          <w:rFonts w:ascii="Arial" w:hAnsi="Arial"/>
          <w:color w:val="201E1F"/>
          <w:spacing w:val="-2"/>
          <w:sz w:val="18"/>
        </w:rPr>
        <w:t>deemed</w:t>
      </w:r>
      <w:r>
        <w:rPr>
          <w:rFonts w:ascii="Arial" w:hAnsi="Arial"/>
          <w:color w:val="201E1F"/>
          <w:spacing w:val="-16"/>
          <w:sz w:val="18"/>
        </w:rPr>
        <w:t xml:space="preserve"> </w:t>
      </w:r>
      <w:r>
        <w:rPr>
          <w:rFonts w:ascii="Arial" w:hAnsi="Arial"/>
          <w:color w:val="201E1F"/>
          <w:spacing w:val="-2"/>
          <w:sz w:val="18"/>
        </w:rPr>
        <w:t>to</w:t>
      </w:r>
      <w:r>
        <w:rPr>
          <w:rFonts w:ascii="Arial" w:hAnsi="Arial"/>
          <w:color w:val="201E1F"/>
          <w:spacing w:val="-16"/>
          <w:sz w:val="18"/>
        </w:rPr>
        <w:t xml:space="preserve"> </w:t>
      </w:r>
      <w:r>
        <w:rPr>
          <w:rFonts w:ascii="Arial" w:hAnsi="Arial"/>
          <w:color w:val="201E1F"/>
          <w:spacing w:val="-2"/>
          <w:sz w:val="18"/>
        </w:rPr>
        <w:t xml:space="preserve">have </w:t>
      </w:r>
      <w:r>
        <w:rPr>
          <w:rFonts w:ascii="Arial" w:hAnsi="Arial"/>
          <w:color w:val="201E1F"/>
          <w:spacing w:val="-4"/>
          <w:sz w:val="18"/>
        </w:rPr>
        <w:t>acquired</w:t>
      </w:r>
      <w:r>
        <w:rPr>
          <w:rFonts w:ascii="Arial" w:hAnsi="Arial"/>
          <w:color w:val="201E1F"/>
          <w:spacing w:val="-25"/>
          <w:sz w:val="18"/>
        </w:rPr>
        <w:t xml:space="preserve"> </w:t>
      </w:r>
      <w:r>
        <w:rPr>
          <w:rFonts w:ascii="Arial" w:hAnsi="Arial"/>
          <w:color w:val="201E1F"/>
          <w:spacing w:val="-4"/>
          <w:sz w:val="18"/>
        </w:rPr>
        <w:t>a</w:t>
      </w:r>
      <w:r>
        <w:rPr>
          <w:rFonts w:ascii="Arial" w:hAnsi="Arial"/>
          <w:color w:val="201E1F"/>
          <w:spacing w:val="-19"/>
          <w:sz w:val="18"/>
        </w:rPr>
        <w:t xml:space="preserve"> </w:t>
      </w:r>
      <w:r>
        <w:rPr>
          <w:rFonts w:ascii="Arial" w:hAnsi="Arial"/>
          <w:color w:val="201E1F"/>
          <w:spacing w:val="-4"/>
          <w:sz w:val="18"/>
        </w:rPr>
        <w:t>residence</w:t>
      </w:r>
      <w:r>
        <w:rPr>
          <w:rFonts w:ascii="Arial" w:hAnsi="Arial"/>
          <w:color w:val="201E1F"/>
          <w:spacing w:val="-18"/>
          <w:sz w:val="18"/>
        </w:rPr>
        <w:t xml:space="preserve"> </w:t>
      </w:r>
      <w:r>
        <w:rPr>
          <w:rFonts w:ascii="Arial" w:hAnsi="Arial"/>
          <w:color w:val="201E1F"/>
          <w:spacing w:val="-4"/>
          <w:sz w:val="18"/>
        </w:rPr>
        <w:t>or</w:t>
      </w:r>
      <w:r>
        <w:rPr>
          <w:rFonts w:ascii="Arial" w:hAnsi="Arial"/>
          <w:color w:val="201E1F"/>
          <w:spacing w:val="-19"/>
          <w:sz w:val="18"/>
        </w:rPr>
        <w:t xml:space="preserve"> </w:t>
      </w:r>
      <w:r>
        <w:rPr>
          <w:rFonts w:ascii="Arial" w:hAnsi="Arial"/>
          <w:color w:val="201E1F"/>
          <w:spacing w:val="-4"/>
          <w:sz w:val="18"/>
        </w:rPr>
        <w:t>domicile</w:t>
      </w:r>
      <w:r>
        <w:rPr>
          <w:rFonts w:ascii="Arial" w:hAnsi="Arial"/>
          <w:color w:val="201E1F"/>
          <w:spacing w:val="-18"/>
          <w:sz w:val="18"/>
        </w:rPr>
        <w:t xml:space="preserve"> </w:t>
      </w:r>
      <w:r>
        <w:rPr>
          <w:rFonts w:ascii="Arial" w:hAnsi="Arial"/>
          <w:color w:val="201E1F"/>
          <w:spacing w:val="-4"/>
          <w:sz w:val="18"/>
        </w:rPr>
        <w:t>in</w:t>
      </w:r>
      <w:r>
        <w:rPr>
          <w:rFonts w:ascii="Arial" w:hAnsi="Arial"/>
          <w:color w:val="201E1F"/>
          <w:spacing w:val="-21"/>
          <w:sz w:val="18"/>
        </w:rPr>
        <w:t xml:space="preserve"> </w:t>
      </w:r>
      <w:r>
        <w:rPr>
          <w:rFonts w:ascii="Arial" w:hAnsi="Arial"/>
          <w:color w:val="201E1F"/>
          <w:spacing w:val="-4"/>
          <w:sz w:val="18"/>
        </w:rPr>
        <w:t xml:space="preserve">any </w:t>
      </w:r>
      <w:r>
        <w:rPr>
          <w:rFonts w:ascii="Arial" w:hAnsi="Arial"/>
          <w:color w:val="201E1F"/>
          <w:w w:val="85"/>
          <w:sz w:val="18"/>
        </w:rPr>
        <w:t xml:space="preserve">other state solely by reason of being there </w:t>
      </w:r>
      <w:r>
        <w:rPr>
          <w:rFonts w:ascii="Arial" w:hAnsi="Arial"/>
          <w:color w:val="201E1F"/>
          <w:spacing w:val="-6"/>
          <w:sz w:val="18"/>
        </w:rPr>
        <w:t>to</w:t>
      </w:r>
      <w:r>
        <w:rPr>
          <w:rFonts w:ascii="Arial" w:hAnsi="Arial"/>
          <w:color w:val="201E1F"/>
          <w:spacing w:val="-20"/>
          <w:sz w:val="18"/>
        </w:rPr>
        <w:t xml:space="preserve"> </w:t>
      </w:r>
      <w:r>
        <w:rPr>
          <w:rFonts w:ascii="Arial" w:hAnsi="Arial"/>
          <w:color w:val="201E1F"/>
          <w:spacing w:val="-6"/>
          <w:sz w:val="18"/>
        </w:rPr>
        <w:t>be</w:t>
      </w:r>
      <w:r>
        <w:rPr>
          <w:rFonts w:ascii="Arial" w:hAnsi="Arial"/>
          <w:color w:val="201E1F"/>
          <w:spacing w:val="-16"/>
          <w:sz w:val="18"/>
        </w:rPr>
        <w:t xml:space="preserve"> </w:t>
      </w:r>
      <w:r>
        <w:rPr>
          <w:rFonts w:ascii="Arial" w:hAnsi="Arial"/>
          <w:color w:val="201E1F"/>
          <w:spacing w:val="-6"/>
          <w:sz w:val="18"/>
        </w:rPr>
        <w:t>with</w:t>
      </w:r>
      <w:r>
        <w:rPr>
          <w:rFonts w:ascii="Arial" w:hAnsi="Arial"/>
          <w:color w:val="201E1F"/>
          <w:spacing w:val="-20"/>
          <w:sz w:val="18"/>
        </w:rPr>
        <w:t xml:space="preserve"> </w:t>
      </w:r>
      <w:r>
        <w:rPr>
          <w:rFonts w:ascii="Arial" w:hAnsi="Arial"/>
          <w:color w:val="201E1F"/>
          <w:spacing w:val="-6"/>
          <w:sz w:val="18"/>
        </w:rPr>
        <w:t>the</w:t>
      </w:r>
      <w:r>
        <w:rPr>
          <w:rFonts w:ascii="Arial" w:hAnsi="Arial"/>
          <w:color w:val="201E1F"/>
          <w:spacing w:val="-15"/>
          <w:sz w:val="18"/>
        </w:rPr>
        <w:t xml:space="preserve"> </w:t>
      </w:r>
      <w:r>
        <w:rPr>
          <w:rFonts w:ascii="Arial" w:hAnsi="Arial"/>
          <w:color w:val="201E1F"/>
          <w:spacing w:val="-6"/>
          <w:sz w:val="18"/>
        </w:rPr>
        <w:t>servicemember</w:t>
      </w:r>
      <w:r>
        <w:rPr>
          <w:rFonts w:ascii="Arial" w:hAnsi="Arial"/>
          <w:color w:val="201E1F"/>
          <w:spacing w:val="-19"/>
          <w:sz w:val="18"/>
        </w:rPr>
        <w:t xml:space="preserve"> </w:t>
      </w:r>
      <w:r>
        <w:rPr>
          <w:rFonts w:ascii="Arial" w:hAnsi="Arial"/>
          <w:color w:val="201E1F"/>
          <w:spacing w:val="-6"/>
          <w:sz w:val="18"/>
        </w:rPr>
        <w:t>serving</w:t>
      </w:r>
      <w:r>
        <w:rPr>
          <w:rFonts w:ascii="Arial" w:hAnsi="Arial"/>
          <w:color w:val="201E1F"/>
          <w:spacing w:val="-18"/>
          <w:sz w:val="18"/>
        </w:rPr>
        <w:t xml:space="preserve"> </w:t>
      </w:r>
      <w:r>
        <w:rPr>
          <w:rFonts w:ascii="Arial" w:hAnsi="Arial"/>
          <w:color w:val="201E1F"/>
          <w:spacing w:val="-6"/>
          <w:sz w:val="18"/>
        </w:rPr>
        <w:t xml:space="preserve">in </w:t>
      </w:r>
      <w:r>
        <w:rPr>
          <w:rFonts w:ascii="Arial" w:hAnsi="Arial"/>
          <w:color w:val="201E1F"/>
          <w:sz w:val="18"/>
        </w:rPr>
        <w:t>compliance with military orders.</w:t>
      </w:r>
    </w:p>
    <w:p w14:paraId="03855E0F" w14:textId="77777777" w:rsidR="00722F1D" w:rsidRDefault="001C1FC6">
      <w:pPr>
        <w:spacing w:before="27"/>
        <w:ind w:left="280"/>
        <w:rPr>
          <w:sz w:val="18"/>
        </w:rPr>
      </w:pPr>
      <w:r>
        <w:rPr>
          <w:b/>
          <w:color w:val="201E1F"/>
          <w:w w:val="85"/>
          <w:sz w:val="18"/>
        </w:rPr>
        <w:t>Domicile</w:t>
      </w:r>
      <w:r>
        <w:rPr>
          <w:b/>
          <w:color w:val="201E1F"/>
          <w:spacing w:val="-4"/>
          <w:w w:val="85"/>
          <w:sz w:val="18"/>
        </w:rPr>
        <w:t xml:space="preserve"> </w:t>
      </w:r>
      <w:r>
        <w:rPr>
          <w:color w:val="201E1F"/>
          <w:w w:val="85"/>
          <w:sz w:val="18"/>
        </w:rPr>
        <w:t>is</w:t>
      </w:r>
      <w:r>
        <w:rPr>
          <w:color w:val="201E1F"/>
          <w:spacing w:val="-1"/>
          <w:w w:val="85"/>
          <w:sz w:val="18"/>
        </w:rPr>
        <w:t xml:space="preserve"> </w:t>
      </w:r>
      <w:r>
        <w:rPr>
          <w:color w:val="201E1F"/>
          <w:w w:val="85"/>
          <w:sz w:val="18"/>
        </w:rPr>
        <w:t>defined</w:t>
      </w:r>
      <w:r>
        <w:rPr>
          <w:color w:val="201E1F"/>
          <w:spacing w:val="-7"/>
          <w:sz w:val="18"/>
        </w:rPr>
        <w:t xml:space="preserve"> </w:t>
      </w:r>
      <w:r>
        <w:rPr>
          <w:color w:val="201E1F"/>
          <w:w w:val="85"/>
          <w:sz w:val="18"/>
        </w:rPr>
        <w:t>as</w:t>
      </w:r>
      <w:r>
        <w:rPr>
          <w:color w:val="201E1F"/>
          <w:spacing w:val="-4"/>
          <w:w w:val="85"/>
          <w:sz w:val="18"/>
        </w:rPr>
        <w:t xml:space="preserve"> </w:t>
      </w:r>
      <w:r>
        <w:rPr>
          <w:color w:val="201E1F"/>
          <w:w w:val="85"/>
          <w:sz w:val="18"/>
        </w:rPr>
        <w:t>the</w:t>
      </w:r>
      <w:r>
        <w:rPr>
          <w:color w:val="201E1F"/>
          <w:spacing w:val="-5"/>
          <w:w w:val="85"/>
          <w:sz w:val="18"/>
        </w:rPr>
        <w:t xml:space="preserve"> </w:t>
      </w:r>
      <w:r>
        <w:rPr>
          <w:color w:val="201E1F"/>
          <w:w w:val="85"/>
          <w:sz w:val="18"/>
        </w:rPr>
        <w:t>one</w:t>
      </w:r>
      <w:r>
        <w:rPr>
          <w:color w:val="201E1F"/>
          <w:spacing w:val="-4"/>
          <w:w w:val="85"/>
          <w:sz w:val="18"/>
        </w:rPr>
        <w:t xml:space="preserve"> </w:t>
      </w:r>
      <w:r>
        <w:rPr>
          <w:color w:val="201E1F"/>
          <w:spacing w:val="-2"/>
          <w:w w:val="85"/>
          <w:sz w:val="18"/>
        </w:rPr>
        <w:t>place:</w:t>
      </w:r>
    </w:p>
    <w:p w14:paraId="2E7616C1" w14:textId="77777777" w:rsidR="00722F1D" w:rsidRDefault="001C1FC6">
      <w:pPr>
        <w:pStyle w:val="ListParagraph"/>
        <w:numPr>
          <w:ilvl w:val="1"/>
          <w:numId w:val="20"/>
        </w:numPr>
        <w:tabs>
          <w:tab w:val="left" w:pos="520"/>
        </w:tabs>
        <w:spacing w:before="59" w:line="230" w:lineRule="auto"/>
        <w:ind w:left="520" w:right="904" w:hanging="240"/>
        <w:rPr>
          <w:rFonts w:ascii="Arial" w:hAnsi="Arial"/>
          <w:color w:val="201E1F"/>
          <w:sz w:val="18"/>
        </w:rPr>
      </w:pPr>
      <w:r>
        <w:rPr>
          <w:rFonts w:ascii="Arial" w:hAnsi="Arial"/>
          <w:color w:val="201E1F"/>
          <w:spacing w:val="-2"/>
          <w:w w:val="85"/>
          <w:sz w:val="18"/>
        </w:rPr>
        <w:t>Where</w:t>
      </w:r>
      <w:r>
        <w:rPr>
          <w:rFonts w:ascii="Arial" w:hAnsi="Arial"/>
          <w:color w:val="201E1F"/>
          <w:spacing w:val="-4"/>
          <w:w w:val="85"/>
          <w:sz w:val="18"/>
        </w:rPr>
        <w:t xml:space="preserve"> </w:t>
      </w:r>
      <w:r>
        <w:rPr>
          <w:rFonts w:ascii="Arial" w:hAnsi="Arial"/>
          <w:color w:val="201E1F"/>
          <w:spacing w:val="-2"/>
          <w:w w:val="85"/>
          <w:sz w:val="18"/>
        </w:rPr>
        <w:t>you maintain a true,</w:t>
      </w:r>
      <w:r>
        <w:rPr>
          <w:rFonts w:ascii="Arial" w:hAnsi="Arial"/>
          <w:color w:val="201E1F"/>
          <w:spacing w:val="-3"/>
          <w:w w:val="85"/>
          <w:sz w:val="18"/>
        </w:rPr>
        <w:t xml:space="preserve"> </w:t>
      </w:r>
      <w:r>
        <w:rPr>
          <w:rFonts w:ascii="Arial" w:hAnsi="Arial"/>
          <w:color w:val="201E1F"/>
          <w:spacing w:val="-2"/>
          <w:w w:val="85"/>
          <w:sz w:val="18"/>
        </w:rPr>
        <w:t>fixed,</w:t>
      </w:r>
      <w:r>
        <w:rPr>
          <w:rFonts w:ascii="Arial" w:hAnsi="Arial"/>
          <w:color w:val="201E1F"/>
          <w:spacing w:val="-3"/>
          <w:w w:val="85"/>
          <w:sz w:val="18"/>
        </w:rPr>
        <w:t xml:space="preserve"> </w:t>
      </w:r>
      <w:r>
        <w:rPr>
          <w:rFonts w:ascii="Arial" w:hAnsi="Arial"/>
          <w:color w:val="201E1F"/>
          <w:spacing w:val="-2"/>
          <w:w w:val="85"/>
          <w:sz w:val="18"/>
        </w:rPr>
        <w:t xml:space="preserve">and </w:t>
      </w:r>
      <w:r>
        <w:rPr>
          <w:rFonts w:ascii="Arial" w:hAnsi="Arial"/>
          <w:color w:val="201E1F"/>
          <w:w w:val="95"/>
          <w:sz w:val="18"/>
        </w:rPr>
        <w:t>permanent home.</w:t>
      </w:r>
    </w:p>
    <w:p w14:paraId="0353B186" w14:textId="77777777" w:rsidR="00722F1D" w:rsidRDefault="001C1FC6">
      <w:pPr>
        <w:pStyle w:val="ListParagraph"/>
        <w:numPr>
          <w:ilvl w:val="1"/>
          <w:numId w:val="20"/>
        </w:numPr>
        <w:tabs>
          <w:tab w:val="left" w:pos="520"/>
        </w:tabs>
        <w:spacing w:before="1" w:line="230" w:lineRule="auto"/>
        <w:ind w:left="520" w:right="449" w:hanging="240"/>
        <w:rPr>
          <w:rFonts w:ascii="Arial" w:hAnsi="Arial"/>
          <w:color w:val="201E1F"/>
          <w:sz w:val="18"/>
        </w:rPr>
      </w:pPr>
      <w:r>
        <w:rPr>
          <w:rFonts w:ascii="Arial" w:hAnsi="Arial"/>
          <w:color w:val="201E1F"/>
          <w:w w:val="85"/>
          <w:sz w:val="18"/>
        </w:rPr>
        <w:t>To</w:t>
      </w:r>
      <w:r>
        <w:rPr>
          <w:rFonts w:ascii="Arial" w:hAnsi="Arial"/>
          <w:color w:val="201E1F"/>
          <w:spacing w:val="-7"/>
          <w:w w:val="85"/>
          <w:sz w:val="18"/>
        </w:rPr>
        <w:t xml:space="preserve"> </w:t>
      </w:r>
      <w:r>
        <w:rPr>
          <w:rFonts w:ascii="Arial" w:hAnsi="Arial"/>
          <w:color w:val="201E1F"/>
          <w:w w:val="85"/>
          <w:sz w:val="18"/>
        </w:rPr>
        <w:t>which</w:t>
      </w:r>
      <w:r>
        <w:rPr>
          <w:rFonts w:ascii="Arial" w:hAnsi="Arial"/>
          <w:color w:val="201E1F"/>
          <w:spacing w:val="-5"/>
          <w:w w:val="85"/>
          <w:sz w:val="18"/>
        </w:rPr>
        <w:t xml:space="preserve"> </w:t>
      </w:r>
      <w:r>
        <w:rPr>
          <w:rFonts w:ascii="Arial" w:hAnsi="Arial"/>
          <w:color w:val="201E1F"/>
          <w:w w:val="85"/>
          <w:sz w:val="18"/>
        </w:rPr>
        <w:t>you</w:t>
      </w:r>
      <w:r>
        <w:rPr>
          <w:rFonts w:ascii="Arial" w:hAnsi="Arial"/>
          <w:color w:val="201E1F"/>
          <w:spacing w:val="-5"/>
          <w:w w:val="85"/>
          <w:sz w:val="18"/>
        </w:rPr>
        <w:t xml:space="preserve"> </w:t>
      </w:r>
      <w:r>
        <w:rPr>
          <w:rFonts w:ascii="Arial" w:hAnsi="Arial"/>
          <w:color w:val="201E1F"/>
          <w:w w:val="85"/>
          <w:sz w:val="18"/>
        </w:rPr>
        <w:t>intend</w:t>
      </w:r>
      <w:r>
        <w:rPr>
          <w:rFonts w:ascii="Arial" w:hAnsi="Arial"/>
          <w:color w:val="201E1F"/>
          <w:spacing w:val="-5"/>
          <w:w w:val="85"/>
          <w:sz w:val="18"/>
        </w:rPr>
        <w:t xml:space="preserve"> </w:t>
      </w:r>
      <w:r>
        <w:rPr>
          <w:rFonts w:ascii="Arial" w:hAnsi="Arial"/>
          <w:color w:val="201E1F"/>
          <w:w w:val="85"/>
          <w:sz w:val="18"/>
        </w:rPr>
        <w:t>to</w:t>
      </w:r>
      <w:r>
        <w:rPr>
          <w:rFonts w:ascii="Arial" w:hAnsi="Arial"/>
          <w:color w:val="201E1F"/>
          <w:spacing w:val="-5"/>
          <w:w w:val="85"/>
          <w:sz w:val="18"/>
        </w:rPr>
        <w:t xml:space="preserve"> </w:t>
      </w:r>
      <w:r>
        <w:rPr>
          <w:rFonts w:ascii="Arial" w:hAnsi="Arial"/>
          <w:color w:val="201E1F"/>
          <w:w w:val="85"/>
          <w:sz w:val="18"/>
        </w:rPr>
        <w:t>return</w:t>
      </w:r>
      <w:r>
        <w:rPr>
          <w:rFonts w:ascii="Arial" w:hAnsi="Arial"/>
          <w:color w:val="201E1F"/>
          <w:spacing w:val="-5"/>
          <w:w w:val="85"/>
          <w:sz w:val="18"/>
        </w:rPr>
        <w:t xml:space="preserve"> </w:t>
      </w:r>
      <w:r>
        <w:rPr>
          <w:rFonts w:ascii="Arial" w:hAnsi="Arial"/>
          <w:color w:val="201E1F"/>
          <w:w w:val="85"/>
          <w:sz w:val="18"/>
        </w:rPr>
        <w:t>whenever</w:t>
      </w:r>
      <w:r>
        <w:rPr>
          <w:rFonts w:ascii="Arial" w:hAnsi="Arial"/>
          <w:color w:val="201E1F"/>
          <w:spacing w:val="-5"/>
          <w:w w:val="85"/>
          <w:sz w:val="18"/>
        </w:rPr>
        <w:t xml:space="preserve"> </w:t>
      </w:r>
      <w:r>
        <w:rPr>
          <w:rFonts w:ascii="Arial" w:hAnsi="Arial"/>
          <w:color w:val="201E1F"/>
          <w:w w:val="85"/>
          <w:sz w:val="18"/>
        </w:rPr>
        <w:t xml:space="preserve">you </w:t>
      </w:r>
      <w:r>
        <w:rPr>
          <w:rFonts w:ascii="Arial" w:hAnsi="Arial"/>
          <w:color w:val="201E1F"/>
          <w:w w:val="95"/>
          <w:sz w:val="18"/>
        </w:rPr>
        <w:t>are absent.</w:t>
      </w:r>
    </w:p>
    <w:p w14:paraId="3CCE1921" w14:textId="77777777" w:rsidR="00722F1D" w:rsidRDefault="001C1FC6">
      <w:pPr>
        <w:spacing w:before="59" w:line="230" w:lineRule="auto"/>
        <w:ind w:left="280" w:right="680"/>
        <w:rPr>
          <w:sz w:val="18"/>
        </w:rPr>
      </w:pPr>
      <w:r>
        <w:rPr>
          <w:color w:val="201E1F"/>
          <w:spacing w:val="-2"/>
          <w:sz w:val="18"/>
        </w:rPr>
        <w:t>A</w:t>
      </w:r>
      <w:r>
        <w:rPr>
          <w:color w:val="201E1F"/>
          <w:spacing w:val="-17"/>
          <w:sz w:val="18"/>
        </w:rPr>
        <w:t xml:space="preserve"> </w:t>
      </w:r>
      <w:r>
        <w:rPr>
          <w:color w:val="201E1F"/>
          <w:spacing w:val="-2"/>
          <w:sz w:val="18"/>
        </w:rPr>
        <w:t>military</w:t>
      </w:r>
      <w:r>
        <w:rPr>
          <w:color w:val="201E1F"/>
          <w:spacing w:val="-13"/>
          <w:sz w:val="18"/>
        </w:rPr>
        <w:t xml:space="preserve"> </w:t>
      </w:r>
      <w:r>
        <w:rPr>
          <w:color w:val="201E1F"/>
          <w:spacing w:val="-2"/>
          <w:sz w:val="18"/>
        </w:rPr>
        <w:t>servicemember’s</w:t>
      </w:r>
      <w:r>
        <w:rPr>
          <w:color w:val="201E1F"/>
          <w:spacing w:val="-15"/>
          <w:sz w:val="18"/>
        </w:rPr>
        <w:t xml:space="preserve"> </w:t>
      </w:r>
      <w:r>
        <w:rPr>
          <w:color w:val="201E1F"/>
          <w:spacing w:val="-2"/>
          <w:sz w:val="18"/>
        </w:rPr>
        <w:t xml:space="preserve">nonmilitary </w:t>
      </w:r>
      <w:r>
        <w:rPr>
          <w:color w:val="201E1F"/>
          <w:w w:val="85"/>
          <w:sz w:val="18"/>
        </w:rPr>
        <w:t>spouse is considered a nonresident for tax</w:t>
      </w:r>
    </w:p>
    <w:p w14:paraId="49A6CA5A" w14:textId="77777777" w:rsidR="00722F1D" w:rsidRDefault="00722F1D">
      <w:pPr>
        <w:spacing w:before="39"/>
        <w:rPr>
          <w:sz w:val="18"/>
        </w:rPr>
      </w:pPr>
    </w:p>
    <w:p w14:paraId="1EADB47E" w14:textId="77777777" w:rsidR="00722F1D" w:rsidRDefault="001C1FC6">
      <w:pPr>
        <w:spacing w:before="1"/>
        <w:ind w:left="623"/>
        <w:rPr>
          <w:b/>
          <w:sz w:val="20"/>
        </w:rPr>
      </w:pPr>
      <w:r>
        <w:rPr>
          <w:noProof/>
        </w:rPr>
        <mc:AlternateContent>
          <mc:Choice Requires="wps">
            <w:drawing>
              <wp:anchor distT="0" distB="0" distL="0" distR="0" simplePos="0" relativeHeight="15749120" behindDoc="0" locked="0" layoutInCell="1" allowOverlap="1" wp14:anchorId="0CA42FC8" wp14:editId="66A9B567">
                <wp:simplePos x="0" y="0"/>
                <wp:positionH relativeFrom="page">
                  <wp:posOffset>457200</wp:posOffset>
                </wp:positionH>
                <wp:positionV relativeFrom="paragraph">
                  <wp:posOffset>-38685</wp:posOffset>
                </wp:positionV>
                <wp:extent cx="6858000"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2777E4B6" id="Graphic 99" o:spid="_x0000_s1026" style="position:absolute;margin-left:36pt;margin-top:-3.05pt;width:540pt;height:.1pt;z-index:1574912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" path="m,l6858000,e" filled="f" strokecolor="#201e1f" strokeweight="1pt">
                <v:path arrowok="t"/>
                <w10:wrap anchorx="page"/>
              </v:shape>
            </w:pict>
          </mc:Fallback>
        </mc:AlternateContent>
      </w:r>
      <w:r>
        <w:rPr>
          <w:color w:val="201E1F"/>
          <w:w w:val="90"/>
          <w:sz w:val="20"/>
        </w:rPr>
        <w:t>Form</w:t>
      </w:r>
      <w:r>
        <w:rPr>
          <w:color w:val="201E1F"/>
          <w:spacing w:val="-9"/>
          <w:w w:val="90"/>
          <w:sz w:val="20"/>
        </w:rPr>
        <w:t xml:space="preserve"> </w:t>
      </w:r>
      <w:r>
        <w:rPr>
          <w:color w:val="201E1F"/>
          <w:w w:val="90"/>
          <w:sz w:val="20"/>
        </w:rPr>
        <w:t>590</w:t>
      </w:r>
      <w:r>
        <w:rPr>
          <w:color w:val="201E1F"/>
          <w:spacing w:val="-8"/>
          <w:w w:val="90"/>
          <w:sz w:val="20"/>
        </w:rPr>
        <w:t xml:space="preserve"> </w:t>
      </w:r>
      <w:r>
        <w:rPr>
          <w:color w:val="201E1F"/>
          <w:w w:val="90"/>
          <w:sz w:val="20"/>
        </w:rPr>
        <w:t>Instructions</w:t>
      </w:r>
      <w:r>
        <w:rPr>
          <w:color w:val="201E1F"/>
          <w:spacing w:val="-1"/>
          <w:sz w:val="20"/>
        </w:rPr>
        <w:t xml:space="preserve"> </w:t>
      </w:r>
      <w:r>
        <w:rPr>
          <w:color w:val="201E1F"/>
          <w:w w:val="90"/>
          <w:sz w:val="20"/>
        </w:rPr>
        <w:t>2023</w:t>
      </w:r>
      <w:r>
        <w:rPr>
          <w:color w:val="201E1F"/>
          <w:spacing w:val="60"/>
          <w:w w:val="150"/>
          <w:sz w:val="20"/>
        </w:rPr>
        <w:t xml:space="preserve"> </w:t>
      </w:r>
      <w:r>
        <w:rPr>
          <w:b/>
          <w:color w:val="201E1F"/>
          <w:w w:val="90"/>
          <w:sz w:val="20"/>
        </w:rPr>
        <w:t>Page</w:t>
      </w:r>
      <w:r>
        <w:rPr>
          <w:b/>
          <w:color w:val="201E1F"/>
          <w:spacing w:val="-9"/>
          <w:w w:val="90"/>
          <w:sz w:val="20"/>
        </w:rPr>
        <w:t xml:space="preserve"> </w:t>
      </w:r>
      <w:r>
        <w:rPr>
          <w:b/>
          <w:color w:val="201E1F"/>
          <w:spacing w:val="-10"/>
          <w:w w:val="90"/>
          <w:sz w:val="20"/>
        </w:rPr>
        <w:t>1</w:t>
      </w:r>
    </w:p>
    <w:p w14:paraId="08F1F86E" w14:textId="77777777" w:rsidR="00722F1D" w:rsidRDefault="00722F1D">
      <w:pPr>
        <w:rPr>
          <w:sz w:val="20"/>
        </w:rPr>
        <w:sectPr w:rsidR="00722F1D">
          <w:type w:val="continuous"/>
          <w:pgSz w:w="12240" w:h="15840"/>
          <w:pgMar w:top="1740" w:right="420" w:bottom="280" w:left="440" w:header="0" w:footer="0" w:gutter="0"/>
          <w:cols w:num="3" w:space="720" w:equalWidth="0">
            <w:col w:w="3679" w:space="44"/>
            <w:col w:w="3569" w:space="152"/>
            <w:col w:w="3936"/>
          </w:cols>
        </w:sectPr>
      </w:pPr>
    </w:p>
    <w:p w14:paraId="45D43F58" w14:textId="77777777" w:rsidR="00722F1D" w:rsidRDefault="001C1FC6">
      <w:pPr>
        <w:spacing w:before="163" w:line="232" w:lineRule="auto"/>
        <w:ind w:left="280" w:right="33"/>
        <w:rPr>
          <w:sz w:val="18"/>
        </w:rPr>
      </w:pPr>
      <w:r>
        <w:rPr>
          <w:color w:val="201E1F"/>
          <w:spacing w:val="-4"/>
          <w:sz w:val="18"/>
        </w:rPr>
        <w:lastRenderedPageBreak/>
        <w:t>purposes</w:t>
      </w:r>
      <w:r>
        <w:rPr>
          <w:color w:val="201E1F"/>
          <w:spacing w:val="-8"/>
          <w:sz w:val="18"/>
        </w:rPr>
        <w:t xml:space="preserve"> </w:t>
      </w:r>
      <w:r>
        <w:rPr>
          <w:color w:val="201E1F"/>
          <w:spacing w:val="-4"/>
          <w:sz w:val="18"/>
        </w:rPr>
        <w:t>if</w:t>
      </w:r>
      <w:r>
        <w:rPr>
          <w:color w:val="201E1F"/>
          <w:spacing w:val="-8"/>
          <w:sz w:val="18"/>
        </w:rPr>
        <w:t xml:space="preserve"> </w:t>
      </w:r>
      <w:r>
        <w:rPr>
          <w:color w:val="201E1F"/>
          <w:spacing w:val="-4"/>
          <w:sz w:val="18"/>
        </w:rPr>
        <w:t>the</w:t>
      </w:r>
      <w:r>
        <w:rPr>
          <w:color w:val="201E1F"/>
          <w:spacing w:val="-6"/>
          <w:sz w:val="18"/>
        </w:rPr>
        <w:t xml:space="preserve"> </w:t>
      </w:r>
      <w:r>
        <w:rPr>
          <w:color w:val="201E1F"/>
          <w:spacing w:val="-4"/>
          <w:sz w:val="18"/>
        </w:rPr>
        <w:t>spouse</w:t>
      </w:r>
      <w:r>
        <w:rPr>
          <w:color w:val="201E1F"/>
          <w:spacing w:val="-9"/>
          <w:sz w:val="18"/>
        </w:rPr>
        <w:t xml:space="preserve"> </w:t>
      </w:r>
      <w:r>
        <w:rPr>
          <w:color w:val="201E1F"/>
          <w:spacing w:val="-4"/>
          <w:sz w:val="18"/>
        </w:rPr>
        <w:t>is</w:t>
      </w:r>
      <w:r>
        <w:rPr>
          <w:color w:val="201E1F"/>
          <w:spacing w:val="-8"/>
          <w:sz w:val="18"/>
        </w:rPr>
        <w:t xml:space="preserve"> </w:t>
      </w:r>
      <w:r>
        <w:rPr>
          <w:color w:val="201E1F"/>
          <w:spacing w:val="-4"/>
          <w:sz w:val="18"/>
        </w:rPr>
        <w:t>domiciled</w:t>
      </w:r>
      <w:r>
        <w:rPr>
          <w:color w:val="201E1F"/>
          <w:spacing w:val="-7"/>
          <w:sz w:val="18"/>
        </w:rPr>
        <w:t xml:space="preserve"> </w:t>
      </w:r>
      <w:r>
        <w:rPr>
          <w:color w:val="201E1F"/>
          <w:spacing w:val="-4"/>
          <w:sz w:val="18"/>
        </w:rPr>
        <w:t>outside of California</w:t>
      </w:r>
      <w:r>
        <w:rPr>
          <w:color w:val="201E1F"/>
          <w:spacing w:val="-5"/>
          <w:sz w:val="18"/>
        </w:rPr>
        <w:t xml:space="preserve"> </w:t>
      </w:r>
      <w:r>
        <w:rPr>
          <w:color w:val="201E1F"/>
          <w:spacing w:val="-4"/>
          <w:sz w:val="18"/>
        </w:rPr>
        <w:t>and</w:t>
      </w:r>
      <w:r>
        <w:rPr>
          <w:color w:val="201E1F"/>
          <w:spacing w:val="-5"/>
          <w:sz w:val="18"/>
        </w:rPr>
        <w:t xml:space="preserve"> </w:t>
      </w:r>
      <w:r>
        <w:rPr>
          <w:color w:val="201E1F"/>
          <w:spacing w:val="-4"/>
          <w:sz w:val="18"/>
        </w:rPr>
        <w:t>the</w:t>
      </w:r>
      <w:r>
        <w:rPr>
          <w:color w:val="201E1F"/>
          <w:spacing w:val="-5"/>
          <w:sz w:val="18"/>
        </w:rPr>
        <w:t xml:space="preserve"> </w:t>
      </w:r>
      <w:r>
        <w:rPr>
          <w:color w:val="201E1F"/>
          <w:spacing w:val="-4"/>
          <w:sz w:val="18"/>
        </w:rPr>
        <w:t>spouse</w:t>
      </w:r>
      <w:r>
        <w:rPr>
          <w:color w:val="201E1F"/>
          <w:spacing w:val="-7"/>
          <w:sz w:val="18"/>
        </w:rPr>
        <w:t xml:space="preserve"> </w:t>
      </w:r>
      <w:r>
        <w:rPr>
          <w:color w:val="201E1F"/>
          <w:spacing w:val="-4"/>
          <w:sz w:val="18"/>
        </w:rPr>
        <w:t>is in</w:t>
      </w:r>
      <w:r>
        <w:rPr>
          <w:color w:val="201E1F"/>
          <w:spacing w:val="-5"/>
          <w:sz w:val="18"/>
        </w:rPr>
        <w:t xml:space="preserve"> </w:t>
      </w:r>
      <w:r>
        <w:rPr>
          <w:color w:val="201E1F"/>
          <w:spacing w:val="-4"/>
          <w:sz w:val="18"/>
        </w:rPr>
        <w:t xml:space="preserve">California </w:t>
      </w:r>
      <w:r>
        <w:rPr>
          <w:color w:val="201E1F"/>
          <w:sz w:val="18"/>
        </w:rPr>
        <w:t>solely to be with the</w:t>
      </w:r>
      <w:r>
        <w:rPr>
          <w:color w:val="201E1F"/>
          <w:spacing w:val="-2"/>
          <w:sz w:val="18"/>
        </w:rPr>
        <w:t xml:space="preserve"> </w:t>
      </w:r>
      <w:r>
        <w:rPr>
          <w:color w:val="201E1F"/>
          <w:sz w:val="18"/>
        </w:rPr>
        <w:t>servicemember</w:t>
      </w:r>
      <w:r>
        <w:rPr>
          <w:color w:val="201E1F"/>
          <w:spacing w:val="-2"/>
          <w:sz w:val="18"/>
        </w:rPr>
        <w:t xml:space="preserve"> </w:t>
      </w:r>
      <w:r>
        <w:rPr>
          <w:color w:val="201E1F"/>
          <w:sz w:val="18"/>
        </w:rPr>
        <w:t xml:space="preserve">who is serving in compliance with Permanent </w:t>
      </w:r>
      <w:r>
        <w:rPr>
          <w:color w:val="201E1F"/>
          <w:spacing w:val="-2"/>
          <w:sz w:val="18"/>
        </w:rPr>
        <w:t>Change</w:t>
      </w:r>
      <w:r>
        <w:rPr>
          <w:color w:val="201E1F"/>
          <w:spacing w:val="-19"/>
          <w:sz w:val="18"/>
        </w:rPr>
        <w:t xml:space="preserve"> </w:t>
      </w:r>
      <w:r>
        <w:rPr>
          <w:color w:val="201E1F"/>
          <w:spacing w:val="-2"/>
          <w:sz w:val="18"/>
        </w:rPr>
        <w:t>of</w:t>
      </w:r>
      <w:r>
        <w:rPr>
          <w:color w:val="201E1F"/>
          <w:spacing w:val="-17"/>
          <w:sz w:val="18"/>
        </w:rPr>
        <w:t xml:space="preserve"> </w:t>
      </w:r>
      <w:r>
        <w:rPr>
          <w:color w:val="201E1F"/>
          <w:spacing w:val="-2"/>
          <w:sz w:val="18"/>
        </w:rPr>
        <w:t>Station</w:t>
      </w:r>
      <w:r>
        <w:rPr>
          <w:color w:val="201E1F"/>
          <w:spacing w:val="-19"/>
          <w:sz w:val="18"/>
        </w:rPr>
        <w:t xml:space="preserve"> </w:t>
      </w:r>
      <w:r>
        <w:rPr>
          <w:color w:val="201E1F"/>
          <w:spacing w:val="-2"/>
          <w:sz w:val="18"/>
        </w:rPr>
        <w:t>orders.</w:t>
      </w:r>
      <w:r>
        <w:rPr>
          <w:color w:val="201E1F"/>
          <w:spacing w:val="-20"/>
          <w:sz w:val="18"/>
        </w:rPr>
        <w:t xml:space="preserve"> </w:t>
      </w:r>
      <w:r>
        <w:rPr>
          <w:color w:val="201E1F"/>
          <w:spacing w:val="-2"/>
          <w:sz w:val="18"/>
        </w:rPr>
        <w:t>(Note:</w:t>
      </w:r>
      <w:r>
        <w:rPr>
          <w:color w:val="201E1F"/>
          <w:spacing w:val="-14"/>
          <w:sz w:val="18"/>
        </w:rPr>
        <w:t xml:space="preserve"> </w:t>
      </w:r>
      <w:r>
        <w:rPr>
          <w:color w:val="201E1F"/>
          <w:spacing w:val="-2"/>
          <w:sz w:val="18"/>
        </w:rPr>
        <w:t>California may</w:t>
      </w:r>
      <w:r>
        <w:rPr>
          <w:color w:val="201E1F"/>
          <w:spacing w:val="-13"/>
          <w:sz w:val="18"/>
        </w:rPr>
        <w:t xml:space="preserve"> </w:t>
      </w:r>
      <w:r>
        <w:rPr>
          <w:color w:val="201E1F"/>
          <w:spacing w:val="-2"/>
          <w:sz w:val="18"/>
        </w:rPr>
        <w:t>require</w:t>
      </w:r>
      <w:r>
        <w:rPr>
          <w:color w:val="201E1F"/>
          <w:spacing w:val="-13"/>
          <w:sz w:val="18"/>
        </w:rPr>
        <w:t xml:space="preserve"> </w:t>
      </w:r>
      <w:r>
        <w:rPr>
          <w:color w:val="201E1F"/>
          <w:spacing w:val="-2"/>
          <w:sz w:val="18"/>
        </w:rPr>
        <w:t>nonmilitary</w:t>
      </w:r>
      <w:r>
        <w:rPr>
          <w:color w:val="201E1F"/>
          <w:spacing w:val="-16"/>
          <w:sz w:val="18"/>
        </w:rPr>
        <w:t xml:space="preserve"> </w:t>
      </w:r>
      <w:r>
        <w:rPr>
          <w:color w:val="201E1F"/>
          <w:spacing w:val="-2"/>
          <w:sz w:val="18"/>
        </w:rPr>
        <w:t>spouses</w:t>
      </w:r>
      <w:r>
        <w:rPr>
          <w:color w:val="201E1F"/>
          <w:spacing w:val="-13"/>
          <w:sz w:val="18"/>
        </w:rPr>
        <w:t xml:space="preserve"> </w:t>
      </w:r>
      <w:r>
        <w:rPr>
          <w:color w:val="201E1F"/>
          <w:spacing w:val="-2"/>
          <w:sz w:val="18"/>
        </w:rPr>
        <w:t>of</w:t>
      </w:r>
      <w:r>
        <w:rPr>
          <w:color w:val="201E1F"/>
          <w:spacing w:val="-17"/>
          <w:sz w:val="18"/>
        </w:rPr>
        <w:t xml:space="preserve"> </w:t>
      </w:r>
      <w:r>
        <w:rPr>
          <w:color w:val="201E1F"/>
          <w:spacing w:val="-2"/>
          <w:sz w:val="18"/>
        </w:rPr>
        <w:t>military servicemembers</w:t>
      </w:r>
      <w:r>
        <w:rPr>
          <w:color w:val="201E1F"/>
          <w:spacing w:val="-11"/>
          <w:sz w:val="18"/>
        </w:rPr>
        <w:t xml:space="preserve"> </w:t>
      </w:r>
      <w:r>
        <w:rPr>
          <w:color w:val="201E1F"/>
          <w:spacing w:val="-2"/>
          <w:sz w:val="18"/>
        </w:rPr>
        <w:t>to</w:t>
      </w:r>
      <w:r>
        <w:rPr>
          <w:color w:val="201E1F"/>
          <w:spacing w:val="-11"/>
          <w:sz w:val="18"/>
        </w:rPr>
        <w:t xml:space="preserve"> </w:t>
      </w:r>
      <w:r>
        <w:rPr>
          <w:color w:val="201E1F"/>
          <w:spacing w:val="-2"/>
          <w:sz w:val="18"/>
        </w:rPr>
        <w:t>provide</w:t>
      </w:r>
      <w:r>
        <w:rPr>
          <w:color w:val="201E1F"/>
          <w:spacing w:val="-11"/>
          <w:sz w:val="18"/>
        </w:rPr>
        <w:t xml:space="preserve"> </w:t>
      </w:r>
      <w:r>
        <w:rPr>
          <w:color w:val="201E1F"/>
          <w:spacing w:val="-2"/>
          <w:sz w:val="18"/>
        </w:rPr>
        <w:t>proof</w:t>
      </w:r>
      <w:r>
        <w:rPr>
          <w:color w:val="201E1F"/>
          <w:spacing w:val="-7"/>
          <w:sz w:val="18"/>
        </w:rPr>
        <w:t xml:space="preserve"> </w:t>
      </w:r>
      <w:r>
        <w:rPr>
          <w:color w:val="201E1F"/>
          <w:spacing w:val="-2"/>
          <w:sz w:val="18"/>
        </w:rPr>
        <w:t>that</w:t>
      </w:r>
      <w:r>
        <w:rPr>
          <w:color w:val="201E1F"/>
          <w:spacing w:val="-10"/>
          <w:sz w:val="18"/>
        </w:rPr>
        <w:t xml:space="preserve"> </w:t>
      </w:r>
      <w:r>
        <w:rPr>
          <w:color w:val="201E1F"/>
          <w:spacing w:val="-2"/>
          <w:sz w:val="18"/>
        </w:rPr>
        <w:t xml:space="preserve">they </w:t>
      </w:r>
      <w:r>
        <w:rPr>
          <w:color w:val="201E1F"/>
          <w:w w:val="85"/>
          <w:sz w:val="18"/>
        </w:rPr>
        <w:t xml:space="preserve">meet the criteria for California personal income </w:t>
      </w:r>
      <w:r>
        <w:rPr>
          <w:color w:val="201E1F"/>
          <w:sz w:val="18"/>
        </w:rPr>
        <w:t>tax</w:t>
      </w:r>
      <w:r>
        <w:rPr>
          <w:color w:val="201E1F"/>
          <w:spacing w:val="-13"/>
          <w:sz w:val="18"/>
        </w:rPr>
        <w:t xml:space="preserve"> </w:t>
      </w:r>
      <w:r>
        <w:rPr>
          <w:color w:val="201E1F"/>
          <w:sz w:val="18"/>
        </w:rPr>
        <w:t>exemption</w:t>
      </w:r>
      <w:r>
        <w:rPr>
          <w:color w:val="201E1F"/>
          <w:spacing w:val="-13"/>
          <w:sz w:val="18"/>
        </w:rPr>
        <w:t xml:space="preserve"> </w:t>
      </w:r>
      <w:r>
        <w:rPr>
          <w:color w:val="201E1F"/>
          <w:sz w:val="18"/>
        </w:rPr>
        <w:t>as</w:t>
      </w:r>
      <w:r>
        <w:rPr>
          <w:color w:val="201E1F"/>
          <w:spacing w:val="-13"/>
          <w:sz w:val="18"/>
        </w:rPr>
        <w:t xml:space="preserve"> </w:t>
      </w:r>
      <w:r>
        <w:rPr>
          <w:color w:val="201E1F"/>
          <w:sz w:val="18"/>
        </w:rPr>
        <w:t>set</w:t>
      </w:r>
      <w:r>
        <w:rPr>
          <w:color w:val="201E1F"/>
          <w:spacing w:val="-14"/>
          <w:sz w:val="18"/>
        </w:rPr>
        <w:t xml:space="preserve"> </w:t>
      </w:r>
      <w:r>
        <w:rPr>
          <w:color w:val="201E1F"/>
          <w:sz w:val="18"/>
        </w:rPr>
        <w:t>forth</w:t>
      </w:r>
      <w:r>
        <w:rPr>
          <w:color w:val="201E1F"/>
          <w:spacing w:val="-16"/>
          <w:sz w:val="18"/>
        </w:rPr>
        <w:t xml:space="preserve"> </w:t>
      </w:r>
      <w:r>
        <w:rPr>
          <w:color w:val="201E1F"/>
          <w:sz w:val="18"/>
        </w:rPr>
        <w:t>in</w:t>
      </w:r>
      <w:r>
        <w:rPr>
          <w:color w:val="201E1F"/>
          <w:spacing w:val="-14"/>
          <w:sz w:val="18"/>
        </w:rPr>
        <w:t xml:space="preserve"> </w:t>
      </w:r>
      <w:r>
        <w:rPr>
          <w:color w:val="201E1F"/>
          <w:sz w:val="18"/>
        </w:rPr>
        <w:t>the</w:t>
      </w:r>
      <w:r>
        <w:rPr>
          <w:color w:val="201E1F"/>
          <w:spacing w:val="-14"/>
          <w:sz w:val="18"/>
        </w:rPr>
        <w:t xml:space="preserve"> </w:t>
      </w:r>
      <w:r>
        <w:rPr>
          <w:color w:val="201E1F"/>
          <w:sz w:val="18"/>
        </w:rPr>
        <w:t>MSRRA).</w:t>
      </w:r>
    </w:p>
    <w:p w14:paraId="7A8EF353" w14:textId="77777777" w:rsidR="00722F1D" w:rsidRDefault="001C1FC6">
      <w:pPr>
        <w:spacing w:before="36" w:line="230" w:lineRule="auto"/>
        <w:ind w:left="280" w:right="297"/>
        <w:jc w:val="both"/>
        <w:rPr>
          <w:sz w:val="18"/>
        </w:rPr>
      </w:pPr>
      <w:r>
        <w:rPr>
          <w:color w:val="201E1F"/>
          <w:sz w:val="18"/>
        </w:rPr>
        <w:t xml:space="preserve">Income of a military servicemember’s </w:t>
      </w:r>
      <w:r>
        <w:rPr>
          <w:color w:val="201E1F"/>
          <w:w w:val="90"/>
          <w:sz w:val="18"/>
        </w:rPr>
        <w:t>nonmilitary</w:t>
      </w:r>
      <w:r>
        <w:rPr>
          <w:color w:val="201E1F"/>
          <w:spacing w:val="-6"/>
          <w:w w:val="90"/>
          <w:sz w:val="18"/>
        </w:rPr>
        <w:t xml:space="preserve"> </w:t>
      </w:r>
      <w:r>
        <w:rPr>
          <w:color w:val="201E1F"/>
          <w:w w:val="90"/>
          <w:sz w:val="18"/>
        </w:rPr>
        <w:t>spouse</w:t>
      </w:r>
      <w:r>
        <w:rPr>
          <w:color w:val="201E1F"/>
          <w:spacing w:val="-7"/>
          <w:w w:val="90"/>
          <w:sz w:val="18"/>
        </w:rPr>
        <w:t xml:space="preserve"> </w:t>
      </w:r>
      <w:r>
        <w:rPr>
          <w:color w:val="201E1F"/>
          <w:w w:val="90"/>
          <w:sz w:val="18"/>
        </w:rPr>
        <w:t>for</w:t>
      </w:r>
      <w:r>
        <w:rPr>
          <w:color w:val="201E1F"/>
          <w:spacing w:val="-8"/>
          <w:w w:val="90"/>
          <w:sz w:val="18"/>
        </w:rPr>
        <w:t xml:space="preserve"> </w:t>
      </w:r>
      <w:r>
        <w:rPr>
          <w:color w:val="201E1F"/>
          <w:w w:val="90"/>
          <w:sz w:val="18"/>
        </w:rPr>
        <w:t>services</w:t>
      </w:r>
      <w:r>
        <w:rPr>
          <w:color w:val="201E1F"/>
          <w:spacing w:val="-7"/>
          <w:w w:val="90"/>
          <w:sz w:val="18"/>
        </w:rPr>
        <w:t xml:space="preserve"> </w:t>
      </w:r>
      <w:r>
        <w:rPr>
          <w:color w:val="201E1F"/>
          <w:w w:val="90"/>
          <w:sz w:val="18"/>
        </w:rPr>
        <w:t xml:space="preserve">performed </w:t>
      </w:r>
      <w:r>
        <w:rPr>
          <w:color w:val="201E1F"/>
          <w:w w:val="85"/>
          <w:sz w:val="18"/>
        </w:rPr>
        <w:t>in California is not California source income</w:t>
      </w:r>
    </w:p>
    <w:p w14:paraId="5919A79E" w14:textId="77777777" w:rsidR="00722F1D" w:rsidRDefault="001C1FC6">
      <w:pPr>
        <w:spacing w:before="2" w:line="232" w:lineRule="auto"/>
        <w:ind w:left="280" w:right="79"/>
        <w:jc w:val="both"/>
        <w:rPr>
          <w:sz w:val="18"/>
        </w:rPr>
      </w:pPr>
      <w:r>
        <w:rPr>
          <w:color w:val="201E1F"/>
          <w:w w:val="85"/>
          <w:sz w:val="18"/>
        </w:rPr>
        <w:t>subject to state tax if the spouse is</w:t>
      </w:r>
      <w:r>
        <w:rPr>
          <w:color w:val="201E1F"/>
          <w:spacing w:val="-2"/>
          <w:w w:val="85"/>
          <w:sz w:val="18"/>
        </w:rPr>
        <w:t xml:space="preserve"> </w:t>
      </w:r>
      <w:r>
        <w:rPr>
          <w:color w:val="201E1F"/>
          <w:w w:val="85"/>
          <w:sz w:val="18"/>
        </w:rPr>
        <w:t xml:space="preserve">in California </w:t>
      </w:r>
      <w:r>
        <w:rPr>
          <w:color w:val="201E1F"/>
          <w:sz w:val="18"/>
        </w:rPr>
        <w:t>to be with the servicemember serving in compliance with military orders, and the spouse</w:t>
      </w:r>
      <w:r>
        <w:rPr>
          <w:color w:val="201E1F"/>
          <w:spacing w:val="-11"/>
          <w:sz w:val="18"/>
        </w:rPr>
        <w:t xml:space="preserve"> </w:t>
      </w:r>
      <w:r>
        <w:rPr>
          <w:color w:val="201E1F"/>
          <w:sz w:val="18"/>
        </w:rPr>
        <w:t>is</w:t>
      </w:r>
      <w:r>
        <w:rPr>
          <w:color w:val="201E1F"/>
          <w:spacing w:val="-10"/>
          <w:sz w:val="18"/>
        </w:rPr>
        <w:t xml:space="preserve"> </w:t>
      </w:r>
      <w:r>
        <w:rPr>
          <w:color w:val="201E1F"/>
          <w:sz w:val="18"/>
        </w:rPr>
        <w:t>domiciled</w:t>
      </w:r>
      <w:r>
        <w:rPr>
          <w:color w:val="201E1F"/>
          <w:spacing w:val="-10"/>
          <w:sz w:val="18"/>
        </w:rPr>
        <w:t xml:space="preserve"> </w:t>
      </w:r>
      <w:r>
        <w:rPr>
          <w:color w:val="201E1F"/>
          <w:sz w:val="18"/>
        </w:rPr>
        <w:t>outside</w:t>
      </w:r>
      <w:r>
        <w:rPr>
          <w:color w:val="201E1F"/>
          <w:spacing w:val="-10"/>
          <w:sz w:val="18"/>
        </w:rPr>
        <w:t xml:space="preserve"> </w:t>
      </w:r>
      <w:r>
        <w:rPr>
          <w:color w:val="201E1F"/>
          <w:sz w:val="18"/>
        </w:rPr>
        <w:t>of</w:t>
      </w:r>
      <w:r>
        <w:rPr>
          <w:color w:val="201E1F"/>
          <w:spacing w:val="-12"/>
          <w:sz w:val="18"/>
        </w:rPr>
        <w:t xml:space="preserve"> </w:t>
      </w:r>
      <w:r>
        <w:rPr>
          <w:color w:val="201E1F"/>
          <w:spacing w:val="-2"/>
          <w:sz w:val="18"/>
        </w:rPr>
        <w:t>California.</w:t>
      </w:r>
    </w:p>
    <w:p w14:paraId="48404AF7" w14:textId="77777777" w:rsidR="00722F1D" w:rsidRDefault="001C1FC6">
      <w:pPr>
        <w:spacing w:before="32" w:line="230" w:lineRule="auto"/>
        <w:ind w:left="280" w:right="164"/>
        <w:jc w:val="both"/>
        <w:rPr>
          <w:sz w:val="18"/>
        </w:rPr>
      </w:pPr>
      <w:r>
        <w:rPr>
          <w:color w:val="201E1F"/>
          <w:spacing w:val="-4"/>
          <w:sz w:val="18"/>
        </w:rPr>
        <w:t>For</w:t>
      </w:r>
      <w:r>
        <w:rPr>
          <w:color w:val="201E1F"/>
          <w:spacing w:val="-9"/>
          <w:sz w:val="18"/>
        </w:rPr>
        <w:t xml:space="preserve"> </w:t>
      </w:r>
      <w:r>
        <w:rPr>
          <w:color w:val="201E1F"/>
          <w:spacing w:val="-4"/>
          <w:sz w:val="18"/>
        </w:rPr>
        <w:t>additional</w:t>
      </w:r>
      <w:r>
        <w:rPr>
          <w:color w:val="201E1F"/>
          <w:spacing w:val="-8"/>
          <w:sz w:val="18"/>
        </w:rPr>
        <w:t xml:space="preserve"> </w:t>
      </w:r>
      <w:r>
        <w:rPr>
          <w:color w:val="201E1F"/>
          <w:spacing w:val="-4"/>
          <w:sz w:val="18"/>
        </w:rPr>
        <w:t>information</w:t>
      </w:r>
      <w:r>
        <w:rPr>
          <w:color w:val="201E1F"/>
          <w:spacing w:val="-9"/>
          <w:sz w:val="18"/>
        </w:rPr>
        <w:t xml:space="preserve"> </w:t>
      </w:r>
      <w:r>
        <w:rPr>
          <w:color w:val="201E1F"/>
          <w:spacing w:val="-4"/>
          <w:sz w:val="18"/>
        </w:rPr>
        <w:t>or</w:t>
      </w:r>
      <w:r>
        <w:rPr>
          <w:color w:val="201E1F"/>
          <w:spacing w:val="-8"/>
          <w:sz w:val="18"/>
        </w:rPr>
        <w:t xml:space="preserve"> </w:t>
      </w:r>
      <w:r>
        <w:rPr>
          <w:color w:val="201E1F"/>
          <w:spacing w:val="-4"/>
          <w:sz w:val="18"/>
        </w:rPr>
        <w:t>assistance</w:t>
      </w:r>
      <w:r>
        <w:rPr>
          <w:color w:val="201E1F"/>
          <w:spacing w:val="-9"/>
          <w:sz w:val="18"/>
        </w:rPr>
        <w:t xml:space="preserve"> </w:t>
      </w:r>
      <w:r>
        <w:rPr>
          <w:color w:val="201E1F"/>
          <w:spacing w:val="-4"/>
          <w:sz w:val="18"/>
        </w:rPr>
        <w:t xml:space="preserve">in </w:t>
      </w:r>
      <w:r>
        <w:rPr>
          <w:color w:val="201E1F"/>
          <w:spacing w:val="-2"/>
          <w:w w:val="90"/>
          <w:sz w:val="18"/>
        </w:rPr>
        <w:t xml:space="preserve">determining whether the applicant meets the </w:t>
      </w:r>
      <w:r>
        <w:rPr>
          <w:color w:val="201E1F"/>
          <w:w w:val="90"/>
          <w:sz w:val="18"/>
        </w:rPr>
        <w:t>MSRRA requirements, get FTB Pub. 1032.</w:t>
      </w:r>
    </w:p>
    <w:p w14:paraId="6588B527" w14:textId="77777777" w:rsidR="00722F1D" w:rsidRDefault="001C1FC6">
      <w:pPr>
        <w:spacing w:before="80" w:line="228" w:lineRule="auto"/>
        <w:ind w:left="280"/>
        <w:rPr>
          <w:sz w:val="18"/>
        </w:rPr>
      </w:pPr>
      <w:r>
        <w:br w:type="column"/>
      </w:r>
      <w:r>
        <w:rPr>
          <w:color w:val="201E1F"/>
          <w:w w:val="85"/>
          <w:sz w:val="18"/>
        </w:rPr>
        <w:t>The</w:t>
      </w:r>
      <w:r>
        <w:rPr>
          <w:color w:val="201E1F"/>
          <w:spacing w:val="-7"/>
          <w:w w:val="85"/>
          <w:sz w:val="18"/>
        </w:rPr>
        <w:t xml:space="preserve"> </w:t>
      </w:r>
      <w:r>
        <w:rPr>
          <w:color w:val="201E1F"/>
          <w:w w:val="85"/>
          <w:sz w:val="18"/>
        </w:rPr>
        <w:t>payee</w:t>
      </w:r>
      <w:r>
        <w:rPr>
          <w:color w:val="201E1F"/>
          <w:spacing w:val="-5"/>
          <w:w w:val="85"/>
          <w:sz w:val="18"/>
        </w:rPr>
        <w:t xml:space="preserve"> </w:t>
      </w:r>
      <w:r>
        <w:rPr>
          <w:color w:val="201E1F"/>
          <w:w w:val="85"/>
          <w:sz w:val="18"/>
        </w:rPr>
        <w:t>must</w:t>
      </w:r>
      <w:r>
        <w:rPr>
          <w:color w:val="201E1F"/>
          <w:spacing w:val="-5"/>
          <w:w w:val="85"/>
          <w:sz w:val="18"/>
        </w:rPr>
        <w:t xml:space="preserve"> </w:t>
      </w:r>
      <w:r>
        <w:rPr>
          <w:color w:val="201E1F"/>
          <w:w w:val="85"/>
          <w:sz w:val="18"/>
        </w:rPr>
        <w:t>notify</w:t>
      </w:r>
      <w:r>
        <w:rPr>
          <w:color w:val="201E1F"/>
          <w:spacing w:val="-5"/>
          <w:w w:val="85"/>
          <w:sz w:val="18"/>
        </w:rPr>
        <w:t xml:space="preserve"> </w:t>
      </w:r>
      <w:r>
        <w:rPr>
          <w:color w:val="201E1F"/>
          <w:w w:val="85"/>
          <w:sz w:val="18"/>
        </w:rPr>
        <w:t>the</w:t>
      </w:r>
      <w:r>
        <w:rPr>
          <w:color w:val="201E1F"/>
          <w:spacing w:val="-5"/>
          <w:w w:val="85"/>
          <w:sz w:val="18"/>
        </w:rPr>
        <w:t xml:space="preserve"> </w:t>
      </w:r>
      <w:r>
        <w:rPr>
          <w:color w:val="201E1F"/>
          <w:w w:val="85"/>
          <w:sz w:val="18"/>
        </w:rPr>
        <w:t>withholding</w:t>
      </w:r>
      <w:r>
        <w:rPr>
          <w:color w:val="201E1F"/>
          <w:spacing w:val="-5"/>
          <w:w w:val="85"/>
          <w:sz w:val="18"/>
        </w:rPr>
        <w:t xml:space="preserve"> </w:t>
      </w:r>
      <w:r>
        <w:rPr>
          <w:color w:val="201E1F"/>
          <w:w w:val="85"/>
          <w:sz w:val="18"/>
        </w:rPr>
        <w:t>agent</w:t>
      </w:r>
      <w:r>
        <w:rPr>
          <w:color w:val="201E1F"/>
          <w:spacing w:val="-5"/>
          <w:w w:val="85"/>
          <w:sz w:val="18"/>
        </w:rPr>
        <w:t xml:space="preserve"> </w:t>
      </w:r>
      <w:r>
        <w:rPr>
          <w:color w:val="201E1F"/>
          <w:w w:val="85"/>
          <w:sz w:val="18"/>
        </w:rPr>
        <w:t xml:space="preserve">if </w:t>
      </w:r>
      <w:r>
        <w:rPr>
          <w:color w:val="201E1F"/>
          <w:sz w:val="18"/>
        </w:rPr>
        <w:t>any of the following situations occur:</w:t>
      </w:r>
    </w:p>
    <w:p w14:paraId="489A87B0" w14:textId="77777777" w:rsidR="00722F1D" w:rsidRDefault="001C1FC6">
      <w:pPr>
        <w:pStyle w:val="ListParagraph"/>
        <w:numPr>
          <w:ilvl w:val="1"/>
          <w:numId w:val="20"/>
        </w:numPr>
        <w:tabs>
          <w:tab w:val="left" w:pos="520"/>
        </w:tabs>
        <w:spacing w:before="61" w:line="230" w:lineRule="auto"/>
        <w:ind w:left="520" w:right="791" w:hanging="240"/>
        <w:rPr>
          <w:rFonts w:ascii="Arial" w:hAnsi="Arial"/>
          <w:color w:val="201E1F"/>
          <w:sz w:val="18"/>
        </w:rPr>
      </w:pPr>
      <w:r>
        <w:rPr>
          <w:noProof/>
        </w:rPr>
        <mc:AlternateContent>
          <mc:Choice Requires="wps">
            <w:drawing>
              <wp:anchor distT="0" distB="0" distL="0" distR="0" simplePos="0" relativeHeight="15750656" behindDoc="0" locked="0" layoutInCell="1" allowOverlap="1" wp14:anchorId="03C1CC83" wp14:editId="19132C24">
                <wp:simplePos x="0" y="0"/>
                <wp:positionH relativeFrom="page">
                  <wp:posOffset>457200</wp:posOffset>
                </wp:positionH>
                <wp:positionV relativeFrom="paragraph">
                  <wp:posOffset>-237151</wp:posOffset>
                </wp:positionV>
                <wp:extent cx="6858000" cy="127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5400">
                          <a:solidFill>
                            <a:srgbClr val="201E1F"/>
                          </a:solidFill>
                          <a:prstDash val="solid"/>
                        </a:ln>
                      </wps:spPr>
                      <wps:bodyPr wrap="square" lIns="0" tIns="0" rIns="0" bIns="0" rtlCol="0">
                        <a:prstTxWarp prst="textNoShape">
                          <a:avLst/>
                        </a:prstTxWarp>
                        <a:noAutofit/>
                      </wps:bodyPr>
                    </wps:wsp>
                  </a:graphicData>
                </a:graphic>
              </wp:anchor>
            </w:drawing>
          </mc:Choice>
          <mc:Fallback>
            <w:pict>
              <v:shape w14:anchorId="7F891E9E" id="Graphic 100" o:spid="_x0000_s1026" style="position:absolute;margin-left:36pt;margin-top:-18.65pt;width:540pt;height:.1pt;z-index:157506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" path="m,l6858000,e" filled="f" strokecolor="#201e1f" strokeweight="2pt">
                <v:path arrowok="t"/>
                <w10:wrap anchorx="page"/>
              </v:shape>
            </w:pict>
          </mc:Fallback>
        </mc:AlternateContent>
      </w:r>
      <w:r>
        <w:rPr>
          <w:rFonts w:ascii="Arial" w:hAnsi="Arial"/>
          <w:color w:val="201E1F"/>
          <w:spacing w:val="-2"/>
          <w:w w:val="85"/>
          <w:sz w:val="18"/>
        </w:rPr>
        <w:t>The</w:t>
      </w:r>
      <w:r>
        <w:rPr>
          <w:rFonts w:ascii="Arial" w:hAnsi="Arial"/>
          <w:color w:val="201E1F"/>
          <w:spacing w:val="-4"/>
          <w:w w:val="85"/>
          <w:sz w:val="18"/>
        </w:rPr>
        <w:t xml:space="preserve"> </w:t>
      </w:r>
      <w:r>
        <w:rPr>
          <w:rFonts w:ascii="Arial" w:hAnsi="Arial"/>
          <w:color w:val="201E1F"/>
          <w:spacing w:val="-2"/>
          <w:w w:val="85"/>
          <w:sz w:val="18"/>
        </w:rPr>
        <w:t>individual</w:t>
      </w:r>
      <w:r>
        <w:rPr>
          <w:rFonts w:ascii="Arial" w:hAnsi="Arial"/>
          <w:color w:val="201E1F"/>
          <w:spacing w:val="-4"/>
          <w:w w:val="85"/>
          <w:sz w:val="18"/>
        </w:rPr>
        <w:t xml:space="preserve"> </w:t>
      </w:r>
      <w:r>
        <w:rPr>
          <w:rFonts w:ascii="Arial" w:hAnsi="Arial"/>
          <w:color w:val="201E1F"/>
          <w:spacing w:val="-2"/>
          <w:w w:val="85"/>
          <w:sz w:val="18"/>
        </w:rPr>
        <w:t>payee</w:t>
      </w:r>
      <w:r>
        <w:rPr>
          <w:rFonts w:ascii="Arial" w:hAnsi="Arial"/>
          <w:color w:val="201E1F"/>
          <w:spacing w:val="-6"/>
          <w:w w:val="85"/>
          <w:sz w:val="18"/>
        </w:rPr>
        <w:t xml:space="preserve"> </w:t>
      </w:r>
      <w:r>
        <w:rPr>
          <w:rFonts w:ascii="Arial" w:hAnsi="Arial"/>
          <w:color w:val="201E1F"/>
          <w:spacing w:val="-2"/>
          <w:w w:val="85"/>
          <w:sz w:val="18"/>
        </w:rPr>
        <w:t>becomes</w:t>
      </w:r>
      <w:r>
        <w:rPr>
          <w:rFonts w:ascii="Arial" w:hAnsi="Arial"/>
          <w:color w:val="201E1F"/>
          <w:spacing w:val="-4"/>
          <w:w w:val="85"/>
          <w:sz w:val="18"/>
        </w:rPr>
        <w:t xml:space="preserve"> </w:t>
      </w:r>
      <w:r>
        <w:rPr>
          <w:rFonts w:ascii="Arial" w:hAnsi="Arial"/>
          <w:color w:val="201E1F"/>
          <w:spacing w:val="-2"/>
          <w:w w:val="85"/>
          <w:sz w:val="18"/>
        </w:rPr>
        <w:t xml:space="preserve">a </w:t>
      </w:r>
      <w:r>
        <w:rPr>
          <w:rFonts w:ascii="Arial" w:hAnsi="Arial"/>
          <w:color w:val="201E1F"/>
          <w:spacing w:val="-2"/>
          <w:w w:val="95"/>
          <w:sz w:val="18"/>
        </w:rPr>
        <w:t>nonresident.</w:t>
      </w:r>
    </w:p>
    <w:p w14:paraId="6B5441B4" w14:textId="77777777" w:rsidR="00722F1D" w:rsidRDefault="001C1FC6">
      <w:pPr>
        <w:pStyle w:val="ListParagraph"/>
        <w:numPr>
          <w:ilvl w:val="1"/>
          <w:numId w:val="20"/>
        </w:numPr>
        <w:tabs>
          <w:tab w:val="left" w:pos="520"/>
        </w:tabs>
        <w:spacing w:before="5" w:line="232" w:lineRule="auto"/>
        <w:ind w:left="520" w:right="103" w:hanging="240"/>
        <w:rPr>
          <w:rFonts w:ascii="Arial" w:hAnsi="Arial"/>
          <w:color w:val="201E1F"/>
          <w:sz w:val="18"/>
        </w:rPr>
      </w:pPr>
      <w:r>
        <w:rPr>
          <w:rFonts w:ascii="Arial" w:hAnsi="Arial"/>
          <w:color w:val="201E1F"/>
          <w:sz w:val="18"/>
        </w:rPr>
        <w:t xml:space="preserve">The corporation ceases to have a </w:t>
      </w:r>
      <w:r>
        <w:rPr>
          <w:rFonts w:ascii="Arial" w:hAnsi="Arial"/>
          <w:color w:val="201E1F"/>
          <w:w w:val="85"/>
          <w:sz w:val="18"/>
        </w:rPr>
        <w:t>permanent</w:t>
      </w:r>
      <w:r>
        <w:rPr>
          <w:rFonts w:ascii="Arial" w:hAnsi="Arial"/>
          <w:color w:val="201E1F"/>
          <w:spacing w:val="-5"/>
          <w:w w:val="85"/>
          <w:sz w:val="18"/>
        </w:rPr>
        <w:t xml:space="preserve"> </w:t>
      </w:r>
      <w:r>
        <w:rPr>
          <w:rFonts w:ascii="Arial" w:hAnsi="Arial"/>
          <w:color w:val="201E1F"/>
          <w:w w:val="85"/>
          <w:sz w:val="18"/>
        </w:rPr>
        <w:t>place</w:t>
      </w:r>
      <w:r>
        <w:rPr>
          <w:rFonts w:ascii="Arial" w:hAnsi="Arial"/>
          <w:color w:val="201E1F"/>
          <w:spacing w:val="-5"/>
          <w:w w:val="85"/>
          <w:sz w:val="18"/>
        </w:rPr>
        <w:t xml:space="preserve"> </w:t>
      </w:r>
      <w:r>
        <w:rPr>
          <w:rFonts w:ascii="Arial" w:hAnsi="Arial"/>
          <w:color w:val="201E1F"/>
          <w:w w:val="85"/>
          <w:sz w:val="18"/>
        </w:rPr>
        <w:t>of</w:t>
      </w:r>
      <w:r>
        <w:rPr>
          <w:rFonts w:ascii="Arial" w:hAnsi="Arial"/>
          <w:color w:val="201E1F"/>
          <w:spacing w:val="-5"/>
          <w:w w:val="85"/>
          <w:sz w:val="18"/>
        </w:rPr>
        <w:t xml:space="preserve"> </w:t>
      </w:r>
      <w:r>
        <w:rPr>
          <w:rFonts w:ascii="Arial" w:hAnsi="Arial"/>
          <w:color w:val="201E1F"/>
          <w:w w:val="85"/>
          <w:sz w:val="18"/>
        </w:rPr>
        <w:t>business</w:t>
      </w:r>
      <w:r>
        <w:rPr>
          <w:rFonts w:ascii="Arial" w:hAnsi="Arial"/>
          <w:color w:val="201E1F"/>
          <w:spacing w:val="-4"/>
          <w:w w:val="85"/>
          <w:sz w:val="18"/>
        </w:rPr>
        <w:t xml:space="preserve"> </w:t>
      </w:r>
      <w:r>
        <w:rPr>
          <w:rFonts w:ascii="Arial" w:hAnsi="Arial"/>
          <w:color w:val="201E1F"/>
          <w:w w:val="85"/>
          <w:sz w:val="18"/>
        </w:rPr>
        <w:t>in</w:t>
      </w:r>
      <w:r>
        <w:rPr>
          <w:rFonts w:ascii="Arial" w:hAnsi="Arial"/>
          <w:color w:val="201E1F"/>
          <w:spacing w:val="-3"/>
          <w:w w:val="85"/>
          <w:sz w:val="18"/>
        </w:rPr>
        <w:t xml:space="preserve"> </w:t>
      </w:r>
      <w:r>
        <w:rPr>
          <w:rFonts w:ascii="Arial" w:hAnsi="Arial"/>
          <w:color w:val="201E1F"/>
          <w:w w:val="85"/>
          <w:sz w:val="18"/>
        </w:rPr>
        <w:t xml:space="preserve">California </w:t>
      </w:r>
      <w:r>
        <w:rPr>
          <w:rFonts w:ascii="Arial" w:hAnsi="Arial"/>
          <w:color w:val="201E1F"/>
          <w:w w:val="90"/>
          <w:sz w:val="18"/>
        </w:rPr>
        <w:t>or</w:t>
      </w:r>
      <w:r>
        <w:rPr>
          <w:rFonts w:ascii="Arial" w:hAnsi="Arial"/>
          <w:color w:val="201E1F"/>
          <w:spacing w:val="-8"/>
          <w:w w:val="90"/>
          <w:sz w:val="18"/>
        </w:rPr>
        <w:t xml:space="preserve"> </w:t>
      </w:r>
      <w:r>
        <w:rPr>
          <w:rFonts w:ascii="Arial" w:hAnsi="Arial"/>
          <w:color w:val="201E1F"/>
          <w:w w:val="90"/>
          <w:sz w:val="18"/>
        </w:rPr>
        <w:t>ceases</w:t>
      </w:r>
      <w:r>
        <w:rPr>
          <w:rFonts w:ascii="Arial" w:hAnsi="Arial"/>
          <w:color w:val="201E1F"/>
          <w:spacing w:val="-7"/>
          <w:w w:val="90"/>
          <w:sz w:val="18"/>
        </w:rPr>
        <w:t xml:space="preserve"> </w:t>
      </w:r>
      <w:r>
        <w:rPr>
          <w:rFonts w:ascii="Arial" w:hAnsi="Arial"/>
          <w:color w:val="201E1F"/>
          <w:w w:val="90"/>
          <w:sz w:val="18"/>
        </w:rPr>
        <w:t>to</w:t>
      </w:r>
      <w:r>
        <w:rPr>
          <w:rFonts w:ascii="Arial" w:hAnsi="Arial"/>
          <w:color w:val="201E1F"/>
          <w:spacing w:val="-8"/>
          <w:w w:val="90"/>
          <w:sz w:val="18"/>
        </w:rPr>
        <w:t xml:space="preserve"> </w:t>
      </w:r>
      <w:r>
        <w:rPr>
          <w:rFonts w:ascii="Arial" w:hAnsi="Arial"/>
          <w:color w:val="201E1F"/>
          <w:w w:val="90"/>
          <w:sz w:val="18"/>
        </w:rPr>
        <w:t>be</w:t>
      </w:r>
      <w:r>
        <w:rPr>
          <w:rFonts w:ascii="Arial" w:hAnsi="Arial"/>
          <w:color w:val="201E1F"/>
          <w:spacing w:val="-7"/>
          <w:w w:val="90"/>
          <w:sz w:val="18"/>
        </w:rPr>
        <w:t xml:space="preserve"> </w:t>
      </w:r>
      <w:r>
        <w:rPr>
          <w:rFonts w:ascii="Arial" w:hAnsi="Arial"/>
          <w:color w:val="201E1F"/>
          <w:w w:val="90"/>
          <w:sz w:val="18"/>
        </w:rPr>
        <w:t>qualified</w:t>
      </w:r>
      <w:r>
        <w:rPr>
          <w:rFonts w:ascii="Arial" w:hAnsi="Arial"/>
          <w:color w:val="201E1F"/>
          <w:spacing w:val="-8"/>
          <w:w w:val="90"/>
          <w:sz w:val="18"/>
        </w:rPr>
        <w:t xml:space="preserve"> </w:t>
      </w:r>
      <w:r>
        <w:rPr>
          <w:rFonts w:ascii="Arial" w:hAnsi="Arial"/>
          <w:color w:val="201E1F"/>
          <w:w w:val="90"/>
          <w:sz w:val="18"/>
        </w:rPr>
        <w:t>to</w:t>
      </w:r>
      <w:r>
        <w:rPr>
          <w:rFonts w:ascii="Arial" w:hAnsi="Arial"/>
          <w:color w:val="201E1F"/>
          <w:spacing w:val="-7"/>
          <w:w w:val="90"/>
          <w:sz w:val="18"/>
        </w:rPr>
        <w:t xml:space="preserve"> </w:t>
      </w:r>
      <w:r>
        <w:rPr>
          <w:rFonts w:ascii="Arial" w:hAnsi="Arial"/>
          <w:color w:val="201E1F"/>
          <w:w w:val="90"/>
          <w:sz w:val="18"/>
        </w:rPr>
        <w:t>do</w:t>
      </w:r>
      <w:r>
        <w:rPr>
          <w:rFonts w:ascii="Arial" w:hAnsi="Arial"/>
          <w:color w:val="201E1F"/>
          <w:spacing w:val="-8"/>
          <w:w w:val="90"/>
          <w:sz w:val="18"/>
        </w:rPr>
        <w:t xml:space="preserve"> </w:t>
      </w:r>
      <w:r>
        <w:rPr>
          <w:rFonts w:ascii="Arial" w:hAnsi="Arial"/>
          <w:color w:val="201E1F"/>
          <w:w w:val="90"/>
          <w:sz w:val="18"/>
        </w:rPr>
        <w:t xml:space="preserve">business </w:t>
      </w:r>
      <w:r>
        <w:rPr>
          <w:rFonts w:ascii="Arial" w:hAnsi="Arial"/>
          <w:color w:val="201E1F"/>
          <w:sz w:val="18"/>
        </w:rPr>
        <w:t>in California.</w:t>
      </w:r>
    </w:p>
    <w:p w14:paraId="1A697D45" w14:textId="77777777" w:rsidR="00722F1D" w:rsidRDefault="001C1FC6">
      <w:pPr>
        <w:pStyle w:val="ListParagraph"/>
        <w:numPr>
          <w:ilvl w:val="1"/>
          <w:numId w:val="20"/>
        </w:numPr>
        <w:tabs>
          <w:tab w:val="left" w:pos="520"/>
        </w:tabs>
        <w:spacing w:line="228" w:lineRule="auto"/>
        <w:ind w:left="520" w:right="106" w:hanging="240"/>
        <w:rPr>
          <w:rFonts w:ascii="Arial" w:hAnsi="Arial"/>
          <w:color w:val="201E1F"/>
          <w:sz w:val="18"/>
        </w:rPr>
      </w:pPr>
      <w:r>
        <w:rPr>
          <w:rFonts w:ascii="Arial" w:hAnsi="Arial"/>
          <w:color w:val="201E1F"/>
          <w:sz w:val="18"/>
        </w:rPr>
        <w:t xml:space="preserve">The partnership ceases to have a </w:t>
      </w:r>
      <w:r>
        <w:rPr>
          <w:rFonts w:ascii="Arial" w:hAnsi="Arial"/>
          <w:color w:val="201E1F"/>
          <w:spacing w:val="-2"/>
          <w:w w:val="85"/>
          <w:sz w:val="18"/>
        </w:rPr>
        <w:t>permanent place of business in California.</w:t>
      </w:r>
    </w:p>
    <w:p w14:paraId="5BF782AD" w14:textId="77777777" w:rsidR="00722F1D" w:rsidRDefault="001C1FC6">
      <w:pPr>
        <w:pStyle w:val="ListParagraph"/>
        <w:numPr>
          <w:ilvl w:val="1"/>
          <w:numId w:val="20"/>
        </w:numPr>
        <w:tabs>
          <w:tab w:val="left" w:pos="520"/>
        </w:tabs>
        <w:spacing w:line="230" w:lineRule="auto"/>
        <w:ind w:left="520" w:right="38" w:hanging="240"/>
        <w:rPr>
          <w:rFonts w:ascii="Arial" w:hAnsi="Arial"/>
          <w:color w:val="201E1F"/>
          <w:sz w:val="18"/>
        </w:rPr>
      </w:pPr>
      <w:r>
        <w:rPr>
          <w:rFonts w:ascii="Arial" w:hAnsi="Arial"/>
          <w:color w:val="201E1F"/>
          <w:spacing w:val="-2"/>
          <w:w w:val="85"/>
          <w:sz w:val="18"/>
        </w:rPr>
        <w:t>The</w:t>
      </w:r>
      <w:r>
        <w:rPr>
          <w:rFonts w:ascii="Arial" w:hAnsi="Arial"/>
          <w:color w:val="201E1F"/>
          <w:spacing w:val="-6"/>
          <w:w w:val="85"/>
          <w:sz w:val="18"/>
        </w:rPr>
        <w:t xml:space="preserve"> </w:t>
      </w:r>
      <w:r>
        <w:rPr>
          <w:rFonts w:ascii="Arial" w:hAnsi="Arial"/>
          <w:color w:val="201E1F"/>
          <w:spacing w:val="-2"/>
          <w:w w:val="85"/>
          <w:sz w:val="18"/>
        </w:rPr>
        <w:t>LLC</w:t>
      </w:r>
      <w:r>
        <w:rPr>
          <w:rFonts w:ascii="Arial" w:hAnsi="Arial"/>
          <w:color w:val="201E1F"/>
          <w:spacing w:val="-4"/>
          <w:w w:val="85"/>
          <w:sz w:val="18"/>
        </w:rPr>
        <w:t xml:space="preserve"> </w:t>
      </w:r>
      <w:r>
        <w:rPr>
          <w:rFonts w:ascii="Arial" w:hAnsi="Arial"/>
          <w:color w:val="201E1F"/>
          <w:spacing w:val="-2"/>
          <w:w w:val="85"/>
          <w:sz w:val="18"/>
        </w:rPr>
        <w:t>ceases</w:t>
      </w:r>
      <w:r>
        <w:rPr>
          <w:rFonts w:ascii="Arial" w:hAnsi="Arial"/>
          <w:color w:val="201E1F"/>
          <w:spacing w:val="-5"/>
          <w:w w:val="85"/>
          <w:sz w:val="18"/>
        </w:rPr>
        <w:t xml:space="preserve"> </w:t>
      </w:r>
      <w:r>
        <w:rPr>
          <w:rFonts w:ascii="Arial" w:hAnsi="Arial"/>
          <w:color w:val="201E1F"/>
          <w:spacing w:val="-2"/>
          <w:w w:val="85"/>
          <w:sz w:val="18"/>
        </w:rPr>
        <w:t>to</w:t>
      </w:r>
      <w:r>
        <w:rPr>
          <w:rFonts w:ascii="Arial" w:hAnsi="Arial"/>
          <w:color w:val="201E1F"/>
          <w:spacing w:val="-3"/>
          <w:w w:val="85"/>
          <w:sz w:val="18"/>
        </w:rPr>
        <w:t xml:space="preserve"> </w:t>
      </w:r>
      <w:r>
        <w:rPr>
          <w:rFonts w:ascii="Arial" w:hAnsi="Arial"/>
          <w:color w:val="201E1F"/>
          <w:spacing w:val="-2"/>
          <w:w w:val="85"/>
          <w:sz w:val="18"/>
        </w:rPr>
        <w:t>have</w:t>
      </w:r>
      <w:r>
        <w:rPr>
          <w:rFonts w:ascii="Arial" w:hAnsi="Arial"/>
          <w:color w:val="201E1F"/>
          <w:spacing w:val="-4"/>
          <w:w w:val="85"/>
          <w:sz w:val="18"/>
        </w:rPr>
        <w:t xml:space="preserve"> </w:t>
      </w:r>
      <w:r>
        <w:rPr>
          <w:rFonts w:ascii="Arial" w:hAnsi="Arial"/>
          <w:color w:val="201E1F"/>
          <w:spacing w:val="-2"/>
          <w:w w:val="85"/>
          <w:sz w:val="18"/>
        </w:rPr>
        <w:t>a</w:t>
      </w:r>
      <w:r>
        <w:rPr>
          <w:rFonts w:ascii="Arial" w:hAnsi="Arial"/>
          <w:color w:val="201E1F"/>
          <w:spacing w:val="-5"/>
          <w:w w:val="85"/>
          <w:sz w:val="18"/>
        </w:rPr>
        <w:t xml:space="preserve"> </w:t>
      </w:r>
      <w:r>
        <w:rPr>
          <w:rFonts w:ascii="Arial" w:hAnsi="Arial"/>
          <w:color w:val="201E1F"/>
          <w:spacing w:val="-2"/>
          <w:w w:val="85"/>
          <w:sz w:val="18"/>
        </w:rPr>
        <w:t>permanent</w:t>
      </w:r>
      <w:r>
        <w:rPr>
          <w:rFonts w:ascii="Arial" w:hAnsi="Arial"/>
          <w:color w:val="201E1F"/>
          <w:spacing w:val="-4"/>
          <w:w w:val="85"/>
          <w:sz w:val="18"/>
        </w:rPr>
        <w:t xml:space="preserve"> </w:t>
      </w:r>
      <w:r>
        <w:rPr>
          <w:rFonts w:ascii="Arial" w:hAnsi="Arial"/>
          <w:color w:val="201E1F"/>
          <w:spacing w:val="-2"/>
          <w:w w:val="85"/>
          <w:sz w:val="18"/>
        </w:rPr>
        <w:t xml:space="preserve">place </w:t>
      </w:r>
      <w:r>
        <w:rPr>
          <w:rFonts w:ascii="Arial" w:hAnsi="Arial"/>
          <w:color w:val="201E1F"/>
          <w:w w:val="95"/>
          <w:sz w:val="18"/>
        </w:rPr>
        <w:t>of business in California.</w:t>
      </w:r>
    </w:p>
    <w:p w14:paraId="415D130B" w14:textId="77777777" w:rsidR="00722F1D" w:rsidRDefault="001C1FC6">
      <w:pPr>
        <w:pStyle w:val="ListParagraph"/>
        <w:numPr>
          <w:ilvl w:val="1"/>
          <w:numId w:val="20"/>
        </w:numPr>
        <w:tabs>
          <w:tab w:val="left" w:pos="520"/>
        </w:tabs>
        <w:spacing w:line="228" w:lineRule="auto"/>
        <w:ind w:left="520" w:right="60" w:hanging="240"/>
        <w:rPr>
          <w:rFonts w:ascii="Arial" w:hAnsi="Arial"/>
          <w:color w:val="201E1F"/>
          <w:sz w:val="18"/>
        </w:rPr>
      </w:pPr>
      <w:r>
        <w:rPr>
          <w:rFonts w:ascii="Arial" w:hAnsi="Arial"/>
          <w:color w:val="201E1F"/>
          <w:w w:val="85"/>
          <w:sz w:val="18"/>
        </w:rPr>
        <w:t>The</w:t>
      </w:r>
      <w:r>
        <w:rPr>
          <w:rFonts w:ascii="Arial" w:hAnsi="Arial"/>
          <w:color w:val="201E1F"/>
          <w:spacing w:val="-7"/>
          <w:w w:val="85"/>
          <w:sz w:val="18"/>
        </w:rPr>
        <w:t xml:space="preserve"> </w:t>
      </w:r>
      <w:r>
        <w:rPr>
          <w:rFonts w:ascii="Arial" w:hAnsi="Arial"/>
          <w:color w:val="201E1F"/>
          <w:w w:val="85"/>
          <w:sz w:val="18"/>
        </w:rPr>
        <w:t>tax-exempt</w:t>
      </w:r>
      <w:r>
        <w:rPr>
          <w:rFonts w:ascii="Arial" w:hAnsi="Arial"/>
          <w:color w:val="201E1F"/>
          <w:spacing w:val="-5"/>
          <w:w w:val="85"/>
          <w:sz w:val="18"/>
        </w:rPr>
        <w:t xml:space="preserve"> </w:t>
      </w:r>
      <w:r>
        <w:rPr>
          <w:rFonts w:ascii="Arial" w:hAnsi="Arial"/>
          <w:color w:val="201E1F"/>
          <w:w w:val="85"/>
          <w:sz w:val="18"/>
        </w:rPr>
        <w:t>entity</w:t>
      </w:r>
      <w:r>
        <w:rPr>
          <w:rFonts w:ascii="Arial" w:hAnsi="Arial"/>
          <w:color w:val="201E1F"/>
          <w:spacing w:val="-5"/>
          <w:w w:val="85"/>
          <w:sz w:val="18"/>
        </w:rPr>
        <w:t xml:space="preserve"> </w:t>
      </w:r>
      <w:r>
        <w:rPr>
          <w:rFonts w:ascii="Arial" w:hAnsi="Arial"/>
          <w:color w:val="201E1F"/>
          <w:w w:val="85"/>
          <w:sz w:val="18"/>
        </w:rPr>
        <w:t>loses</w:t>
      </w:r>
      <w:r>
        <w:rPr>
          <w:rFonts w:ascii="Arial" w:hAnsi="Arial"/>
          <w:color w:val="201E1F"/>
          <w:spacing w:val="-5"/>
          <w:w w:val="85"/>
          <w:sz w:val="18"/>
        </w:rPr>
        <w:t xml:space="preserve"> </w:t>
      </w:r>
      <w:r>
        <w:rPr>
          <w:rFonts w:ascii="Arial" w:hAnsi="Arial"/>
          <w:color w:val="201E1F"/>
          <w:w w:val="85"/>
          <w:sz w:val="18"/>
        </w:rPr>
        <w:t>its</w:t>
      </w:r>
      <w:r>
        <w:rPr>
          <w:rFonts w:ascii="Arial" w:hAnsi="Arial"/>
          <w:color w:val="201E1F"/>
          <w:spacing w:val="-5"/>
          <w:w w:val="85"/>
          <w:sz w:val="18"/>
        </w:rPr>
        <w:t xml:space="preserve"> </w:t>
      </w:r>
      <w:r>
        <w:rPr>
          <w:rFonts w:ascii="Arial" w:hAnsi="Arial"/>
          <w:color w:val="201E1F"/>
          <w:w w:val="85"/>
          <w:sz w:val="18"/>
        </w:rPr>
        <w:t xml:space="preserve">tax-exempt </w:t>
      </w:r>
      <w:r>
        <w:rPr>
          <w:rFonts w:ascii="Arial" w:hAnsi="Arial"/>
          <w:color w:val="201E1F"/>
          <w:spacing w:val="-2"/>
          <w:w w:val="95"/>
          <w:sz w:val="18"/>
        </w:rPr>
        <w:t>status.</w:t>
      </w:r>
    </w:p>
    <w:p w14:paraId="2AB071ED" w14:textId="77777777" w:rsidR="00722F1D" w:rsidRDefault="001C1FC6">
      <w:pPr>
        <w:spacing w:before="33" w:line="232" w:lineRule="auto"/>
        <w:ind w:left="280" w:right="324"/>
        <w:jc w:val="both"/>
        <w:rPr>
          <w:sz w:val="18"/>
        </w:rPr>
      </w:pPr>
      <w:r>
        <w:rPr>
          <w:color w:val="201E1F"/>
          <w:sz w:val="18"/>
        </w:rPr>
        <w:t>If</w:t>
      </w:r>
      <w:r>
        <w:rPr>
          <w:color w:val="201E1F"/>
          <w:spacing w:val="-13"/>
          <w:sz w:val="18"/>
        </w:rPr>
        <w:t xml:space="preserve"> </w:t>
      </w:r>
      <w:r>
        <w:rPr>
          <w:color w:val="201E1F"/>
          <w:sz w:val="18"/>
        </w:rPr>
        <w:t>any</w:t>
      </w:r>
      <w:r>
        <w:rPr>
          <w:color w:val="201E1F"/>
          <w:spacing w:val="-12"/>
          <w:sz w:val="18"/>
        </w:rPr>
        <w:t xml:space="preserve"> </w:t>
      </w:r>
      <w:r>
        <w:rPr>
          <w:color w:val="201E1F"/>
          <w:sz w:val="18"/>
        </w:rPr>
        <w:t>of</w:t>
      </w:r>
      <w:r>
        <w:rPr>
          <w:color w:val="201E1F"/>
          <w:spacing w:val="-13"/>
          <w:sz w:val="18"/>
        </w:rPr>
        <w:t xml:space="preserve"> </w:t>
      </w:r>
      <w:r>
        <w:rPr>
          <w:color w:val="201E1F"/>
          <w:sz w:val="18"/>
        </w:rPr>
        <w:t>these</w:t>
      </w:r>
      <w:r>
        <w:rPr>
          <w:color w:val="201E1F"/>
          <w:spacing w:val="-12"/>
          <w:sz w:val="18"/>
        </w:rPr>
        <w:t xml:space="preserve"> </w:t>
      </w:r>
      <w:r>
        <w:rPr>
          <w:color w:val="201E1F"/>
          <w:sz w:val="18"/>
        </w:rPr>
        <w:t>situations</w:t>
      </w:r>
      <w:r>
        <w:rPr>
          <w:color w:val="201E1F"/>
          <w:spacing w:val="-13"/>
          <w:sz w:val="18"/>
        </w:rPr>
        <w:t xml:space="preserve"> </w:t>
      </w:r>
      <w:r>
        <w:rPr>
          <w:color w:val="201E1F"/>
          <w:sz w:val="18"/>
        </w:rPr>
        <w:t>occur,</w:t>
      </w:r>
      <w:r>
        <w:rPr>
          <w:color w:val="201E1F"/>
          <w:spacing w:val="-13"/>
          <w:sz w:val="18"/>
        </w:rPr>
        <w:t xml:space="preserve"> </w:t>
      </w:r>
      <w:r>
        <w:rPr>
          <w:color w:val="201E1F"/>
          <w:sz w:val="18"/>
        </w:rPr>
        <w:t xml:space="preserve">then </w:t>
      </w:r>
      <w:r>
        <w:rPr>
          <w:color w:val="201E1F"/>
          <w:spacing w:val="-8"/>
          <w:sz w:val="18"/>
        </w:rPr>
        <w:t>withholding</w:t>
      </w:r>
      <w:r>
        <w:rPr>
          <w:color w:val="201E1F"/>
          <w:spacing w:val="-5"/>
          <w:sz w:val="18"/>
        </w:rPr>
        <w:t xml:space="preserve"> </w:t>
      </w:r>
      <w:r>
        <w:rPr>
          <w:color w:val="201E1F"/>
          <w:spacing w:val="-8"/>
          <w:sz w:val="18"/>
        </w:rPr>
        <w:t>may</w:t>
      </w:r>
      <w:r>
        <w:rPr>
          <w:color w:val="201E1F"/>
          <w:spacing w:val="-4"/>
          <w:sz w:val="18"/>
        </w:rPr>
        <w:t xml:space="preserve"> </w:t>
      </w:r>
      <w:r>
        <w:rPr>
          <w:color w:val="201E1F"/>
          <w:spacing w:val="-8"/>
          <w:sz w:val="18"/>
        </w:rPr>
        <w:t>be</w:t>
      </w:r>
      <w:r>
        <w:rPr>
          <w:color w:val="201E1F"/>
          <w:spacing w:val="-4"/>
          <w:sz w:val="18"/>
        </w:rPr>
        <w:t xml:space="preserve"> </w:t>
      </w:r>
      <w:r>
        <w:rPr>
          <w:color w:val="201E1F"/>
          <w:spacing w:val="-8"/>
          <w:sz w:val="18"/>
        </w:rPr>
        <w:t>required.</w:t>
      </w:r>
      <w:r>
        <w:rPr>
          <w:color w:val="201E1F"/>
          <w:spacing w:val="-4"/>
          <w:sz w:val="18"/>
        </w:rPr>
        <w:t xml:space="preserve"> </w:t>
      </w:r>
      <w:r>
        <w:rPr>
          <w:color w:val="201E1F"/>
          <w:spacing w:val="-8"/>
          <w:sz w:val="18"/>
        </w:rPr>
        <w:t>For</w:t>
      </w:r>
      <w:r>
        <w:rPr>
          <w:color w:val="201E1F"/>
          <w:spacing w:val="-4"/>
          <w:sz w:val="18"/>
        </w:rPr>
        <w:t xml:space="preserve"> </w:t>
      </w:r>
      <w:r>
        <w:rPr>
          <w:color w:val="201E1F"/>
          <w:spacing w:val="-8"/>
          <w:sz w:val="18"/>
        </w:rPr>
        <w:t xml:space="preserve">more </w:t>
      </w:r>
      <w:r>
        <w:rPr>
          <w:color w:val="201E1F"/>
          <w:w w:val="85"/>
          <w:sz w:val="18"/>
        </w:rPr>
        <w:t xml:space="preserve">information, get Form 592, Resident and </w:t>
      </w:r>
      <w:r>
        <w:rPr>
          <w:color w:val="201E1F"/>
          <w:spacing w:val="-2"/>
          <w:sz w:val="18"/>
        </w:rPr>
        <w:t>Nonresident</w:t>
      </w:r>
      <w:r>
        <w:rPr>
          <w:color w:val="201E1F"/>
          <w:spacing w:val="-6"/>
          <w:sz w:val="18"/>
        </w:rPr>
        <w:t xml:space="preserve"> </w:t>
      </w:r>
      <w:r>
        <w:rPr>
          <w:color w:val="201E1F"/>
          <w:spacing w:val="-2"/>
          <w:sz w:val="18"/>
        </w:rPr>
        <w:t>Withholding</w:t>
      </w:r>
      <w:r>
        <w:rPr>
          <w:color w:val="201E1F"/>
          <w:spacing w:val="-6"/>
          <w:sz w:val="18"/>
        </w:rPr>
        <w:t xml:space="preserve"> </w:t>
      </w:r>
      <w:r>
        <w:rPr>
          <w:color w:val="201E1F"/>
          <w:spacing w:val="-2"/>
          <w:sz w:val="18"/>
        </w:rPr>
        <w:t xml:space="preserve">Statement, </w:t>
      </w:r>
      <w:r>
        <w:rPr>
          <w:color w:val="201E1F"/>
          <w:w w:val="90"/>
          <w:sz w:val="18"/>
        </w:rPr>
        <w:t>Form</w:t>
      </w:r>
      <w:r>
        <w:rPr>
          <w:color w:val="201E1F"/>
          <w:spacing w:val="-3"/>
          <w:w w:val="90"/>
          <w:sz w:val="18"/>
        </w:rPr>
        <w:t xml:space="preserve"> </w:t>
      </w:r>
      <w:r>
        <w:rPr>
          <w:color w:val="201E1F"/>
          <w:w w:val="90"/>
          <w:sz w:val="18"/>
        </w:rPr>
        <w:t>592-B,</w:t>
      </w:r>
      <w:r>
        <w:rPr>
          <w:color w:val="201E1F"/>
          <w:spacing w:val="-3"/>
          <w:w w:val="90"/>
          <w:sz w:val="18"/>
        </w:rPr>
        <w:t xml:space="preserve"> </w:t>
      </w:r>
      <w:r>
        <w:rPr>
          <w:color w:val="201E1F"/>
          <w:w w:val="90"/>
          <w:sz w:val="18"/>
        </w:rPr>
        <w:t>Resident</w:t>
      </w:r>
      <w:r>
        <w:rPr>
          <w:color w:val="201E1F"/>
          <w:spacing w:val="-6"/>
          <w:w w:val="90"/>
          <w:sz w:val="18"/>
        </w:rPr>
        <w:t xml:space="preserve"> </w:t>
      </w:r>
      <w:r>
        <w:rPr>
          <w:color w:val="201E1F"/>
          <w:w w:val="90"/>
          <w:sz w:val="18"/>
        </w:rPr>
        <w:t>and</w:t>
      </w:r>
      <w:r>
        <w:rPr>
          <w:color w:val="201E1F"/>
          <w:spacing w:val="-3"/>
          <w:w w:val="90"/>
          <w:sz w:val="18"/>
        </w:rPr>
        <w:t xml:space="preserve"> </w:t>
      </w:r>
      <w:r>
        <w:rPr>
          <w:color w:val="201E1F"/>
          <w:w w:val="90"/>
          <w:sz w:val="18"/>
        </w:rPr>
        <w:t>Nonresident</w:t>
      </w:r>
    </w:p>
    <w:p w14:paraId="4E0F5E46" w14:textId="77777777" w:rsidR="00722F1D" w:rsidRDefault="001C1FC6">
      <w:pPr>
        <w:spacing w:before="79"/>
        <w:ind w:left="282"/>
        <w:rPr>
          <w:b/>
          <w:sz w:val="18"/>
        </w:rPr>
      </w:pPr>
      <w:r>
        <w:br w:type="column"/>
      </w:r>
      <w:r>
        <w:rPr>
          <w:b/>
          <w:color w:val="201E1F"/>
          <w:w w:val="80"/>
          <w:sz w:val="18"/>
        </w:rPr>
        <w:t>Internet</w:t>
      </w:r>
      <w:r>
        <w:rPr>
          <w:b/>
          <w:color w:val="201E1F"/>
          <w:spacing w:val="-5"/>
          <w:sz w:val="18"/>
        </w:rPr>
        <w:t xml:space="preserve"> </w:t>
      </w:r>
      <w:r>
        <w:rPr>
          <w:b/>
          <w:color w:val="201E1F"/>
          <w:w w:val="80"/>
          <w:sz w:val="18"/>
        </w:rPr>
        <w:t>and</w:t>
      </w:r>
      <w:r>
        <w:rPr>
          <w:b/>
          <w:color w:val="201E1F"/>
          <w:sz w:val="18"/>
        </w:rPr>
        <w:t xml:space="preserve"> </w:t>
      </w:r>
      <w:r>
        <w:rPr>
          <w:b/>
          <w:color w:val="201E1F"/>
          <w:w w:val="80"/>
          <w:sz w:val="18"/>
        </w:rPr>
        <w:t>Telephone</w:t>
      </w:r>
      <w:r>
        <w:rPr>
          <w:b/>
          <w:color w:val="201E1F"/>
          <w:spacing w:val="1"/>
          <w:sz w:val="18"/>
        </w:rPr>
        <w:t xml:space="preserve"> </w:t>
      </w:r>
      <w:r>
        <w:rPr>
          <w:b/>
          <w:color w:val="201E1F"/>
          <w:spacing w:val="-2"/>
          <w:w w:val="80"/>
          <w:sz w:val="18"/>
        </w:rPr>
        <w:t>Assistance</w:t>
      </w:r>
    </w:p>
    <w:p w14:paraId="3EA080B7" w14:textId="77777777" w:rsidR="00722F1D" w:rsidRDefault="001C1FC6">
      <w:pPr>
        <w:tabs>
          <w:tab w:val="left" w:pos="1420"/>
        </w:tabs>
        <w:spacing w:before="54"/>
        <w:ind w:left="282"/>
        <w:rPr>
          <w:b/>
          <w:sz w:val="18"/>
        </w:rPr>
      </w:pPr>
      <w:r>
        <w:rPr>
          <w:color w:val="201E1F"/>
          <w:spacing w:val="-2"/>
          <w:sz w:val="18"/>
        </w:rPr>
        <w:t>Website:</w:t>
      </w:r>
      <w:r>
        <w:rPr>
          <w:color w:val="201E1F"/>
          <w:sz w:val="18"/>
        </w:rPr>
        <w:tab/>
      </w:r>
      <w:r>
        <w:rPr>
          <w:b/>
          <w:color w:val="201E1F"/>
          <w:spacing w:val="-2"/>
          <w:sz w:val="18"/>
        </w:rPr>
        <w:t>ftb.ca.gov</w:t>
      </w:r>
    </w:p>
    <w:p w14:paraId="2E76CBCA" w14:textId="77777777" w:rsidR="00722F1D" w:rsidRDefault="001C1FC6">
      <w:pPr>
        <w:tabs>
          <w:tab w:val="left" w:pos="1420"/>
        </w:tabs>
        <w:spacing w:before="53" w:line="202" w:lineRule="exact"/>
        <w:ind w:left="280"/>
        <w:rPr>
          <w:sz w:val="18"/>
        </w:rPr>
      </w:pPr>
      <w:r>
        <w:rPr>
          <w:color w:val="201E1F"/>
          <w:spacing w:val="-2"/>
          <w:w w:val="95"/>
          <w:sz w:val="18"/>
        </w:rPr>
        <w:t>Telephone:</w:t>
      </w:r>
      <w:r>
        <w:rPr>
          <w:color w:val="201E1F"/>
          <w:sz w:val="18"/>
        </w:rPr>
        <w:tab/>
      </w:r>
      <w:r>
        <w:rPr>
          <w:color w:val="201E1F"/>
          <w:w w:val="80"/>
          <w:sz w:val="18"/>
        </w:rPr>
        <w:t>800.852.5711</w:t>
      </w:r>
      <w:r>
        <w:rPr>
          <w:color w:val="201E1F"/>
          <w:spacing w:val="16"/>
          <w:sz w:val="18"/>
        </w:rPr>
        <w:t xml:space="preserve"> </w:t>
      </w:r>
      <w:r>
        <w:rPr>
          <w:color w:val="201E1F"/>
          <w:w w:val="80"/>
          <w:sz w:val="18"/>
        </w:rPr>
        <w:t>from</w:t>
      </w:r>
      <w:r>
        <w:rPr>
          <w:color w:val="201E1F"/>
          <w:spacing w:val="18"/>
          <w:sz w:val="18"/>
        </w:rPr>
        <w:t xml:space="preserve"> </w:t>
      </w:r>
      <w:r>
        <w:rPr>
          <w:color w:val="201E1F"/>
          <w:w w:val="80"/>
          <w:sz w:val="18"/>
        </w:rPr>
        <w:t>within</w:t>
      </w:r>
      <w:r>
        <w:rPr>
          <w:color w:val="201E1F"/>
          <w:spacing w:val="15"/>
          <w:sz w:val="18"/>
        </w:rPr>
        <w:t xml:space="preserve"> </w:t>
      </w:r>
      <w:r>
        <w:rPr>
          <w:color w:val="201E1F"/>
          <w:spacing w:val="-5"/>
          <w:w w:val="80"/>
          <w:sz w:val="18"/>
        </w:rPr>
        <w:t>the</w:t>
      </w:r>
    </w:p>
    <w:p w14:paraId="1E74E006" w14:textId="77777777" w:rsidR="00722F1D" w:rsidRDefault="001C1FC6">
      <w:pPr>
        <w:spacing w:line="202" w:lineRule="exact"/>
        <w:ind w:left="1423"/>
        <w:rPr>
          <w:sz w:val="18"/>
        </w:rPr>
      </w:pPr>
      <w:r>
        <w:rPr>
          <w:color w:val="201E1F"/>
          <w:sz w:val="18"/>
        </w:rPr>
        <w:t>United</w:t>
      </w:r>
      <w:r>
        <w:rPr>
          <w:color w:val="201E1F"/>
          <w:spacing w:val="-5"/>
          <w:sz w:val="18"/>
        </w:rPr>
        <w:t xml:space="preserve"> </w:t>
      </w:r>
      <w:r>
        <w:rPr>
          <w:color w:val="201E1F"/>
          <w:spacing w:val="-2"/>
          <w:sz w:val="18"/>
        </w:rPr>
        <w:t>States</w:t>
      </w:r>
    </w:p>
    <w:p w14:paraId="04C2FF47" w14:textId="77777777" w:rsidR="00722F1D" w:rsidRDefault="001C1FC6">
      <w:pPr>
        <w:spacing w:before="57" w:line="232" w:lineRule="auto"/>
        <w:ind w:left="1398"/>
        <w:rPr>
          <w:sz w:val="18"/>
        </w:rPr>
      </w:pPr>
      <w:r>
        <w:rPr>
          <w:color w:val="201E1F"/>
          <w:w w:val="85"/>
          <w:sz w:val="18"/>
        </w:rPr>
        <w:t>916.845.6500</w:t>
      </w:r>
      <w:r>
        <w:rPr>
          <w:color w:val="201E1F"/>
          <w:spacing w:val="-7"/>
          <w:w w:val="85"/>
          <w:sz w:val="18"/>
        </w:rPr>
        <w:t xml:space="preserve"> </w:t>
      </w:r>
      <w:r>
        <w:rPr>
          <w:color w:val="201E1F"/>
          <w:w w:val="85"/>
          <w:sz w:val="18"/>
        </w:rPr>
        <w:t>from</w:t>
      </w:r>
      <w:r>
        <w:rPr>
          <w:color w:val="201E1F"/>
          <w:spacing w:val="-5"/>
          <w:w w:val="85"/>
          <w:sz w:val="18"/>
        </w:rPr>
        <w:t xml:space="preserve"> </w:t>
      </w:r>
      <w:r>
        <w:rPr>
          <w:color w:val="201E1F"/>
          <w:w w:val="85"/>
          <w:sz w:val="18"/>
        </w:rPr>
        <w:t>outside</w:t>
      </w:r>
      <w:r>
        <w:rPr>
          <w:color w:val="201E1F"/>
          <w:spacing w:val="-5"/>
          <w:w w:val="85"/>
          <w:sz w:val="18"/>
        </w:rPr>
        <w:t xml:space="preserve"> </w:t>
      </w:r>
      <w:r>
        <w:rPr>
          <w:color w:val="201E1F"/>
          <w:w w:val="85"/>
          <w:sz w:val="18"/>
        </w:rPr>
        <w:t xml:space="preserve">the </w:t>
      </w:r>
      <w:r>
        <w:rPr>
          <w:color w:val="201E1F"/>
          <w:sz w:val="18"/>
        </w:rPr>
        <w:t>United States</w:t>
      </w:r>
    </w:p>
    <w:p w14:paraId="47C80A01" w14:textId="77777777" w:rsidR="00722F1D" w:rsidRDefault="001C1FC6">
      <w:pPr>
        <w:spacing w:before="57" w:line="230" w:lineRule="auto"/>
        <w:ind w:left="282" w:right="2693"/>
        <w:rPr>
          <w:sz w:val="18"/>
        </w:rPr>
      </w:pPr>
      <w:r>
        <w:rPr>
          <w:color w:val="201E1F"/>
          <w:spacing w:val="-8"/>
          <w:w w:val="85"/>
          <w:sz w:val="18"/>
        </w:rPr>
        <w:t>California</w:t>
      </w:r>
      <w:r>
        <w:rPr>
          <w:color w:val="201E1F"/>
          <w:spacing w:val="-4"/>
          <w:w w:val="95"/>
          <w:sz w:val="18"/>
        </w:rPr>
        <w:t xml:space="preserve"> Relay</w:t>
      </w:r>
    </w:p>
    <w:p w14:paraId="60349F94" w14:textId="77777777" w:rsidR="00722F1D" w:rsidRDefault="001C1FC6">
      <w:pPr>
        <w:tabs>
          <w:tab w:val="left" w:pos="1420"/>
        </w:tabs>
        <w:spacing w:line="194" w:lineRule="exact"/>
        <w:ind w:left="282"/>
        <w:rPr>
          <w:sz w:val="18"/>
        </w:rPr>
      </w:pPr>
      <w:r>
        <w:rPr>
          <w:color w:val="201E1F"/>
          <w:spacing w:val="-2"/>
          <w:w w:val="95"/>
          <w:sz w:val="18"/>
        </w:rPr>
        <w:t>Service:</w:t>
      </w:r>
      <w:r>
        <w:rPr>
          <w:color w:val="201E1F"/>
          <w:sz w:val="18"/>
        </w:rPr>
        <w:tab/>
      </w:r>
      <w:r>
        <w:rPr>
          <w:color w:val="201E1F"/>
          <w:w w:val="85"/>
          <w:sz w:val="18"/>
        </w:rPr>
        <w:t>711</w:t>
      </w:r>
      <w:r>
        <w:rPr>
          <w:color w:val="201E1F"/>
          <w:sz w:val="18"/>
        </w:rPr>
        <w:t xml:space="preserve"> </w:t>
      </w:r>
      <w:r>
        <w:rPr>
          <w:color w:val="201E1F"/>
          <w:w w:val="85"/>
          <w:sz w:val="18"/>
        </w:rPr>
        <w:t>or</w:t>
      </w:r>
      <w:r>
        <w:rPr>
          <w:color w:val="201E1F"/>
          <w:spacing w:val="1"/>
          <w:sz w:val="18"/>
        </w:rPr>
        <w:t xml:space="preserve"> </w:t>
      </w:r>
      <w:r>
        <w:rPr>
          <w:color w:val="201E1F"/>
          <w:w w:val="85"/>
          <w:sz w:val="18"/>
        </w:rPr>
        <w:t>800.735.2929</w:t>
      </w:r>
      <w:r>
        <w:rPr>
          <w:color w:val="201E1F"/>
          <w:spacing w:val="1"/>
          <w:sz w:val="18"/>
        </w:rPr>
        <w:t xml:space="preserve"> </w:t>
      </w:r>
      <w:r>
        <w:rPr>
          <w:color w:val="201E1F"/>
          <w:spacing w:val="-5"/>
          <w:w w:val="85"/>
          <w:sz w:val="18"/>
        </w:rPr>
        <w:t>for</w:t>
      </w:r>
    </w:p>
    <w:p w14:paraId="5DDADB16" w14:textId="77777777" w:rsidR="00722F1D" w:rsidRDefault="001C1FC6">
      <w:pPr>
        <w:spacing w:before="6" w:line="230" w:lineRule="auto"/>
        <w:ind w:left="1423" w:right="363"/>
        <w:rPr>
          <w:sz w:val="18"/>
        </w:rPr>
      </w:pPr>
      <w:r>
        <w:rPr>
          <w:color w:val="201E1F"/>
          <w:w w:val="85"/>
          <w:sz w:val="18"/>
        </w:rPr>
        <w:t>persons</w:t>
      </w:r>
      <w:r>
        <w:rPr>
          <w:color w:val="201E1F"/>
          <w:spacing w:val="-7"/>
          <w:w w:val="85"/>
          <w:sz w:val="18"/>
        </w:rPr>
        <w:t xml:space="preserve"> </w:t>
      </w:r>
      <w:r>
        <w:rPr>
          <w:color w:val="201E1F"/>
          <w:w w:val="85"/>
          <w:sz w:val="18"/>
        </w:rPr>
        <w:t>with</w:t>
      </w:r>
      <w:r>
        <w:rPr>
          <w:color w:val="201E1F"/>
          <w:spacing w:val="-5"/>
          <w:w w:val="85"/>
          <w:sz w:val="18"/>
        </w:rPr>
        <w:t xml:space="preserve"> </w:t>
      </w:r>
      <w:r>
        <w:rPr>
          <w:color w:val="201E1F"/>
          <w:w w:val="85"/>
          <w:sz w:val="18"/>
        </w:rPr>
        <w:t>hearing</w:t>
      </w:r>
      <w:r>
        <w:rPr>
          <w:color w:val="201E1F"/>
          <w:spacing w:val="-5"/>
          <w:w w:val="85"/>
          <w:sz w:val="18"/>
        </w:rPr>
        <w:t xml:space="preserve"> </w:t>
      </w:r>
      <w:r>
        <w:rPr>
          <w:color w:val="201E1F"/>
          <w:w w:val="85"/>
          <w:sz w:val="18"/>
        </w:rPr>
        <w:t xml:space="preserve">or </w:t>
      </w:r>
      <w:r>
        <w:rPr>
          <w:color w:val="201E1F"/>
          <w:sz w:val="18"/>
        </w:rPr>
        <w:t>speaking</w:t>
      </w:r>
      <w:r>
        <w:rPr>
          <w:color w:val="201E1F"/>
          <w:spacing w:val="-3"/>
          <w:sz w:val="18"/>
        </w:rPr>
        <w:t xml:space="preserve"> </w:t>
      </w:r>
      <w:r>
        <w:rPr>
          <w:color w:val="201E1F"/>
          <w:spacing w:val="-4"/>
          <w:sz w:val="18"/>
        </w:rPr>
        <w:t>limitations.</w:t>
      </w:r>
    </w:p>
    <w:p w14:paraId="3013D188" w14:textId="77777777" w:rsidR="00722F1D" w:rsidRDefault="001C1FC6">
      <w:pPr>
        <w:spacing w:before="112"/>
        <w:ind w:left="282"/>
        <w:rPr>
          <w:b/>
          <w:sz w:val="18"/>
        </w:rPr>
      </w:pPr>
      <w:r>
        <w:rPr>
          <w:b/>
          <w:color w:val="201E1F"/>
          <w:w w:val="80"/>
          <w:sz w:val="18"/>
        </w:rPr>
        <w:t>Asistencia</w:t>
      </w:r>
      <w:r>
        <w:rPr>
          <w:b/>
          <w:color w:val="201E1F"/>
          <w:spacing w:val="-5"/>
          <w:sz w:val="18"/>
        </w:rPr>
        <w:t xml:space="preserve"> </w:t>
      </w:r>
      <w:r>
        <w:rPr>
          <w:b/>
          <w:color w:val="201E1F"/>
          <w:w w:val="80"/>
          <w:sz w:val="18"/>
        </w:rPr>
        <w:t>Por</w:t>
      </w:r>
      <w:r>
        <w:rPr>
          <w:b/>
          <w:color w:val="201E1F"/>
          <w:spacing w:val="-6"/>
          <w:sz w:val="18"/>
        </w:rPr>
        <w:t xml:space="preserve"> </w:t>
      </w:r>
      <w:r>
        <w:rPr>
          <w:b/>
          <w:color w:val="201E1F"/>
          <w:w w:val="80"/>
          <w:sz w:val="18"/>
        </w:rPr>
        <w:t>Internet</w:t>
      </w:r>
      <w:r>
        <w:rPr>
          <w:b/>
          <w:color w:val="201E1F"/>
          <w:spacing w:val="-7"/>
          <w:sz w:val="18"/>
        </w:rPr>
        <w:t xml:space="preserve"> </w:t>
      </w:r>
      <w:r>
        <w:rPr>
          <w:b/>
          <w:color w:val="201E1F"/>
          <w:w w:val="80"/>
          <w:sz w:val="18"/>
        </w:rPr>
        <w:t>y</w:t>
      </w:r>
      <w:r>
        <w:rPr>
          <w:b/>
          <w:color w:val="201E1F"/>
          <w:spacing w:val="-3"/>
          <w:sz w:val="18"/>
        </w:rPr>
        <w:t xml:space="preserve"> </w:t>
      </w:r>
      <w:proofErr w:type="spellStart"/>
      <w:r>
        <w:rPr>
          <w:b/>
          <w:color w:val="201E1F"/>
          <w:spacing w:val="-2"/>
          <w:w w:val="80"/>
          <w:sz w:val="18"/>
        </w:rPr>
        <w:t>Teléfono</w:t>
      </w:r>
      <w:proofErr w:type="spellEnd"/>
    </w:p>
    <w:p w14:paraId="035A0F86" w14:textId="77777777" w:rsidR="00722F1D" w:rsidRDefault="001C1FC6">
      <w:pPr>
        <w:tabs>
          <w:tab w:val="left" w:pos="1420"/>
        </w:tabs>
        <w:spacing w:before="57"/>
        <w:ind w:left="282"/>
        <w:rPr>
          <w:b/>
          <w:sz w:val="18"/>
        </w:rPr>
      </w:pPr>
      <w:r>
        <w:rPr>
          <w:color w:val="201E1F"/>
          <w:w w:val="85"/>
          <w:sz w:val="18"/>
        </w:rPr>
        <w:t>Sitio</w:t>
      </w:r>
      <w:r>
        <w:rPr>
          <w:color w:val="201E1F"/>
          <w:spacing w:val="-3"/>
          <w:sz w:val="18"/>
        </w:rPr>
        <w:t xml:space="preserve"> </w:t>
      </w:r>
      <w:r>
        <w:rPr>
          <w:color w:val="201E1F"/>
          <w:spacing w:val="-4"/>
          <w:sz w:val="18"/>
        </w:rPr>
        <w:t>web:</w:t>
      </w:r>
      <w:r>
        <w:rPr>
          <w:color w:val="201E1F"/>
          <w:sz w:val="18"/>
        </w:rPr>
        <w:tab/>
      </w:r>
      <w:r>
        <w:rPr>
          <w:b/>
          <w:color w:val="201E1F"/>
          <w:spacing w:val="-2"/>
          <w:w w:val="95"/>
          <w:sz w:val="18"/>
        </w:rPr>
        <w:t>ftb.ca.gov</w:t>
      </w:r>
    </w:p>
    <w:p w14:paraId="3112353D" w14:textId="77777777" w:rsidR="00722F1D" w:rsidRDefault="001C1FC6">
      <w:pPr>
        <w:tabs>
          <w:tab w:val="left" w:pos="1420"/>
        </w:tabs>
        <w:spacing w:before="40"/>
        <w:ind w:left="282"/>
        <w:rPr>
          <w:sz w:val="18"/>
        </w:rPr>
      </w:pPr>
      <w:proofErr w:type="spellStart"/>
      <w:r>
        <w:rPr>
          <w:color w:val="201E1F"/>
          <w:spacing w:val="-2"/>
          <w:w w:val="95"/>
          <w:sz w:val="18"/>
        </w:rPr>
        <w:t>Teléfono</w:t>
      </w:r>
      <w:proofErr w:type="spellEnd"/>
      <w:r>
        <w:rPr>
          <w:color w:val="201E1F"/>
          <w:spacing w:val="-2"/>
          <w:w w:val="95"/>
          <w:sz w:val="18"/>
        </w:rPr>
        <w:t>:</w:t>
      </w:r>
      <w:r>
        <w:rPr>
          <w:color w:val="201E1F"/>
          <w:sz w:val="18"/>
        </w:rPr>
        <w:tab/>
      </w:r>
      <w:r>
        <w:rPr>
          <w:color w:val="201E1F"/>
          <w:w w:val="85"/>
          <w:sz w:val="18"/>
        </w:rPr>
        <w:t>800.852.5711</w:t>
      </w:r>
      <w:r>
        <w:rPr>
          <w:color w:val="201E1F"/>
          <w:spacing w:val="-5"/>
          <w:sz w:val="18"/>
        </w:rPr>
        <w:t xml:space="preserve"> </w:t>
      </w:r>
      <w:proofErr w:type="spellStart"/>
      <w:r>
        <w:rPr>
          <w:color w:val="201E1F"/>
          <w:w w:val="85"/>
          <w:sz w:val="18"/>
        </w:rPr>
        <w:t>dentro</w:t>
      </w:r>
      <w:proofErr w:type="spellEnd"/>
      <w:r>
        <w:rPr>
          <w:color w:val="201E1F"/>
          <w:spacing w:val="-5"/>
          <w:sz w:val="18"/>
        </w:rPr>
        <w:t xml:space="preserve"> </w:t>
      </w:r>
      <w:r>
        <w:rPr>
          <w:color w:val="201E1F"/>
          <w:w w:val="85"/>
          <w:sz w:val="18"/>
        </w:rPr>
        <w:t>de</w:t>
      </w:r>
      <w:r>
        <w:rPr>
          <w:color w:val="201E1F"/>
          <w:spacing w:val="-3"/>
          <w:sz w:val="18"/>
        </w:rPr>
        <w:t xml:space="preserve"> </w:t>
      </w:r>
      <w:proofErr w:type="spellStart"/>
      <w:r>
        <w:rPr>
          <w:color w:val="201E1F"/>
          <w:spacing w:val="-5"/>
          <w:w w:val="85"/>
          <w:sz w:val="18"/>
        </w:rPr>
        <w:t>los</w:t>
      </w:r>
      <w:proofErr w:type="spellEnd"/>
    </w:p>
    <w:p w14:paraId="2291296C" w14:textId="77777777" w:rsidR="00722F1D" w:rsidRDefault="001C1FC6">
      <w:pPr>
        <w:spacing w:before="2" w:line="247" w:lineRule="auto"/>
        <w:ind w:left="1423" w:right="363"/>
        <w:rPr>
          <w:sz w:val="18"/>
        </w:rPr>
      </w:pPr>
      <w:proofErr w:type="spellStart"/>
      <w:r>
        <w:rPr>
          <w:color w:val="201E1F"/>
          <w:sz w:val="18"/>
        </w:rPr>
        <w:t>Estados</w:t>
      </w:r>
      <w:proofErr w:type="spellEnd"/>
      <w:r>
        <w:rPr>
          <w:color w:val="201E1F"/>
          <w:sz w:val="18"/>
        </w:rPr>
        <w:t xml:space="preserve"> Unidos </w:t>
      </w:r>
      <w:r>
        <w:rPr>
          <w:color w:val="201E1F"/>
          <w:spacing w:val="-2"/>
          <w:w w:val="85"/>
          <w:sz w:val="18"/>
        </w:rPr>
        <w:t>916.845.6500</w:t>
      </w:r>
      <w:r>
        <w:rPr>
          <w:color w:val="201E1F"/>
          <w:spacing w:val="-5"/>
          <w:w w:val="85"/>
          <w:sz w:val="18"/>
        </w:rPr>
        <w:t xml:space="preserve"> </w:t>
      </w:r>
      <w:proofErr w:type="spellStart"/>
      <w:r>
        <w:rPr>
          <w:color w:val="201E1F"/>
          <w:spacing w:val="-2"/>
          <w:w w:val="85"/>
          <w:sz w:val="18"/>
        </w:rPr>
        <w:t>fuera</w:t>
      </w:r>
      <w:proofErr w:type="spellEnd"/>
      <w:r>
        <w:rPr>
          <w:color w:val="201E1F"/>
          <w:spacing w:val="-3"/>
          <w:w w:val="85"/>
          <w:sz w:val="18"/>
        </w:rPr>
        <w:t xml:space="preserve"> </w:t>
      </w:r>
      <w:r>
        <w:rPr>
          <w:color w:val="201E1F"/>
          <w:spacing w:val="-2"/>
          <w:w w:val="85"/>
          <w:sz w:val="18"/>
        </w:rPr>
        <w:t xml:space="preserve">de </w:t>
      </w:r>
      <w:proofErr w:type="spellStart"/>
      <w:r>
        <w:rPr>
          <w:color w:val="201E1F"/>
          <w:spacing w:val="-2"/>
          <w:w w:val="85"/>
          <w:sz w:val="18"/>
        </w:rPr>
        <w:t>los</w:t>
      </w:r>
      <w:proofErr w:type="spellEnd"/>
      <w:r>
        <w:rPr>
          <w:color w:val="201E1F"/>
          <w:spacing w:val="-2"/>
          <w:w w:val="85"/>
          <w:sz w:val="18"/>
        </w:rPr>
        <w:t xml:space="preserve"> </w:t>
      </w:r>
      <w:proofErr w:type="spellStart"/>
      <w:r>
        <w:rPr>
          <w:color w:val="201E1F"/>
          <w:sz w:val="18"/>
        </w:rPr>
        <w:t>Estados</w:t>
      </w:r>
      <w:proofErr w:type="spellEnd"/>
      <w:r>
        <w:rPr>
          <w:color w:val="201E1F"/>
          <w:sz w:val="18"/>
        </w:rPr>
        <w:t xml:space="preserve"> Unidos</w:t>
      </w:r>
    </w:p>
    <w:p w14:paraId="35EED9EB" w14:textId="77777777" w:rsidR="00722F1D" w:rsidRDefault="00722F1D">
      <w:pPr>
        <w:spacing w:line="247" w:lineRule="auto"/>
        <w:rPr>
          <w:sz w:val="18"/>
        </w:rPr>
        <w:sectPr w:rsidR="00722F1D">
          <w:headerReference w:type="default" r:id="rId66"/>
          <w:footerReference w:type="default" r:id="rId67"/>
          <w:pgSz w:w="12240" w:h="15840"/>
          <w:pgMar w:top="640" w:right="420" w:bottom="280" w:left="440" w:header="0" w:footer="0" w:gutter="0"/>
          <w:cols w:num="3" w:space="720" w:equalWidth="0">
            <w:col w:w="3598" w:space="125"/>
            <w:col w:w="3450" w:space="268"/>
            <w:col w:w="3939"/>
          </w:cols>
        </w:sectPr>
      </w:pPr>
    </w:p>
    <w:p w14:paraId="272AE35D" w14:textId="77777777" w:rsidR="00722F1D" w:rsidRDefault="00722F1D">
      <w:pPr>
        <w:spacing w:before="10"/>
        <w:rPr>
          <w:sz w:val="18"/>
        </w:rPr>
      </w:pPr>
    </w:p>
    <w:p w14:paraId="33613C34" w14:textId="77777777" w:rsidR="00722F1D" w:rsidRDefault="001C1FC6">
      <w:pPr>
        <w:tabs>
          <w:tab w:val="left" w:pos="3714"/>
          <w:tab w:val="left" w:pos="3998"/>
          <w:tab w:val="left" w:pos="7721"/>
        </w:tabs>
        <w:ind w:left="280"/>
        <w:rPr>
          <w:sz w:val="18"/>
        </w:rPr>
      </w:pPr>
      <w:r>
        <w:rPr>
          <w:color w:val="201E1F"/>
          <w:position w:val="2"/>
          <w:sz w:val="18"/>
          <w:u w:val="single" w:color="201E1F"/>
        </w:rPr>
        <w:tab/>
      </w:r>
      <w:r>
        <w:rPr>
          <w:color w:val="201E1F"/>
          <w:position w:val="2"/>
          <w:sz w:val="18"/>
        </w:rPr>
        <w:tab/>
      </w:r>
      <w:r>
        <w:rPr>
          <w:color w:val="201E1F"/>
          <w:w w:val="80"/>
          <w:position w:val="2"/>
          <w:sz w:val="18"/>
        </w:rPr>
        <w:t>Withholding</w:t>
      </w:r>
      <w:r>
        <w:rPr>
          <w:color w:val="201E1F"/>
          <w:spacing w:val="21"/>
          <w:position w:val="2"/>
          <w:sz w:val="18"/>
        </w:rPr>
        <w:t xml:space="preserve"> </w:t>
      </w:r>
      <w:r>
        <w:rPr>
          <w:color w:val="201E1F"/>
          <w:w w:val="80"/>
          <w:position w:val="2"/>
          <w:sz w:val="18"/>
        </w:rPr>
        <w:t>Tax</w:t>
      </w:r>
      <w:r>
        <w:rPr>
          <w:color w:val="201E1F"/>
          <w:spacing w:val="19"/>
          <w:position w:val="2"/>
          <w:sz w:val="18"/>
        </w:rPr>
        <w:t xml:space="preserve"> </w:t>
      </w:r>
      <w:r>
        <w:rPr>
          <w:color w:val="201E1F"/>
          <w:w w:val="80"/>
          <w:position w:val="2"/>
          <w:sz w:val="18"/>
        </w:rPr>
        <w:t>Statement,</w:t>
      </w:r>
      <w:r>
        <w:rPr>
          <w:color w:val="201E1F"/>
          <w:spacing w:val="20"/>
          <w:position w:val="2"/>
          <w:sz w:val="18"/>
        </w:rPr>
        <w:t xml:space="preserve"> </w:t>
      </w:r>
      <w:r>
        <w:rPr>
          <w:color w:val="201E1F"/>
          <w:w w:val="80"/>
          <w:position w:val="2"/>
          <w:sz w:val="18"/>
        </w:rPr>
        <w:t>Form</w:t>
      </w:r>
      <w:r>
        <w:rPr>
          <w:color w:val="201E1F"/>
          <w:spacing w:val="18"/>
          <w:position w:val="2"/>
          <w:sz w:val="18"/>
        </w:rPr>
        <w:t xml:space="preserve"> </w:t>
      </w:r>
      <w:r>
        <w:rPr>
          <w:color w:val="201E1F"/>
          <w:w w:val="80"/>
          <w:position w:val="2"/>
          <w:sz w:val="18"/>
        </w:rPr>
        <w:t>592-</w:t>
      </w:r>
      <w:r>
        <w:rPr>
          <w:color w:val="201E1F"/>
          <w:spacing w:val="-4"/>
          <w:w w:val="80"/>
          <w:position w:val="2"/>
          <w:sz w:val="18"/>
        </w:rPr>
        <w:t>PTE,</w:t>
      </w:r>
      <w:r>
        <w:rPr>
          <w:color w:val="201E1F"/>
          <w:position w:val="2"/>
          <w:sz w:val="18"/>
        </w:rPr>
        <w:tab/>
      </w:r>
      <w:proofErr w:type="spellStart"/>
      <w:r>
        <w:rPr>
          <w:color w:val="201E1F"/>
          <w:w w:val="85"/>
          <w:sz w:val="18"/>
        </w:rPr>
        <w:t>Servicio</w:t>
      </w:r>
      <w:proofErr w:type="spellEnd"/>
      <w:r>
        <w:rPr>
          <w:color w:val="201E1F"/>
          <w:spacing w:val="-3"/>
          <w:w w:val="95"/>
          <w:sz w:val="18"/>
        </w:rPr>
        <w:t xml:space="preserve"> </w:t>
      </w:r>
      <w:r>
        <w:rPr>
          <w:color w:val="201E1F"/>
          <w:spacing w:val="-5"/>
          <w:w w:val="95"/>
          <w:sz w:val="18"/>
        </w:rPr>
        <w:t>de</w:t>
      </w:r>
    </w:p>
    <w:p w14:paraId="344F736E" w14:textId="77777777" w:rsidR="00722F1D" w:rsidRDefault="00722F1D">
      <w:pPr>
        <w:rPr>
          <w:sz w:val="18"/>
        </w:rPr>
        <w:sectPr w:rsidR="00722F1D">
          <w:type w:val="continuous"/>
          <w:pgSz w:w="12240" w:h="15840"/>
          <w:pgMar w:top="1740" w:right="420" w:bottom="280" w:left="440" w:header="0" w:footer="0" w:gutter="0"/>
          <w:cols w:space="720"/>
        </w:sectPr>
      </w:pPr>
    </w:p>
    <w:p w14:paraId="670C02F3" w14:textId="77777777" w:rsidR="00722F1D" w:rsidRDefault="001C1FC6">
      <w:pPr>
        <w:tabs>
          <w:tab w:val="left" w:pos="3638"/>
        </w:tabs>
        <w:spacing w:before="42"/>
        <w:ind w:left="280"/>
        <w:rPr>
          <w:b/>
          <w:sz w:val="26"/>
        </w:rPr>
      </w:pPr>
      <w:r>
        <w:rPr>
          <w:b/>
          <w:color w:val="201E1F"/>
          <w:w w:val="80"/>
          <w:sz w:val="26"/>
          <w:u w:val="thick" w:color="201E1F"/>
        </w:rPr>
        <w:t>Specific</w:t>
      </w:r>
      <w:r>
        <w:rPr>
          <w:b/>
          <w:color w:val="201E1F"/>
          <w:spacing w:val="22"/>
          <w:sz w:val="26"/>
          <w:u w:val="thick" w:color="201E1F"/>
        </w:rPr>
        <w:t xml:space="preserve"> </w:t>
      </w:r>
      <w:r>
        <w:rPr>
          <w:b/>
          <w:color w:val="201E1F"/>
          <w:spacing w:val="-2"/>
          <w:sz w:val="26"/>
          <w:u w:val="thick" w:color="201E1F"/>
        </w:rPr>
        <w:t>Instructions</w:t>
      </w:r>
      <w:r>
        <w:rPr>
          <w:b/>
          <w:color w:val="201E1F"/>
          <w:sz w:val="26"/>
          <w:u w:val="thick" w:color="201E1F"/>
        </w:rPr>
        <w:tab/>
      </w:r>
    </w:p>
    <w:p w14:paraId="52DA02C3" w14:textId="77777777" w:rsidR="00722F1D" w:rsidRDefault="001C1FC6">
      <w:pPr>
        <w:spacing w:before="162"/>
        <w:ind w:left="280"/>
        <w:rPr>
          <w:b/>
          <w:sz w:val="24"/>
        </w:rPr>
      </w:pPr>
      <w:r>
        <w:rPr>
          <w:b/>
          <w:color w:val="201E1F"/>
          <w:w w:val="80"/>
          <w:sz w:val="24"/>
        </w:rPr>
        <w:t>Payee</w:t>
      </w:r>
      <w:r>
        <w:rPr>
          <w:b/>
          <w:color w:val="201E1F"/>
          <w:spacing w:val="14"/>
          <w:sz w:val="24"/>
        </w:rPr>
        <w:t xml:space="preserve"> </w:t>
      </w:r>
      <w:r>
        <w:rPr>
          <w:b/>
          <w:color w:val="201E1F"/>
          <w:spacing w:val="-2"/>
          <w:sz w:val="24"/>
        </w:rPr>
        <w:t>Instructions</w:t>
      </w:r>
    </w:p>
    <w:p w14:paraId="10A8CE8E" w14:textId="77777777" w:rsidR="00722F1D" w:rsidRDefault="001C1FC6">
      <w:pPr>
        <w:spacing w:before="39"/>
        <w:ind w:left="280"/>
        <w:rPr>
          <w:sz w:val="18"/>
        </w:rPr>
      </w:pPr>
      <w:r>
        <w:rPr>
          <w:color w:val="201E1F"/>
          <w:w w:val="85"/>
          <w:sz w:val="18"/>
        </w:rPr>
        <w:t>Enter</w:t>
      </w:r>
      <w:r>
        <w:rPr>
          <w:color w:val="201E1F"/>
          <w:spacing w:val="-2"/>
          <w:w w:val="85"/>
          <w:sz w:val="18"/>
        </w:rPr>
        <w:t xml:space="preserve"> </w:t>
      </w:r>
      <w:r>
        <w:rPr>
          <w:color w:val="201E1F"/>
          <w:w w:val="85"/>
          <w:sz w:val="18"/>
        </w:rPr>
        <w:t>the</w:t>
      </w:r>
      <w:r>
        <w:rPr>
          <w:color w:val="201E1F"/>
          <w:spacing w:val="-5"/>
          <w:sz w:val="18"/>
        </w:rPr>
        <w:t xml:space="preserve"> </w:t>
      </w:r>
      <w:r>
        <w:rPr>
          <w:color w:val="201E1F"/>
          <w:w w:val="85"/>
          <w:sz w:val="18"/>
        </w:rPr>
        <w:t>withholding</w:t>
      </w:r>
      <w:r>
        <w:rPr>
          <w:color w:val="201E1F"/>
          <w:spacing w:val="-2"/>
          <w:w w:val="85"/>
          <w:sz w:val="18"/>
        </w:rPr>
        <w:t xml:space="preserve"> </w:t>
      </w:r>
      <w:r>
        <w:rPr>
          <w:color w:val="201E1F"/>
          <w:w w:val="85"/>
          <w:sz w:val="18"/>
        </w:rPr>
        <w:t>agent’s</w:t>
      </w:r>
      <w:r>
        <w:rPr>
          <w:color w:val="201E1F"/>
          <w:spacing w:val="-1"/>
          <w:w w:val="85"/>
          <w:sz w:val="18"/>
        </w:rPr>
        <w:t xml:space="preserve"> </w:t>
      </w:r>
      <w:r>
        <w:rPr>
          <w:color w:val="201E1F"/>
          <w:spacing w:val="-4"/>
          <w:w w:val="85"/>
          <w:sz w:val="18"/>
        </w:rPr>
        <w:t>name.</w:t>
      </w:r>
    </w:p>
    <w:p w14:paraId="3708DDA7" w14:textId="77777777" w:rsidR="00722F1D" w:rsidRDefault="001C1FC6">
      <w:pPr>
        <w:spacing w:before="2" w:line="232" w:lineRule="auto"/>
        <w:ind w:left="280" w:right="324"/>
        <w:jc w:val="both"/>
        <w:rPr>
          <w:sz w:val="18"/>
        </w:rPr>
      </w:pPr>
      <w:r>
        <w:br w:type="column"/>
      </w:r>
      <w:r>
        <w:rPr>
          <w:color w:val="201E1F"/>
          <w:w w:val="90"/>
          <w:sz w:val="18"/>
        </w:rPr>
        <w:t xml:space="preserve">Pass-Through Entity Annual Withholding </w:t>
      </w:r>
      <w:r>
        <w:rPr>
          <w:color w:val="201E1F"/>
          <w:spacing w:val="-6"/>
          <w:sz w:val="18"/>
        </w:rPr>
        <w:t>Return,</w:t>
      </w:r>
      <w:r>
        <w:rPr>
          <w:color w:val="201E1F"/>
          <w:spacing w:val="-9"/>
          <w:sz w:val="18"/>
        </w:rPr>
        <w:t xml:space="preserve"> </w:t>
      </w:r>
      <w:r>
        <w:rPr>
          <w:color w:val="201E1F"/>
          <w:spacing w:val="-6"/>
          <w:sz w:val="18"/>
        </w:rPr>
        <w:t>Form 592-Q,</w:t>
      </w:r>
      <w:r>
        <w:rPr>
          <w:color w:val="201E1F"/>
          <w:spacing w:val="-7"/>
          <w:sz w:val="18"/>
        </w:rPr>
        <w:t xml:space="preserve"> </w:t>
      </w:r>
      <w:r>
        <w:rPr>
          <w:color w:val="201E1F"/>
          <w:spacing w:val="-6"/>
          <w:sz w:val="18"/>
        </w:rPr>
        <w:t xml:space="preserve">Payment Voucher </w:t>
      </w:r>
      <w:r>
        <w:rPr>
          <w:color w:val="201E1F"/>
          <w:w w:val="90"/>
          <w:sz w:val="18"/>
        </w:rPr>
        <w:t>for</w:t>
      </w:r>
      <w:r>
        <w:rPr>
          <w:color w:val="201E1F"/>
          <w:spacing w:val="-10"/>
          <w:w w:val="90"/>
          <w:sz w:val="18"/>
        </w:rPr>
        <w:t xml:space="preserve"> </w:t>
      </w:r>
      <w:r>
        <w:rPr>
          <w:color w:val="201E1F"/>
          <w:w w:val="90"/>
          <w:sz w:val="18"/>
        </w:rPr>
        <w:t>Pass-Through</w:t>
      </w:r>
      <w:r>
        <w:rPr>
          <w:color w:val="201E1F"/>
          <w:spacing w:val="-7"/>
          <w:w w:val="90"/>
          <w:sz w:val="18"/>
        </w:rPr>
        <w:t xml:space="preserve"> </w:t>
      </w:r>
      <w:r>
        <w:rPr>
          <w:color w:val="201E1F"/>
          <w:w w:val="90"/>
          <w:sz w:val="18"/>
        </w:rPr>
        <w:t>Entity</w:t>
      </w:r>
      <w:r>
        <w:rPr>
          <w:color w:val="201E1F"/>
          <w:spacing w:val="-8"/>
          <w:w w:val="90"/>
          <w:sz w:val="18"/>
        </w:rPr>
        <w:t xml:space="preserve"> </w:t>
      </w:r>
      <w:r>
        <w:rPr>
          <w:color w:val="201E1F"/>
          <w:w w:val="90"/>
          <w:sz w:val="18"/>
        </w:rPr>
        <w:t>Withholding,</w:t>
      </w:r>
      <w:r>
        <w:rPr>
          <w:color w:val="201E1F"/>
          <w:spacing w:val="-7"/>
          <w:w w:val="90"/>
          <w:sz w:val="18"/>
        </w:rPr>
        <w:t xml:space="preserve"> </w:t>
      </w:r>
      <w:r>
        <w:rPr>
          <w:color w:val="201E1F"/>
          <w:w w:val="90"/>
          <w:sz w:val="18"/>
        </w:rPr>
        <w:t>and</w:t>
      </w:r>
    </w:p>
    <w:p w14:paraId="6A2C0EC1" w14:textId="77777777" w:rsidR="00722F1D" w:rsidRDefault="001C1FC6">
      <w:pPr>
        <w:spacing w:line="232" w:lineRule="auto"/>
        <w:ind w:left="280" w:right="38"/>
        <w:jc w:val="both"/>
        <w:rPr>
          <w:sz w:val="18"/>
        </w:rPr>
      </w:pPr>
      <w:r>
        <w:rPr>
          <w:color w:val="201E1F"/>
          <w:w w:val="85"/>
          <w:sz w:val="18"/>
        </w:rPr>
        <w:t xml:space="preserve">Form 592-V, Payment Voucher for Resident or </w:t>
      </w:r>
      <w:r>
        <w:rPr>
          <w:color w:val="201E1F"/>
          <w:w w:val="95"/>
          <w:sz w:val="18"/>
        </w:rPr>
        <w:t>Nonresident</w:t>
      </w:r>
      <w:r>
        <w:rPr>
          <w:color w:val="201E1F"/>
          <w:spacing w:val="-11"/>
          <w:w w:val="95"/>
          <w:sz w:val="18"/>
        </w:rPr>
        <w:t xml:space="preserve"> </w:t>
      </w:r>
      <w:r>
        <w:rPr>
          <w:color w:val="201E1F"/>
          <w:w w:val="95"/>
          <w:sz w:val="18"/>
        </w:rPr>
        <w:t>Withholding.</w:t>
      </w:r>
    </w:p>
    <w:p w14:paraId="373F0012" w14:textId="77777777" w:rsidR="00722F1D" w:rsidRDefault="001C1FC6">
      <w:pPr>
        <w:spacing w:before="62" w:line="205" w:lineRule="exact"/>
        <w:ind w:left="280"/>
        <w:rPr>
          <w:sz w:val="18"/>
        </w:rPr>
      </w:pPr>
      <w:r>
        <w:br w:type="column"/>
      </w:r>
      <w:proofErr w:type="spellStart"/>
      <w:r>
        <w:rPr>
          <w:color w:val="201E1F"/>
          <w:spacing w:val="-2"/>
          <w:sz w:val="18"/>
        </w:rPr>
        <w:t>Retransmisión</w:t>
      </w:r>
      <w:proofErr w:type="spellEnd"/>
    </w:p>
    <w:p w14:paraId="06F272FB" w14:textId="77777777" w:rsidR="00722F1D" w:rsidRDefault="001C1FC6">
      <w:pPr>
        <w:tabs>
          <w:tab w:val="left" w:pos="1398"/>
        </w:tabs>
        <w:spacing w:line="205" w:lineRule="exact"/>
        <w:ind w:left="280"/>
        <w:rPr>
          <w:sz w:val="18"/>
        </w:rPr>
      </w:pPr>
      <w:r>
        <w:rPr>
          <w:color w:val="201E1F"/>
          <w:w w:val="90"/>
          <w:sz w:val="18"/>
        </w:rPr>
        <w:t>de</w:t>
      </w:r>
      <w:r>
        <w:rPr>
          <w:color w:val="201E1F"/>
          <w:spacing w:val="-6"/>
          <w:w w:val="90"/>
          <w:sz w:val="18"/>
        </w:rPr>
        <w:t xml:space="preserve"> </w:t>
      </w:r>
      <w:r>
        <w:rPr>
          <w:color w:val="201E1F"/>
          <w:spacing w:val="-2"/>
          <w:w w:val="95"/>
          <w:sz w:val="18"/>
        </w:rPr>
        <w:t>California:</w:t>
      </w:r>
      <w:r>
        <w:rPr>
          <w:color w:val="201E1F"/>
          <w:sz w:val="18"/>
        </w:rPr>
        <w:tab/>
      </w:r>
      <w:r>
        <w:rPr>
          <w:color w:val="201E1F"/>
          <w:w w:val="85"/>
          <w:sz w:val="18"/>
        </w:rPr>
        <w:t>711</w:t>
      </w:r>
      <w:r>
        <w:rPr>
          <w:color w:val="201E1F"/>
          <w:spacing w:val="-5"/>
          <w:sz w:val="18"/>
        </w:rPr>
        <w:t xml:space="preserve"> </w:t>
      </w:r>
      <w:r>
        <w:rPr>
          <w:color w:val="201E1F"/>
          <w:w w:val="85"/>
          <w:sz w:val="18"/>
        </w:rPr>
        <w:t>o</w:t>
      </w:r>
      <w:r>
        <w:rPr>
          <w:color w:val="201E1F"/>
          <w:spacing w:val="-1"/>
          <w:w w:val="85"/>
          <w:sz w:val="18"/>
        </w:rPr>
        <w:t xml:space="preserve"> </w:t>
      </w:r>
      <w:r>
        <w:rPr>
          <w:color w:val="201E1F"/>
          <w:w w:val="85"/>
          <w:sz w:val="18"/>
        </w:rPr>
        <w:t>800.735.2929</w:t>
      </w:r>
      <w:r>
        <w:rPr>
          <w:color w:val="201E1F"/>
          <w:spacing w:val="-4"/>
          <w:sz w:val="18"/>
        </w:rPr>
        <w:t xml:space="preserve"> </w:t>
      </w:r>
      <w:r>
        <w:rPr>
          <w:color w:val="201E1F"/>
          <w:spacing w:val="-4"/>
          <w:w w:val="85"/>
          <w:sz w:val="18"/>
        </w:rPr>
        <w:t>para</w:t>
      </w:r>
    </w:p>
    <w:p w14:paraId="1E31C2C1" w14:textId="77777777" w:rsidR="00722F1D" w:rsidRDefault="001C1FC6">
      <w:pPr>
        <w:spacing w:before="11" w:line="230" w:lineRule="auto"/>
        <w:ind w:left="1418" w:right="474"/>
        <w:rPr>
          <w:sz w:val="18"/>
        </w:rPr>
      </w:pPr>
      <w:r>
        <w:rPr>
          <w:color w:val="201E1F"/>
          <w:spacing w:val="-2"/>
          <w:w w:val="85"/>
          <w:sz w:val="18"/>
        </w:rPr>
        <w:t>personas con</w:t>
      </w:r>
      <w:r>
        <w:rPr>
          <w:color w:val="201E1F"/>
          <w:spacing w:val="-4"/>
          <w:w w:val="85"/>
          <w:sz w:val="18"/>
        </w:rPr>
        <w:t xml:space="preserve"> </w:t>
      </w:r>
      <w:proofErr w:type="spellStart"/>
      <w:r>
        <w:rPr>
          <w:color w:val="201E1F"/>
          <w:spacing w:val="-2"/>
          <w:w w:val="85"/>
          <w:sz w:val="18"/>
        </w:rPr>
        <w:t>limitaciones</w:t>
      </w:r>
      <w:proofErr w:type="spellEnd"/>
      <w:r>
        <w:rPr>
          <w:color w:val="201E1F"/>
          <w:spacing w:val="-2"/>
          <w:w w:val="85"/>
          <w:sz w:val="18"/>
        </w:rPr>
        <w:t xml:space="preserve"> </w:t>
      </w:r>
      <w:proofErr w:type="spellStart"/>
      <w:r>
        <w:rPr>
          <w:color w:val="201E1F"/>
          <w:sz w:val="18"/>
        </w:rPr>
        <w:t>uditivas</w:t>
      </w:r>
      <w:proofErr w:type="spellEnd"/>
      <w:r>
        <w:rPr>
          <w:color w:val="201E1F"/>
          <w:sz w:val="18"/>
        </w:rPr>
        <w:t xml:space="preserve"> o del </w:t>
      </w:r>
      <w:proofErr w:type="spellStart"/>
      <w:r>
        <w:rPr>
          <w:color w:val="201E1F"/>
          <w:sz w:val="18"/>
        </w:rPr>
        <w:t>habla</w:t>
      </w:r>
      <w:proofErr w:type="spellEnd"/>
      <w:r>
        <w:rPr>
          <w:color w:val="201E1F"/>
          <w:sz w:val="18"/>
        </w:rPr>
        <w:t>.</w:t>
      </w:r>
    </w:p>
    <w:p w14:paraId="76092919" w14:textId="77777777" w:rsidR="00722F1D" w:rsidRDefault="00722F1D">
      <w:pPr>
        <w:spacing w:line="230" w:lineRule="auto"/>
        <w:rPr>
          <w:sz w:val="18"/>
        </w:rPr>
        <w:sectPr w:rsidR="00722F1D">
          <w:type w:val="continuous"/>
          <w:pgSz w:w="12240" w:h="15840"/>
          <w:pgMar w:top="1740" w:right="420" w:bottom="280" w:left="440" w:header="0" w:footer="0" w:gutter="0"/>
          <w:cols w:num="3" w:space="720" w:equalWidth="0">
            <w:col w:w="3679" w:space="44"/>
            <w:col w:w="3561" w:space="160"/>
            <w:col w:w="3936"/>
          </w:cols>
        </w:sectPr>
      </w:pPr>
    </w:p>
    <w:p w14:paraId="587A8CC1" w14:textId="77777777" w:rsidR="00722F1D" w:rsidRDefault="00722F1D">
      <w:pPr>
        <w:spacing w:before="40"/>
        <w:rPr>
          <w:sz w:val="18"/>
        </w:rPr>
      </w:pPr>
    </w:p>
    <w:p w14:paraId="7076BEDF" w14:textId="77777777" w:rsidR="00722F1D" w:rsidRDefault="001C1FC6">
      <w:pPr>
        <w:tabs>
          <w:tab w:val="left" w:pos="3998"/>
          <w:tab w:val="left" w:pos="7435"/>
        </w:tabs>
        <w:ind w:left="280"/>
        <w:rPr>
          <w:sz w:val="18"/>
        </w:rPr>
      </w:pPr>
      <w:r>
        <w:rPr>
          <w:color w:val="201E1F"/>
          <w:w w:val="85"/>
          <w:sz w:val="18"/>
        </w:rPr>
        <w:t>Enter</w:t>
      </w:r>
      <w:r>
        <w:rPr>
          <w:color w:val="201E1F"/>
          <w:spacing w:val="-5"/>
          <w:w w:val="85"/>
          <w:sz w:val="18"/>
        </w:rPr>
        <w:t xml:space="preserve"> </w:t>
      </w:r>
      <w:r>
        <w:rPr>
          <w:color w:val="201E1F"/>
          <w:w w:val="85"/>
          <w:sz w:val="18"/>
        </w:rPr>
        <w:t>the</w:t>
      </w:r>
      <w:r>
        <w:rPr>
          <w:color w:val="201E1F"/>
          <w:spacing w:val="-4"/>
          <w:w w:val="85"/>
          <w:sz w:val="18"/>
        </w:rPr>
        <w:t xml:space="preserve"> </w:t>
      </w:r>
      <w:r>
        <w:rPr>
          <w:color w:val="201E1F"/>
          <w:w w:val="85"/>
          <w:sz w:val="18"/>
        </w:rPr>
        <w:t>payee’s</w:t>
      </w:r>
      <w:r>
        <w:rPr>
          <w:color w:val="201E1F"/>
          <w:spacing w:val="-5"/>
          <w:w w:val="85"/>
          <w:sz w:val="18"/>
        </w:rPr>
        <w:t xml:space="preserve"> </w:t>
      </w:r>
      <w:r>
        <w:rPr>
          <w:color w:val="201E1F"/>
          <w:w w:val="85"/>
          <w:sz w:val="18"/>
        </w:rPr>
        <w:t>information,</w:t>
      </w:r>
      <w:r>
        <w:rPr>
          <w:color w:val="201E1F"/>
          <w:spacing w:val="-1"/>
          <w:w w:val="85"/>
          <w:sz w:val="18"/>
        </w:rPr>
        <w:t xml:space="preserve"> </w:t>
      </w:r>
      <w:r>
        <w:rPr>
          <w:color w:val="201E1F"/>
          <w:w w:val="85"/>
          <w:sz w:val="18"/>
        </w:rPr>
        <w:t>including</w:t>
      </w:r>
      <w:r>
        <w:rPr>
          <w:color w:val="201E1F"/>
          <w:spacing w:val="-6"/>
          <w:w w:val="85"/>
          <w:sz w:val="18"/>
        </w:rPr>
        <w:t xml:space="preserve"> </w:t>
      </w:r>
      <w:r>
        <w:rPr>
          <w:color w:val="201E1F"/>
          <w:spacing w:val="-5"/>
          <w:w w:val="85"/>
          <w:sz w:val="18"/>
        </w:rPr>
        <w:t>the</w:t>
      </w:r>
      <w:r>
        <w:rPr>
          <w:color w:val="201E1F"/>
          <w:sz w:val="18"/>
        </w:rPr>
        <w:tab/>
      </w:r>
      <w:r>
        <w:rPr>
          <w:color w:val="201E1F"/>
          <w:sz w:val="18"/>
          <w:u w:val="single" w:color="201E1F"/>
        </w:rPr>
        <w:tab/>
      </w:r>
    </w:p>
    <w:p w14:paraId="16856D65" w14:textId="77777777" w:rsidR="00722F1D" w:rsidRDefault="00722F1D">
      <w:pPr>
        <w:rPr>
          <w:sz w:val="18"/>
        </w:rPr>
        <w:sectPr w:rsidR="00722F1D">
          <w:type w:val="continuous"/>
          <w:pgSz w:w="12240" w:h="15840"/>
          <w:pgMar w:top="1740" w:right="420" w:bottom="280" w:left="440" w:header="0" w:footer="0" w:gutter="0"/>
          <w:cols w:space="720"/>
        </w:sectPr>
      </w:pPr>
    </w:p>
    <w:p w14:paraId="17C28340" w14:textId="77777777" w:rsidR="00722F1D" w:rsidRDefault="001C1FC6">
      <w:pPr>
        <w:spacing w:before="45"/>
        <w:ind w:left="280"/>
        <w:rPr>
          <w:sz w:val="18"/>
        </w:rPr>
      </w:pPr>
      <w:r>
        <w:rPr>
          <w:color w:val="201E1F"/>
          <w:spacing w:val="-2"/>
          <w:w w:val="85"/>
          <w:sz w:val="18"/>
        </w:rPr>
        <w:t>TIN</w:t>
      </w:r>
      <w:r>
        <w:rPr>
          <w:color w:val="201E1F"/>
          <w:spacing w:val="-4"/>
          <w:sz w:val="18"/>
        </w:rPr>
        <w:t xml:space="preserve"> </w:t>
      </w:r>
      <w:r>
        <w:rPr>
          <w:color w:val="201E1F"/>
          <w:spacing w:val="-2"/>
          <w:w w:val="85"/>
          <w:sz w:val="18"/>
        </w:rPr>
        <w:t>and</w:t>
      </w:r>
      <w:r>
        <w:rPr>
          <w:color w:val="201E1F"/>
          <w:spacing w:val="-3"/>
          <w:sz w:val="18"/>
        </w:rPr>
        <w:t xml:space="preserve"> </w:t>
      </w:r>
      <w:r>
        <w:rPr>
          <w:color w:val="201E1F"/>
          <w:spacing w:val="-2"/>
          <w:w w:val="85"/>
          <w:sz w:val="18"/>
        </w:rPr>
        <w:t>check</w:t>
      </w:r>
      <w:r>
        <w:rPr>
          <w:color w:val="201E1F"/>
          <w:spacing w:val="-2"/>
          <w:sz w:val="18"/>
        </w:rPr>
        <w:t xml:space="preserve"> </w:t>
      </w:r>
      <w:r>
        <w:rPr>
          <w:color w:val="201E1F"/>
          <w:spacing w:val="-2"/>
          <w:w w:val="85"/>
          <w:sz w:val="18"/>
        </w:rPr>
        <w:t>the</w:t>
      </w:r>
      <w:r>
        <w:rPr>
          <w:color w:val="201E1F"/>
          <w:spacing w:val="-3"/>
          <w:sz w:val="18"/>
        </w:rPr>
        <w:t xml:space="preserve"> </w:t>
      </w:r>
      <w:r>
        <w:rPr>
          <w:color w:val="201E1F"/>
          <w:spacing w:val="-2"/>
          <w:w w:val="85"/>
          <w:sz w:val="18"/>
        </w:rPr>
        <w:t>appropriate</w:t>
      </w:r>
      <w:r>
        <w:rPr>
          <w:color w:val="201E1F"/>
          <w:spacing w:val="-2"/>
          <w:sz w:val="18"/>
        </w:rPr>
        <w:t xml:space="preserve"> </w:t>
      </w:r>
      <w:r>
        <w:rPr>
          <w:color w:val="201E1F"/>
          <w:spacing w:val="-2"/>
          <w:w w:val="85"/>
          <w:sz w:val="18"/>
        </w:rPr>
        <w:t>TIN</w:t>
      </w:r>
      <w:r>
        <w:rPr>
          <w:color w:val="201E1F"/>
          <w:spacing w:val="-9"/>
          <w:sz w:val="18"/>
        </w:rPr>
        <w:t xml:space="preserve"> </w:t>
      </w:r>
      <w:r>
        <w:rPr>
          <w:color w:val="201E1F"/>
          <w:spacing w:val="-4"/>
          <w:w w:val="85"/>
          <w:sz w:val="18"/>
        </w:rPr>
        <w:t>box.</w:t>
      </w:r>
    </w:p>
    <w:p w14:paraId="1C31F3A3" w14:textId="77777777" w:rsidR="00722F1D" w:rsidRDefault="001C1FC6">
      <w:pPr>
        <w:spacing w:before="61" w:line="230" w:lineRule="auto"/>
        <w:ind w:left="280" w:right="91"/>
        <w:rPr>
          <w:sz w:val="18"/>
        </w:rPr>
      </w:pPr>
      <w:r>
        <w:rPr>
          <w:color w:val="201E1F"/>
          <w:w w:val="90"/>
          <w:sz w:val="18"/>
        </w:rPr>
        <w:t>You</w:t>
      </w:r>
      <w:r>
        <w:rPr>
          <w:color w:val="201E1F"/>
          <w:spacing w:val="-1"/>
          <w:w w:val="90"/>
          <w:sz w:val="18"/>
        </w:rPr>
        <w:t xml:space="preserve"> </w:t>
      </w:r>
      <w:r>
        <w:rPr>
          <w:color w:val="201E1F"/>
          <w:w w:val="90"/>
          <w:sz w:val="18"/>
        </w:rPr>
        <w:t>must</w:t>
      </w:r>
      <w:r>
        <w:rPr>
          <w:color w:val="201E1F"/>
          <w:spacing w:val="-4"/>
          <w:w w:val="90"/>
          <w:sz w:val="18"/>
        </w:rPr>
        <w:t xml:space="preserve"> </w:t>
      </w:r>
      <w:r>
        <w:rPr>
          <w:color w:val="201E1F"/>
          <w:w w:val="90"/>
          <w:sz w:val="18"/>
        </w:rPr>
        <w:t>provide</w:t>
      </w:r>
      <w:r>
        <w:rPr>
          <w:color w:val="201E1F"/>
          <w:spacing w:val="-2"/>
          <w:w w:val="90"/>
          <w:sz w:val="18"/>
        </w:rPr>
        <w:t xml:space="preserve"> </w:t>
      </w:r>
      <w:r>
        <w:rPr>
          <w:color w:val="201E1F"/>
          <w:w w:val="90"/>
          <w:sz w:val="18"/>
        </w:rPr>
        <w:t>a</w:t>
      </w:r>
      <w:r>
        <w:rPr>
          <w:color w:val="201E1F"/>
          <w:spacing w:val="-1"/>
          <w:w w:val="90"/>
          <w:sz w:val="18"/>
        </w:rPr>
        <w:t xml:space="preserve"> </w:t>
      </w:r>
      <w:r>
        <w:rPr>
          <w:color w:val="201E1F"/>
          <w:w w:val="90"/>
          <w:sz w:val="18"/>
        </w:rPr>
        <w:t>valid</w:t>
      </w:r>
      <w:r>
        <w:rPr>
          <w:color w:val="201E1F"/>
          <w:spacing w:val="-2"/>
          <w:w w:val="90"/>
          <w:sz w:val="18"/>
        </w:rPr>
        <w:t xml:space="preserve"> </w:t>
      </w:r>
      <w:r>
        <w:rPr>
          <w:color w:val="201E1F"/>
          <w:w w:val="90"/>
          <w:sz w:val="18"/>
        </w:rPr>
        <w:t>TIN</w:t>
      </w:r>
      <w:r>
        <w:rPr>
          <w:color w:val="201E1F"/>
          <w:spacing w:val="-2"/>
          <w:w w:val="90"/>
          <w:sz w:val="18"/>
        </w:rPr>
        <w:t xml:space="preserve"> </w:t>
      </w:r>
      <w:r>
        <w:rPr>
          <w:color w:val="201E1F"/>
          <w:w w:val="90"/>
          <w:sz w:val="18"/>
        </w:rPr>
        <w:t>as</w:t>
      </w:r>
      <w:r>
        <w:rPr>
          <w:color w:val="201E1F"/>
          <w:spacing w:val="-3"/>
          <w:w w:val="90"/>
          <w:sz w:val="18"/>
        </w:rPr>
        <w:t xml:space="preserve"> </w:t>
      </w:r>
      <w:r>
        <w:rPr>
          <w:color w:val="201E1F"/>
          <w:w w:val="90"/>
          <w:sz w:val="18"/>
        </w:rPr>
        <w:t xml:space="preserve">requested on this form. The following are acceptable </w:t>
      </w:r>
      <w:r>
        <w:rPr>
          <w:color w:val="201E1F"/>
          <w:spacing w:val="-2"/>
          <w:w w:val="85"/>
          <w:sz w:val="18"/>
        </w:rPr>
        <w:t xml:space="preserve">TINs: social security number (SSN); individual </w:t>
      </w:r>
      <w:r>
        <w:rPr>
          <w:color w:val="201E1F"/>
          <w:w w:val="85"/>
          <w:sz w:val="18"/>
        </w:rPr>
        <w:t xml:space="preserve">taxpayer identification number (ITIN); federal </w:t>
      </w:r>
      <w:r>
        <w:rPr>
          <w:color w:val="201E1F"/>
          <w:w w:val="95"/>
          <w:sz w:val="18"/>
        </w:rPr>
        <w:t xml:space="preserve">employer identification number (FEIN); </w:t>
      </w:r>
      <w:r>
        <w:rPr>
          <w:color w:val="201E1F"/>
          <w:w w:val="85"/>
          <w:sz w:val="18"/>
        </w:rPr>
        <w:t xml:space="preserve">California corporation number (CA Corp no.); </w:t>
      </w:r>
      <w:r>
        <w:rPr>
          <w:color w:val="201E1F"/>
          <w:w w:val="95"/>
          <w:sz w:val="18"/>
        </w:rPr>
        <w:t>or CA SOS file number.</w:t>
      </w:r>
    </w:p>
    <w:p w14:paraId="435C6F55" w14:textId="77777777" w:rsidR="00722F1D" w:rsidRDefault="001C1FC6">
      <w:pPr>
        <w:spacing w:before="52" w:line="232" w:lineRule="auto"/>
        <w:ind w:left="280" w:right="55"/>
        <w:rPr>
          <w:sz w:val="18"/>
        </w:rPr>
      </w:pPr>
      <w:r>
        <w:rPr>
          <w:b/>
          <w:color w:val="201E1F"/>
          <w:sz w:val="18"/>
        </w:rPr>
        <w:t>Foreign</w:t>
      </w:r>
      <w:r>
        <w:rPr>
          <w:b/>
          <w:color w:val="201E1F"/>
          <w:spacing w:val="-7"/>
          <w:sz w:val="18"/>
        </w:rPr>
        <w:t xml:space="preserve"> </w:t>
      </w:r>
      <w:r>
        <w:rPr>
          <w:b/>
          <w:color w:val="201E1F"/>
          <w:sz w:val="18"/>
        </w:rPr>
        <w:t>Address</w:t>
      </w:r>
      <w:r>
        <w:rPr>
          <w:b/>
          <w:color w:val="201E1F"/>
          <w:spacing w:val="-10"/>
          <w:sz w:val="18"/>
        </w:rPr>
        <w:t xml:space="preserve"> </w:t>
      </w:r>
      <w:r>
        <w:rPr>
          <w:b/>
          <w:color w:val="201E1F"/>
          <w:sz w:val="18"/>
        </w:rPr>
        <w:t>–</w:t>
      </w:r>
      <w:r>
        <w:rPr>
          <w:b/>
          <w:color w:val="201E1F"/>
          <w:spacing w:val="-11"/>
          <w:sz w:val="18"/>
        </w:rPr>
        <w:t xml:space="preserve"> </w:t>
      </w:r>
      <w:r>
        <w:rPr>
          <w:color w:val="201E1F"/>
          <w:sz w:val="18"/>
        </w:rPr>
        <w:t>Follow</w:t>
      </w:r>
      <w:r>
        <w:rPr>
          <w:color w:val="201E1F"/>
          <w:spacing w:val="-11"/>
          <w:sz w:val="18"/>
        </w:rPr>
        <w:t xml:space="preserve"> </w:t>
      </w:r>
      <w:r>
        <w:rPr>
          <w:color w:val="201E1F"/>
          <w:sz w:val="18"/>
        </w:rPr>
        <w:t>the</w:t>
      </w:r>
      <w:r>
        <w:rPr>
          <w:color w:val="201E1F"/>
          <w:spacing w:val="-13"/>
          <w:sz w:val="18"/>
        </w:rPr>
        <w:t xml:space="preserve"> </w:t>
      </w:r>
      <w:r>
        <w:rPr>
          <w:color w:val="201E1F"/>
          <w:sz w:val="18"/>
        </w:rPr>
        <w:t xml:space="preserve">country’s </w:t>
      </w:r>
      <w:r>
        <w:rPr>
          <w:color w:val="201E1F"/>
          <w:w w:val="85"/>
          <w:sz w:val="18"/>
        </w:rPr>
        <w:t>practice for entering the city, county, province, state, country, and postal code, as applicable, in</w:t>
      </w:r>
      <w:r>
        <w:rPr>
          <w:color w:val="201E1F"/>
          <w:spacing w:val="-7"/>
          <w:w w:val="85"/>
          <w:sz w:val="18"/>
        </w:rPr>
        <w:t xml:space="preserve"> </w:t>
      </w:r>
      <w:r>
        <w:rPr>
          <w:color w:val="201E1F"/>
          <w:w w:val="85"/>
          <w:sz w:val="18"/>
        </w:rPr>
        <w:t>the</w:t>
      </w:r>
      <w:r>
        <w:rPr>
          <w:color w:val="201E1F"/>
          <w:spacing w:val="-5"/>
          <w:w w:val="85"/>
          <w:sz w:val="18"/>
        </w:rPr>
        <w:t xml:space="preserve"> </w:t>
      </w:r>
      <w:r>
        <w:rPr>
          <w:color w:val="201E1F"/>
          <w:w w:val="85"/>
          <w:sz w:val="18"/>
        </w:rPr>
        <w:t>appropriate</w:t>
      </w:r>
      <w:r>
        <w:rPr>
          <w:color w:val="201E1F"/>
          <w:spacing w:val="-5"/>
          <w:w w:val="85"/>
          <w:sz w:val="18"/>
        </w:rPr>
        <w:t xml:space="preserve"> </w:t>
      </w:r>
      <w:r>
        <w:rPr>
          <w:color w:val="201E1F"/>
          <w:w w:val="85"/>
          <w:sz w:val="18"/>
        </w:rPr>
        <w:t>boxes.</w:t>
      </w:r>
      <w:r>
        <w:rPr>
          <w:color w:val="201E1F"/>
          <w:spacing w:val="-5"/>
          <w:w w:val="85"/>
          <w:sz w:val="18"/>
        </w:rPr>
        <w:t xml:space="preserve"> </w:t>
      </w:r>
      <w:r>
        <w:rPr>
          <w:b/>
          <w:color w:val="201E1F"/>
          <w:w w:val="85"/>
          <w:sz w:val="18"/>
        </w:rPr>
        <w:t>Do</w:t>
      </w:r>
      <w:r>
        <w:rPr>
          <w:b/>
          <w:color w:val="201E1F"/>
          <w:spacing w:val="-5"/>
          <w:w w:val="85"/>
          <w:sz w:val="18"/>
        </w:rPr>
        <w:t xml:space="preserve"> </w:t>
      </w:r>
      <w:r>
        <w:rPr>
          <w:b/>
          <w:color w:val="201E1F"/>
          <w:w w:val="85"/>
          <w:sz w:val="18"/>
        </w:rPr>
        <w:t>not</w:t>
      </w:r>
      <w:r>
        <w:rPr>
          <w:b/>
          <w:color w:val="201E1F"/>
          <w:spacing w:val="-5"/>
          <w:w w:val="85"/>
          <w:sz w:val="18"/>
        </w:rPr>
        <w:t xml:space="preserve"> </w:t>
      </w:r>
      <w:r>
        <w:rPr>
          <w:color w:val="201E1F"/>
          <w:w w:val="85"/>
          <w:sz w:val="18"/>
        </w:rPr>
        <w:t>abbreviate</w:t>
      </w:r>
      <w:r>
        <w:rPr>
          <w:color w:val="201E1F"/>
          <w:spacing w:val="-5"/>
          <w:w w:val="85"/>
          <w:sz w:val="18"/>
        </w:rPr>
        <w:t xml:space="preserve"> </w:t>
      </w:r>
      <w:r>
        <w:rPr>
          <w:color w:val="201E1F"/>
          <w:w w:val="85"/>
          <w:sz w:val="18"/>
        </w:rPr>
        <w:t xml:space="preserve">the </w:t>
      </w:r>
      <w:r>
        <w:rPr>
          <w:color w:val="201E1F"/>
          <w:sz w:val="18"/>
        </w:rPr>
        <w:t>country name.</w:t>
      </w:r>
    </w:p>
    <w:p w14:paraId="4C27F5C8" w14:textId="77777777" w:rsidR="00722F1D" w:rsidRDefault="001C1FC6">
      <w:pPr>
        <w:spacing w:before="46" w:line="232" w:lineRule="auto"/>
        <w:ind w:left="280" w:right="266"/>
        <w:jc w:val="both"/>
        <w:rPr>
          <w:sz w:val="18"/>
        </w:rPr>
      </w:pPr>
      <w:r>
        <w:rPr>
          <w:b/>
          <w:color w:val="201E1F"/>
          <w:w w:val="90"/>
          <w:sz w:val="18"/>
        </w:rPr>
        <w:t>Exemption</w:t>
      </w:r>
      <w:r>
        <w:rPr>
          <w:b/>
          <w:color w:val="201E1F"/>
          <w:spacing w:val="-2"/>
          <w:w w:val="90"/>
          <w:sz w:val="18"/>
        </w:rPr>
        <w:t xml:space="preserve"> </w:t>
      </w:r>
      <w:r>
        <w:rPr>
          <w:b/>
          <w:color w:val="201E1F"/>
          <w:w w:val="90"/>
          <w:sz w:val="18"/>
        </w:rPr>
        <w:t>Reason</w:t>
      </w:r>
      <w:r>
        <w:rPr>
          <w:b/>
          <w:color w:val="201E1F"/>
          <w:spacing w:val="-3"/>
          <w:w w:val="90"/>
          <w:sz w:val="18"/>
        </w:rPr>
        <w:t xml:space="preserve"> </w:t>
      </w:r>
      <w:r>
        <w:rPr>
          <w:b/>
          <w:color w:val="201E1F"/>
          <w:w w:val="90"/>
          <w:sz w:val="18"/>
        </w:rPr>
        <w:t>–</w:t>
      </w:r>
      <w:r>
        <w:rPr>
          <w:b/>
          <w:color w:val="201E1F"/>
          <w:spacing w:val="-2"/>
          <w:w w:val="90"/>
          <w:sz w:val="18"/>
        </w:rPr>
        <w:t xml:space="preserve"> </w:t>
      </w:r>
      <w:r>
        <w:rPr>
          <w:color w:val="201E1F"/>
          <w:w w:val="90"/>
          <w:sz w:val="18"/>
        </w:rPr>
        <w:t>Check</w:t>
      </w:r>
      <w:r>
        <w:rPr>
          <w:color w:val="201E1F"/>
          <w:spacing w:val="-7"/>
          <w:w w:val="90"/>
          <w:sz w:val="18"/>
        </w:rPr>
        <w:t xml:space="preserve"> </w:t>
      </w:r>
      <w:r>
        <w:rPr>
          <w:color w:val="201E1F"/>
          <w:w w:val="90"/>
          <w:sz w:val="18"/>
        </w:rPr>
        <w:t>the</w:t>
      </w:r>
      <w:r>
        <w:rPr>
          <w:color w:val="201E1F"/>
          <w:spacing w:val="-7"/>
          <w:w w:val="90"/>
          <w:sz w:val="18"/>
        </w:rPr>
        <w:t xml:space="preserve"> </w:t>
      </w:r>
      <w:r>
        <w:rPr>
          <w:color w:val="201E1F"/>
          <w:w w:val="90"/>
          <w:sz w:val="18"/>
        </w:rPr>
        <w:t>box</w:t>
      </w:r>
      <w:r>
        <w:rPr>
          <w:color w:val="201E1F"/>
          <w:spacing w:val="-8"/>
          <w:w w:val="90"/>
          <w:sz w:val="18"/>
        </w:rPr>
        <w:t xml:space="preserve"> </w:t>
      </w:r>
      <w:r>
        <w:rPr>
          <w:color w:val="201E1F"/>
          <w:w w:val="90"/>
          <w:sz w:val="18"/>
        </w:rPr>
        <w:t xml:space="preserve">that </w:t>
      </w:r>
      <w:r>
        <w:rPr>
          <w:color w:val="201E1F"/>
          <w:w w:val="85"/>
          <w:sz w:val="18"/>
        </w:rPr>
        <w:t>reflects</w:t>
      </w:r>
      <w:r>
        <w:rPr>
          <w:color w:val="201E1F"/>
          <w:spacing w:val="-4"/>
          <w:w w:val="85"/>
          <w:sz w:val="18"/>
        </w:rPr>
        <w:t xml:space="preserve"> </w:t>
      </w:r>
      <w:r>
        <w:rPr>
          <w:color w:val="201E1F"/>
          <w:w w:val="85"/>
          <w:sz w:val="18"/>
        </w:rPr>
        <w:t>the</w:t>
      </w:r>
      <w:r>
        <w:rPr>
          <w:color w:val="201E1F"/>
          <w:spacing w:val="-2"/>
          <w:w w:val="85"/>
          <w:sz w:val="18"/>
        </w:rPr>
        <w:t xml:space="preserve"> </w:t>
      </w:r>
      <w:r>
        <w:rPr>
          <w:color w:val="201E1F"/>
          <w:w w:val="85"/>
          <w:sz w:val="18"/>
        </w:rPr>
        <w:t>reason</w:t>
      </w:r>
      <w:r>
        <w:rPr>
          <w:color w:val="201E1F"/>
          <w:spacing w:val="-2"/>
          <w:w w:val="85"/>
          <w:sz w:val="18"/>
        </w:rPr>
        <w:t xml:space="preserve"> </w:t>
      </w:r>
      <w:r>
        <w:rPr>
          <w:color w:val="201E1F"/>
          <w:w w:val="85"/>
          <w:sz w:val="18"/>
        </w:rPr>
        <w:t>why</w:t>
      </w:r>
      <w:r>
        <w:rPr>
          <w:color w:val="201E1F"/>
          <w:spacing w:val="-5"/>
          <w:w w:val="85"/>
          <w:sz w:val="18"/>
        </w:rPr>
        <w:t xml:space="preserve"> </w:t>
      </w:r>
      <w:r>
        <w:rPr>
          <w:color w:val="201E1F"/>
          <w:w w:val="85"/>
          <w:sz w:val="18"/>
        </w:rPr>
        <w:t>the</w:t>
      </w:r>
      <w:r>
        <w:rPr>
          <w:color w:val="201E1F"/>
          <w:spacing w:val="-5"/>
          <w:w w:val="85"/>
          <w:sz w:val="18"/>
        </w:rPr>
        <w:t xml:space="preserve"> </w:t>
      </w:r>
      <w:r>
        <w:rPr>
          <w:color w:val="201E1F"/>
          <w:w w:val="85"/>
          <w:sz w:val="18"/>
        </w:rPr>
        <w:t>payee</w:t>
      </w:r>
      <w:r>
        <w:rPr>
          <w:color w:val="201E1F"/>
          <w:spacing w:val="-2"/>
          <w:w w:val="85"/>
          <w:sz w:val="18"/>
        </w:rPr>
        <w:t xml:space="preserve"> </w:t>
      </w:r>
      <w:r>
        <w:rPr>
          <w:color w:val="201E1F"/>
          <w:w w:val="85"/>
          <w:sz w:val="18"/>
        </w:rPr>
        <w:t>is</w:t>
      </w:r>
      <w:r>
        <w:rPr>
          <w:color w:val="201E1F"/>
          <w:spacing w:val="-5"/>
          <w:w w:val="85"/>
          <w:sz w:val="18"/>
        </w:rPr>
        <w:t xml:space="preserve"> </w:t>
      </w:r>
      <w:r>
        <w:rPr>
          <w:color w:val="201E1F"/>
          <w:w w:val="85"/>
          <w:sz w:val="18"/>
        </w:rPr>
        <w:t xml:space="preserve">exempt from the California income tax withholding </w:t>
      </w:r>
      <w:r>
        <w:rPr>
          <w:color w:val="201E1F"/>
          <w:spacing w:val="-2"/>
          <w:w w:val="95"/>
          <w:sz w:val="18"/>
        </w:rPr>
        <w:t>requirement.</w:t>
      </w:r>
    </w:p>
    <w:p w14:paraId="340CD4B2" w14:textId="77777777" w:rsidR="00722F1D" w:rsidRDefault="001C1FC6">
      <w:pPr>
        <w:spacing w:before="47"/>
        <w:ind w:left="280"/>
        <w:jc w:val="both"/>
        <w:rPr>
          <w:b/>
        </w:rPr>
      </w:pPr>
      <w:r>
        <w:rPr>
          <w:b/>
          <w:color w:val="201E1F"/>
          <w:w w:val="80"/>
        </w:rPr>
        <w:t>Withholding</w:t>
      </w:r>
      <w:r>
        <w:rPr>
          <w:b/>
          <w:color w:val="201E1F"/>
          <w:spacing w:val="7"/>
        </w:rPr>
        <w:t xml:space="preserve"> </w:t>
      </w:r>
      <w:r>
        <w:rPr>
          <w:b/>
          <w:color w:val="201E1F"/>
          <w:w w:val="80"/>
        </w:rPr>
        <w:t>Agent</w:t>
      </w:r>
      <w:r>
        <w:rPr>
          <w:b/>
          <w:color w:val="201E1F"/>
          <w:spacing w:val="7"/>
        </w:rPr>
        <w:t xml:space="preserve"> </w:t>
      </w:r>
      <w:r>
        <w:rPr>
          <w:b/>
          <w:color w:val="201E1F"/>
          <w:spacing w:val="-2"/>
          <w:w w:val="80"/>
        </w:rPr>
        <w:t>Instructions</w:t>
      </w:r>
    </w:p>
    <w:p w14:paraId="6B487EBD" w14:textId="77777777" w:rsidR="00722F1D" w:rsidRDefault="001C1FC6">
      <w:pPr>
        <w:spacing w:before="53" w:line="230" w:lineRule="auto"/>
        <w:ind w:left="280"/>
        <w:rPr>
          <w:sz w:val="18"/>
        </w:rPr>
      </w:pPr>
      <w:r>
        <w:rPr>
          <w:b/>
          <w:color w:val="201E1F"/>
          <w:sz w:val="18"/>
        </w:rPr>
        <w:t xml:space="preserve">Do not </w:t>
      </w:r>
      <w:r>
        <w:rPr>
          <w:color w:val="201E1F"/>
          <w:sz w:val="18"/>
        </w:rPr>
        <w:t xml:space="preserve">send this form to the FTB. The </w:t>
      </w:r>
      <w:r>
        <w:rPr>
          <w:color w:val="201E1F"/>
          <w:spacing w:val="-4"/>
          <w:sz w:val="18"/>
        </w:rPr>
        <w:t>certification</w:t>
      </w:r>
      <w:r>
        <w:rPr>
          <w:color w:val="201E1F"/>
          <w:spacing w:val="-18"/>
          <w:sz w:val="18"/>
        </w:rPr>
        <w:t xml:space="preserve"> </w:t>
      </w:r>
      <w:r>
        <w:rPr>
          <w:color w:val="201E1F"/>
          <w:spacing w:val="-4"/>
          <w:sz w:val="18"/>
        </w:rPr>
        <w:t>on</w:t>
      </w:r>
      <w:r>
        <w:rPr>
          <w:color w:val="201E1F"/>
          <w:spacing w:val="-21"/>
          <w:sz w:val="18"/>
        </w:rPr>
        <w:t xml:space="preserve"> </w:t>
      </w:r>
      <w:r>
        <w:rPr>
          <w:color w:val="201E1F"/>
          <w:spacing w:val="-4"/>
          <w:sz w:val="18"/>
        </w:rPr>
        <w:t>Form</w:t>
      </w:r>
      <w:r>
        <w:rPr>
          <w:color w:val="201E1F"/>
          <w:spacing w:val="-21"/>
          <w:sz w:val="18"/>
        </w:rPr>
        <w:t xml:space="preserve"> </w:t>
      </w:r>
      <w:r>
        <w:rPr>
          <w:color w:val="201E1F"/>
          <w:spacing w:val="-4"/>
          <w:sz w:val="18"/>
        </w:rPr>
        <w:t>590</w:t>
      </w:r>
      <w:r>
        <w:rPr>
          <w:color w:val="201E1F"/>
          <w:spacing w:val="-19"/>
          <w:sz w:val="18"/>
        </w:rPr>
        <w:t xml:space="preserve"> </w:t>
      </w:r>
      <w:r>
        <w:rPr>
          <w:color w:val="201E1F"/>
          <w:spacing w:val="-4"/>
          <w:sz w:val="18"/>
        </w:rPr>
        <w:t>remains</w:t>
      </w:r>
      <w:r>
        <w:rPr>
          <w:color w:val="201E1F"/>
          <w:spacing w:val="-20"/>
          <w:sz w:val="18"/>
        </w:rPr>
        <w:t xml:space="preserve"> </w:t>
      </w:r>
      <w:r>
        <w:rPr>
          <w:color w:val="201E1F"/>
          <w:spacing w:val="-4"/>
          <w:sz w:val="18"/>
        </w:rPr>
        <w:t>valid</w:t>
      </w:r>
      <w:r>
        <w:rPr>
          <w:color w:val="201E1F"/>
          <w:spacing w:val="-21"/>
          <w:sz w:val="18"/>
        </w:rPr>
        <w:t xml:space="preserve"> </w:t>
      </w:r>
      <w:r>
        <w:rPr>
          <w:color w:val="201E1F"/>
          <w:spacing w:val="-4"/>
          <w:sz w:val="18"/>
        </w:rPr>
        <w:t xml:space="preserve">until </w:t>
      </w:r>
      <w:r>
        <w:rPr>
          <w:color w:val="201E1F"/>
          <w:w w:val="90"/>
          <w:sz w:val="18"/>
        </w:rPr>
        <w:t>the payee’s</w:t>
      </w:r>
      <w:r>
        <w:rPr>
          <w:color w:val="201E1F"/>
          <w:spacing w:val="-1"/>
          <w:w w:val="90"/>
          <w:sz w:val="18"/>
        </w:rPr>
        <w:t xml:space="preserve"> </w:t>
      </w:r>
      <w:r>
        <w:rPr>
          <w:color w:val="201E1F"/>
          <w:w w:val="90"/>
          <w:sz w:val="18"/>
        </w:rPr>
        <w:t>status</w:t>
      </w:r>
      <w:r>
        <w:rPr>
          <w:color w:val="201E1F"/>
          <w:spacing w:val="-1"/>
          <w:w w:val="90"/>
          <w:sz w:val="18"/>
        </w:rPr>
        <w:t xml:space="preserve"> </w:t>
      </w:r>
      <w:r>
        <w:rPr>
          <w:color w:val="201E1F"/>
          <w:w w:val="90"/>
          <w:sz w:val="18"/>
        </w:rPr>
        <w:t xml:space="preserve">changes. The withholding </w:t>
      </w:r>
      <w:r>
        <w:rPr>
          <w:color w:val="201E1F"/>
          <w:spacing w:val="-4"/>
          <w:sz w:val="18"/>
        </w:rPr>
        <w:t>agent</w:t>
      </w:r>
      <w:r>
        <w:rPr>
          <w:color w:val="201E1F"/>
          <w:spacing w:val="-19"/>
          <w:sz w:val="18"/>
        </w:rPr>
        <w:t xml:space="preserve"> </w:t>
      </w:r>
      <w:r>
        <w:rPr>
          <w:color w:val="201E1F"/>
          <w:spacing w:val="-4"/>
          <w:sz w:val="18"/>
        </w:rPr>
        <w:t>must</w:t>
      </w:r>
      <w:r>
        <w:rPr>
          <w:color w:val="201E1F"/>
          <w:spacing w:val="-18"/>
          <w:sz w:val="18"/>
        </w:rPr>
        <w:t xml:space="preserve"> </w:t>
      </w:r>
      <w:r>
        <w:rPr>
          <w:color w:val="201E1F"/>
          <w:spacing w:val="-4"/>
          <w:sz w:val="18"/>
        </w:rPr>
        <w:t>retain</w:t>
      </w:r>
      <w:r>
        <w:rPr>
          <w:color w:val="201E1F"/>
          <w:spacing w:val="-21"/>
          <w:sz w:val="18"/>
        </w:rPr>
        <w:t xml:space="preserve"> </w:t>
      </w:r>
      <w:r>
        <w:rPr>
          <w:color w:val="201E1F"/>
          <w:spacing w:val="-4"/>
          <w:sz w:val="18"/>
        </w:rPr>
        <w:t>a</w:t>
      </w:r>
      <w:r>
        <w:rPr>
          <w:color w:val="201E1F"/>
          <w:spacing w:val="-19"/>
          <w:sz w:val="18"/>
        </w:rPr>
        <w:t xml:space="preserve"> </w:t>
      </w:r>
      <w:r>
        <w:rPr>
          <w:color w:val="201E1F"/>
          <w:spacing w:val="-4"/>
          <w:sz w:val="18"/>
        </w:rPr>
        <w:t>copy</w:t>
      </w:r>
      <w:r>
        <w:rPr>
          <w:color w:val="201E1F"/>
          <w:spacing w:val="-20"/>
          <w:sz w:val="18"/>
        </w:rPr>
        <w:t xml:space="preserve"> </w:t>
      </w:r>
      <w:r>
        <w:rPr>
          <w:color w:val="201E1F"/>
          <w:spacing w:val="-4"/>
          <w:sz w:val="18"/>
        </w:rPr>
        <w:t>of</w:t>
      </w:r>
      <w:r>
        <w:rPr>
          <w:color w:val="201E1F"/>
          <w:spacing w:val="-21"/>
          <w:sz w:val="18"/>
        </w:rPr>
        <w:t xml:space="preserve"> </w:t>
      </w:r>
      <w:r>
        <w:rPr>
          <w:color w:val="201E1F"/>
          <w:spacing w:val="-4"/>
          <w:sz w:val="18"/>
        </w:rPr>
        <w:t>the</w:t>
      </w:r>
      <w:r>
        <w:rPr>
          <w:color w:val="201E1F"/>
          <w:spacing w:val="-21"/>
          <w:sz w:val="18"/>
        </w:rPr>
        <w:t xml:space="preserve"> </w:t>
      </w:r>
      <w:r>
        <w:rPr>
          <w:color w:val="201E1F"/>
          <w:spacing w:val="-4"/>
          <w:sz w:val="18"/>
        </w:rPr>
        <w:t>certificate</w:t>
      </w:r>
      <w:r>
        <w:rPr>
          <w:color w:val="201E1F"/>
          <w:spacing w:val="-21"/>
          <w:sz w:val="18"/>
        </w:rPr>
        <w:t xml:space="preserve"> </w:t>
      </w:r>
      <w:r>
        <w:rPr>
          <w:color w:val="201E1F"/>
          <w:spacing w:val="-4"/>
          <w:sz w:val="18"/>
        </w:rPr>
        <w:t>or substitute</w:t>
      </w:r>
      <w:r>
        <w:rPr>
          <w:color w:val="201E1F"/>
          <w:spacing w:val="-23"/>
          <w:sz w:val="18"/>
        </w:rPr>
        <w:t xml:space="preserve"> </w:t>
      </w:r>
      <w:r>
        <w:rPr>
          <w:color w:val="201E1F"/>
          <w:spacing w:val="-4"/>
          <w:sz w:val="18"/>
        </w:rPr>
        <w:t>for</w:t>
      </w:r>
      <w:r>
        <w:rPr>
          <w:color w:val="201E1F"/>
          <w:spacing w:val="-22"/>
          <w:sz w:val="18"/>
        </w:rPr>
        <w:t xml:space="preserve"> </w:t>
      </w:r>
      <w:r>
        <w:rPr>
          <w:color w:val="201E1F"/>
          <w:spacing w:val="-4"/>
          <w:sz w:val="18"/>
        </w:rPr>
        <w:t>at</w:t>
      </w:r>
      <w:r>
        <w:rPr>
          <w:color w:val="201E1F"/>
          <w:spacing w:val="-21"/>
          <w:sz w:val="18"/>
        </w:rPr>
        <w:t xml:space="preserve"> </w:t>
      </w:r>
      <w:r>
        <w:rPr>
          <w:color w:val="201E1F"/>
          <w:spacing w:val="-4"/>
          <w:sz w:val="18"/>
        </w:rPr>
        <w:t>least</w:t>
      </w:r>
      <w:r>
        <w:rPr>
          <w:color w:val="201E1F"/>
          <w:spacing w:val="-21"/>
          <w:sz w:val="18"/>
        </w:rPr>
        <w:t xml:space="preserve"> </w:t>
      </w:r>
      <w:r>
        <w:rPr>
          <w:color w:val="201E1F"/>
          <w:spacing w:val="-4"/>
          <w:sz w:val="18"/>
        </w:rPr>
        <w:t>five</w:t>
      </w:r>
      <w:r>
        <w:rPr>
          <w:color w:val="201E1F"/>
          <w:spacing w:val="-21"/>
          <w:sz w:val="18"/>
        </w:rPr>
        <w:t xml:space="preserve"> </w:t>
      </w:r>
      <w:r>
        <w:rPr>
          <w:color w:val="201E1F"/>
          <w:spacing w:val="-4"/>
          <w:sz w:val="18"/>
        </w:rPr>
        <w:t>years</w:t>
      </w:r>
      <w:r>
        <w:rPr>
          <w:color w:val="201E1F"/>
          <w:spacing w:val="-21"/>
          <w:sz w:val="18"/>
        </w:rPr>
        <w:t xml:space="preserve"> </w:t>
      </w:r>
      <w:r>
        <w:rPr>
          <w:color w:val="201E1F"/>
          <w:spacing w:val="-4"/>
          <w:sz w:val="18"/>
        </w:rPr>
        <w:t>after</w:t>
      </w:r>
      <w:r>
        <w:rPr>
          <w:color w:val="201E1F"/>
          <w:spacing w:val="-22"/>
          <w:sz w:val="18"/>
        </w:rPr>
        <w:t xml:space="preserve"> </w:t>
      </w:r>
      <w:r>
        <w:rPr>
          <w:color w:val="201E1F"/>
          <w:spacing w:val="-4"/>
          <w:sz w:val="18"/>
        </w:rPr>
        <w:t>the</w:t>
      </w:r>
      <w:r>
        <w:rPr>
          <w:color w:val="201E1F"/>
          <w:spacing w:val="-21"/>
          <w:sz w:val="18"/>
        </w:rPr>
        <w:t xml:space="preserve"> </w:t>
      </w:r>
      <w:r>
        <w:rPr>
          <w:color w:val="201E1F"/>
          <w:spacing w:val="-4"/>
          <w:sz w:val="18"/>
        </w:rPr>
        <w:t xml:space="preserve">last </w:t>
      </w:r>
      <w:r>
        <w:rPr>
          <w:color w:val="201E1F"/>
          <w:w w:val="90"/>
          <w:sz w:val="18"/>
        </w:rPr>
        <w:t>payment</w:t>
      </w:r>
      <w:r>
        <w:rPr>
          <w:color w:val="201E1F"/>
          <w:spacing w:val="-4"/>
          <w:w w:val="90"/>
          <w:sz w:val="18"/>
        </w:rPr>
        <w:t xml:space="preserve"> </w:t>
      </w:r>
      <w:r>
        <w:rPr>
          <w:color w:val="201E1F"/>
          <w:w w:val="90"/>
          <w:sz w:val="18"/>
        </w:rPr>
        <w:t>to</w:t>
      </w:r>
      <w:r>
        <w:rPr>
          <w:color w:val="201E1F"/>
          <w:spacing w:val="-2"/>
          <w:w w:val="90"/>
          <w:sz w:val="18"/>
        </w:rPr>
        <w:t xml:space="preserve"> </w:t>
      </w:r>
      <w:r>
        <w:rPr>
          <w:color w:val="201E1F"/>
          <w:w w:val="90"/>
          <w:sz w:val="18"/>
        </w:rPr>
        <w:t>which</w:t>
      </w:r>
      <w:r>
        <w:rPr>
          <w:color w:val="201E1F"/>
          <w:spacing w:val="-2"/>
          <w:w w:val="90"/>
          <w:sz w:val="18"/>
        </w:rPr>
        <w:t xml:space="preserve"> </w:t>
      </w:r>
      <w:r>
        <w:rPr>
          <w:color w:val="201E1F"/>
          <w:w w:val="90"/>
          <w:sz w:val="18"/>
        </w:rPr>
        <w:t>the certificate</w:t>
      </w:r>
      <w:r>
        <w:rPr>
          <w:color w:val="201E1F"/>
          <w:spacing w:val="-2"/>
          <w:w w:val="90"/>
          <w:sz w:val="18"/>
        </w:rPr>
        <w:t xml:space="preserve"> </w:t>
      </w:r>
      <w:r>
        <w:rPr>
          <w:color w:val="201E1F"/>
          <w:w w:val="90"/>
          <w:sz w:val="18"/>
        </w:rPr>
        <w:t>applies.</w:t>
      </w:r>
      <w:r>
        <w:rPr>
          <w:color w:val="201E1F"/>
          <w:spacing w:val="-2"/>
          <w:w w:val="90"/>
          <w:sz w:val="18"/>
        </w:rPr>
        <w:t xml:space="preserve"> </w:t>
      </w:r>
      <w:r>
        <w:rPr>
          <w:color w:val="201E1F"/>
          <w:w w:val="90"/>
          <w:sz w:val="18"/>
        </w:rPr>
        <w:t xml:space="preserve">The </w:t>
      </w:r>
      <w:r>
        <w:rPr>
          <w:color w:val="201E1F"/>
          <w:w w:val="85"/>
          <w:sz w:val="18"/>
        </w:rPr>
        <w:t>agent</w:t>
      </w:r>
      <w:r>
        <w:rPr>
          <w:color w:val="201E1F"/>
          <w:spacing w:val="-8"/>
          <w:sz w:val="18"/>
        </w:rPr>
        <w:t xml:space="preserve"> </w:t>
      </w:r>
      <w:r>
        <w:rPr>
          <w:color w:val="201E1F"/>
          <w:w w:val="85"/>
          <w:sz w:val="18"/>
        </w:rPr>
        <w:t>must</w:t>
      </w:r>
      <w:r>
        <w:rPr>
          <w:color w:val="201E1F"/>
          <w:spacing w:val="-7"/>
          <w:sz w:val="18"/>
        </w:rPr>
        <w:t xml:space="preserve"> </w:t>
      </w:r>
      <w:r>
        <w:rPr>
          <w:color w:val="201E1F"/>
          <w:w w:val="85"/>
          <w:sz w:val="18"/>
        </w:rPr>
        <w:t>provide</w:t>
      </w:r>
      <w:r>
        <w:rPr>
          <w:color w:val="201E1F"/>
          <w:spacing w:val="-1"/>
          <w:w w:val="85"/>
          <w:sz w:val="18"/>
        </w:rPr>
        <w:t xml:space="preserve"> </w:t>
      </w:r>
      <w:r>
        <w:rPr>
          <w:color w:val="201E1F"/>
          <w:w w:val="85"/>
          <w:sz w:val="18"/>
        </w:rPr>
        <w:t>it</w:t>
      </w:r>
      <w:r>
        <w:rPr>
          <w:color w:val="201E1F"/>
          <w:spacing w:val="-6"/>
          <w:sz w:val="18"/>
        </w:rPr>
        <w:t xml:space="preserve"> </w:t>
      </w:r>
      <w:r>
        <w:rPr>
          <w:color w:val="201E1F"/>
          <w:w w:val="85"/>
          <w:sz w:val="18"/>
        </w:rPr>
        <w:t>to</w:t>
      </w:r>
      <w:r>
        <w:rPr>
          <w:color w:val="201E1F"/>
          <w:spacing w:val="-7"/>
          <w:sz w:val="18"/>
        </w:rPr>
        <w:t xml:space="preserve"> </w:t>
      </w:r>
      <w:r>
        <w:rPr>
          <w:color w:val="201E1F"/>
          <w:w w:val="85"/>
          <w:sz w:val="18"/>
        </w:rPr>
        <w:t>the</w:t>
      </w:r>
      <w:r>
        <w:rPr>
          <w:color w:val="201E1F"/>
          <w:spacing w:val="-4"/>
          <w:sz w:val="18"/>
        </w:rPr>
        <w:t xml:space="preserve"> </w:t>
      </w:r>
      <w:r>
        <w:rPr>
          <w:color w:val="201E1F"/>
          <w:w w:val="85"/>
          <w:sz w:val="18"/>
        </w:rPr>
        <w:t>FTB</w:t>
      </w:r>
      <w:r>
        <w:rPr>
          <w:color w:val="201E1F"/>
          <w:spacing w:val="-5"/>
          <w:sz w:val="18"/>
        </w:rPr>
        <w:t xml:space="preserve"> </w:t>
      </w:r>
      <w:r>
        <w:rPr>
          <w:color w:val="201E1F"/>
          <w:w w:val="85"/>
          <w:sz w:val="18"/>
        </w:rPr>
        <w:t>upon</w:t>
      </w:r>
      <w:r>
        <w:rPr>
          <w:color w:val="201E1F"/>
          <w:spacing w:val="-4"/>
          <w:sz w:val="18"/>
        </w:rPr>
        <w:t xml:space="preserve"> </w:t>
      </w:r>
      <w:r>
        <w:rPr>
          <w:color w:val="201E1F"/>
          <w:spacing w:val="-2"/>
          <w:w w:val="85"/>
          <w:sz w:val="18"/>
        </w:rPr>
        <w:t>request.</w:t>
      </w:r>
    </w:p>
    <w:p w14:paraId="5732FCD7" w14:textId="77777777" w:rsidR="00722F1D" w:rsidRDefault="001C1FC6">
      <w:pPr>
        <w:tabs>
          <w:tab w:val="left" w:pos="3635"/>
        </w:tabs>
        <w:spacing w:before="8"/>
        <w:ind w:left="280"/>
        <w:rPr>
          <w:b/>
          <w:sz w:val="26"/>
        </w:rPr>
      </w:pPr>
      <w:r>
        <w:br w:type="column"/>
      </w:r>
      <w:r>
        <w:rPr>
          <w:b/>
          <w:color w:val="201E1F"/>
          <w:w w:val="80"/>
          <w:sz w:val="26"/>
          <w:u w:val="thick" w:color="201E1F"/>
        </w:rPr>
        <w:t>Additional</w:t>
      </w:r>
      <w:r>
        <w:rPr>
          <w:b/>
          <w:color w:val="201E1F"/>
          <w:spacing w:val="30"/>
          <w:sz w:val="26"/>
          <w:u w:val="thick" w:color="201E1F"/>
        </w:rPr>
        <w:t xml:space="preserve"> </w:t>
      </w:r>
      <w:r>
        <w:rPr>
          <w:b/>
          <w:color w:val="201E1F"/>
          <w:spacing w:val="-2"/>
          <w:w w:val="95"/>
          <w:sz w:val="26"/>
          <w:u w:val="thick" w:color="201E1F"/>
        </w:rPr>
        <w:t>Information</w:t>
      </w:r>
      <w:r>
        <w:rPr>
          <w:b/>
          <w:color w:val="201E1F"/>
          <w:sz w:val="26"/>
          <w:u w:val="thick" w:color="201E1F"/>
        </w:rPr>
        <w:tab/>
      </w:r>
    </w:p>
    <w:p w14:paraId="5A1A9866" w14:textId="77777777" w:rsidR="00722F1D" w:rsidRDefault="001C1FC6">
      <w:pPr>
        <w:tabs>
          <w:tab w:val="left" w:pos="1175"/>
        </w:tabs>
        <w:spacing w:before="81" w:line="204" w:lineRule="exact"/>
        <w:ind w:left="280"/>
        <w:rPr>
          <w:sz w:val="18"/>
        </w:rPr>
      </w:pPr>
      <w:r>
        <w:rPr>
          <w:color w:val="201E1F"/>
          <w:spacing w:val="-2"/>
          <w:w w:val="95"/>
          <w:sz w:val="18"/>
        </w:rPr>
        <w:t>Website:</w:t>
      </w:r>
      <w:r>
        <w:rPr>
          <w:color w:val="201E1F"/>
          <w:sz w:val="18"/>
        </w:rPr>
        <w:tab/>
      </w:r>
      <w:r>
        <w:rPr>
          <w:color w:val="201E1F"/>
          <w:w w:val="85"/>
          <w:sz w:val="18"/>
        </w:rPr>
        <w:t>For</w:t>
      </w:r>
      <w:r>
        <w:rPr>
          <w:color w:val="201E1F"/>
          <w:spacing w:val="-1"/>
          <w:sz w:val="18"/>
        </w:rPr>
        <w:t xml:space="preserve"> </w:t>
      </w:r>
      <w:r>
        <w:rPr>
          <w:color w:val="201E1F"/>
          <w:w w:val="85"/>
          <w:sz w:val="18"/>
        </w:rPr>
        <w:t>more</w:t>
      </w:r>
      <w:r>
        <w:rPr>
          <w:color w:val="201E1F"/>
          <w:spacing w:val="-3"/>
          <w:sz w:val="18"/>
        </w:rPr>
        <w:t xml:space="preserve"> </w:t>
      </w:r>
      <w:r>
        <w:rPr>
          <w:color w:val="201E1F"/>
          <w:w w:val="85"/>
          <w:sz w:val="18"/>
        </w:rPr>
        <w:t>information,</w:t>
      </w:r>
      <w:r>
        <w:rPr>
          <w:color w:val="201E1F"/>
          <w:sz w:val="18"/>
        </w:rPr>
        <w:t xml:space="preserve"> </w:t>
      </w:r>
      <w:r>
        <w:rPr>
          <w:color w:val="201E1F"/>
          <w:w w:val="85"/>
          <w:sz w:val="18"/>
        </w:rPr>
        <w:t>go</w:t>
      </w:r>
      <w:r>
        <w:rPr>
          <w:color w:val="201E1F"/>
          <w:spacing w:val="-3"/>
          <w:sz w:val="18"/>
        </w:rPr>
        <w:t xml:space="preserve"> </w:t>
      </w:r>
      <w:r>
        <w:rPr>
          <w:color w:val="201E1F"/>
          <w:spacing w:val="-5"/>
          <w:w w:val="85"/>
          <w:sz w:val="18"/>
        </w:rPr>
        <w:t>to</w:t>
      </w:r>
    </w:p>
    <w:p w14:paraId="49556828" w14:textId="77777777" w:rsidR="00722F1D" w:rsidRDefault="001C1FC6">
      <w:pPr>
        <w:spacing w:line="203" w:lineRule="exact"/>
        <w:ind w:left="1180"/>
        <w:rPr>
          <w:sz w:val="18"/>
        </w:rPr>
      </w:pPr>
      <w:r>
        <w:rPr>
          <w:b/>
          <w:color w:val="201E1F"/>
          <w:w w:val="80"/>
          <w:sz w:val="18"/>
        </w:rPr>
        <w:t>ftb.ca.gov</w:t>
      </w:r>
      <w:r>
        <w:rPr>
          <w:b/>
          <w:color w:val="201E1F"/>
          <w:spacing w:val="8"/>
          <w:sz w:val="18"/>
        </w:rPr>
        <w:t xml:space="preserve"> </w:t>
      </w:r>
      <w:r>
        <w:rPr>
          <w:color w:val="201E1F"/>
          <w:w w:val="80"/>
          <w:sz w:val="18"/>
        </w:rPr>
        <w:t>and</w:t>
      </w:r>
      <w:r>
        <w:rPr>
          <w:color w:val="201E1F"/>
          <w:spacing w:val="10"/>
          <w:sz w:val="18"/>
        </w:rPr>
        <w:t xml:space="preserve"> </w:t>
      </w:r>
      <w:r>
        <w:rPr>
          <w:color w:val="201E1F"/>
          <w:w w:val="80"/>
          <w:sz w:val="18"/>
        </w:rPr>
        <w:t>search</w:t>
      </w:r>
      <w:r>
        <w:rPr>
          <w:color w:val="201E1F"/>
          <w:spacing w:val="9"/>
          <w:sz w:val="18"/>
        </w:rPr>
        <w:t xml:space="preserve"> </w:t>
      </w:r>
      <w:r>
        <w:rPr>
          <w:color w:val="201E1F"/>
          <w:spacing w:val="-5"/>
          <w:w w:val="80"/>
          <w:sz w:val="18"/>
        </w:rPr>
        <w:t>for</w:t>
      </w:r>
    </w:p>
    <w:p w14:paraId="6C899DF8" w14:textId="77777777" w:rsidR="00722F1D" w:rsidRDefault="001C1FC6">
      <w:pPr>
        <w:spacing w:line="205" w:lineRule="exact"/>
        <w:ind w:left="1180"/>
        <w:rPr>
          <w:sz w:val="18"/>
        </w:rPr>
      </w:pPr>
      <w:r>
        <w:rPr>
          <w:b/>
          <w:color w:val="201E1F"/>
          <w:spacing w:val="-2"/>
          <w:sz w:val="18"/>
        </w:rPr>
        <w:t>nonwage</w:t>
      </w:r>
      <w:r>
        <w:rPr>
          <w:color w:val="201E1F"/>
          <w:spacing w:val="-2"/>
          <w:sz w:val="18"/>
        </w:rPr>
        <w:t>.</w:t>
      </w:r>
    </w:p>
    <w:p w14:paraId="767E3252" w14:textId="77777777" w:rsidR="00722F1D" w:rsidRDefault="001C1FC6">
      <w:pPr>
        <w:spacing w:before="69" w:line="232" w:lineRule="auto"/>
        <w:ind w:left="1180" w:right="3982"/>
        <w:rPr>
          <w:sz w:val="18"/>
        </w:rPr>
      </w:pPr>
      <w:proofErr w:type="spellStart"/>
      <w:r>
        <w:rPr>
          <w:b/>
          <w:color w:val="201E1F"/>
          <w:spacing w:val="-4"/>
          <w:sz w:val="18"/>
        </w:rPr>
        <w:t>MyFTB</w:t>
      </w:r>
      <w:proofErr w:type="spellEnd"/>
      <w:r>
        <w:rPr>
          <w:b/>
          <w:color w:val="201E1F"/>
          <w:spacing w:val="-21"/>
          <w:sz w:val="18"/>
        </w:rPr>
        <w:t xml:space="preserve"> </w:t>
      </w:r>
      <w:r>
        <w:rPr>
          <w:color w:val="201E1F"/>
          <w:spacing w:val="-4"/>
          <w:sz w:val="18"/>
        </w:rPr>
        <w:t>offers</w:t>
      </w:r>
      <w:r>
        <w:rPr>
          <w:color w:val="201E1F"/>
          <w:spacing w:val="-14"/>
          <w:sz w:val="18"/>
        </w:rPr>
        <w:t xml:space="preserve"> </w:t>
      </w:r>
      <w:r>
        <w:rPr>
          <w:color w:val="201E1F"/>
          <w:spacing w:val="-4"/>
          <w:sz w:val="18"/>
        </w:rPr>
        <w:t>secure</w:t>
      </w:r>
      <w:r>
        <w:rPr>
          <w:color w:val="201E1F"/>
          <w:spacing w:val="-18"/>
          <w:sz w:val="18"/>
        </w:rPr>
        <w:t xml:space="preserve"> </w:t>
      </w:r>
      <w:r>
        <w:rPr>
          <w:color w:val="201E1F"/>
          <w:spacing w:val="-4"/>
          <w:sz w:val="18"/>
        </w:rPr>
        <w:t>online</w:t>
      </w:r>
      <w:r>
        <w:rPr>
          <w:color w:val="201E1F"/>
          <w:spacing w:val="-14"/>
          <w:sz w:val="18"/>
        </w:rPr>
        <w:t xml:space="preserve"> </w:t>
      </w:r>
      <w:r>
        <w:rPr>
          <w:color w:val="201E1F"/>
          <w:spacing w:val="-4"/>
          <w:sz w:val="18"/>
        </w:rPr>
        <w:t xml:space="preserve">tax </w:t>
      </w:r>
      <w:r>
        <w:rPr>
          <w:color w:val="201E1F"/>
          <w:spacing w:val="-2"/>
          <w:w w:val="90"/>
          <w:sz w:val="18"/>
        </w:rPr>
        <w:t>account</w:t>
      </w:r>
      <w:r>
        <w:rPr>
          <w:color w:val="201E1F"/>
          <w:spacing w:val="-6"/>
          <w:w w:val="90"/>
          <w:sz w:val="18"/>
        </w:rPr>
        <w:t xml:space="preserve"> </w:t>
      </w:r>
      <w:r>
        <w:rPr>
          <w:color w:val="201E1F"/>
          <w:spacing w:val="-2"/>
          <w:w w:val="90"/>
          <w:sz w:val="18"/>
        </w:rPr>
        <w:t>information</w:t>
      </w:r>
      <w:r>
        <w:rPr>
          <w:color w:val="201E1F"/>
          <w:spacing w:val="-3"/>
          <w:w w:val="90"/>
          <w:sz w:val="18"/>
        </w:rPr>
        <w:t xml:space="preserve"> </w:t>
      </w:r>
      <w:r>
        <w:rPr>
          <w:color w:val="201E1F"/>
          <w:spacing w:val="-2"/>
          <w:w w:val="90"/>
          <w:sz w:val="18"/>
        </w:rPr>
        <w:t>and</w:t>
      </w:r>
      <w:r>
        <w:rPr>
          <w:color w:val="201E1F"/>
          <w:spacing w:val="-3"/>
          <w:w w:val="90"/>
          <w:sz w:val="18"/>
        </w:rPr>
        <w:t xml:space="preserve"> </w:t>
      </w:r>
      <w:r>
        <w:rPr>
          <w:color w:val="201E1F"/>
          <w:spacing w:val="-2"/>
          <w:w w:val="90"/>
          <w:sz w:val="18"/>
        </w:rPr>
        <w:t xml:space="preserve">services. </w:t>
      </w:r>
      <w:r>
        <w:rPr>
          <w:color w:val="201E1F"/>
          <w:sz w:val="18"/>
        </w:rPr>
        <w:t xml:space="preserve">For more information, go to </w:t>
      </w:r>
      <w:r>
        <w:rPr>
          <w:b/>
          <w:color w:val="201E1F"/>
          <w:spacing w:val="-2"/>
          <w:sz w:val="18"/>
        </w:rPr>
        <w:t>ftb.ca.gov</w:t>
      </w:r>
      <w:r>
        <w:rPr>
          <w:b/>
          <w:color w:val="201E1F"/>
          <w:spacing w:val="-19"/>
          <w:sz w:val="18"/>
        </w:rPr>
        <w:t xml:space="preserve"> </w:t>
      </w:r>
      <w:r>
        <w:rPr>
          <w:color w:val="201E1F"/>
          <w:spacing w:val="-2"/>
          <w:sz w:val="18"/>
        </w:rPr>
        <w:t>and</w:t>
      </w:r>
      <w:r>
        <w:rPr>
          <w:color w:val="201E1F"/>
          <w:spacing w:val="-19"/>
          <w:sz w:val="18"/>
        </w:rPr>
        <w:t xml:space="preserve"> </w:t>
      </w:r>
      <w:r>
        <w:rPr>
          <w:color w:val="201E1F"/>
          <w:spacing w:val="-2"/>
          <w:sz w:val="18"/>
        </w:rPr>
        <w:t>login</w:t>
      </w:r>
      <w:r>
        <w:rPr>
          <w:color w:val="201E1F"/>
          <w:spacing w:val="-18"/>
          <w:sz w:val="18"/>
        </w:rPr>
        <w:t xml:space="preserve"> </w:t>
      </w:r>
      <w:r>
        <w:rPr>
          <w:color w:val="201E1F"/>
          <w:spacing w:val="-2"/>
          <w:sz w:val="18"/>
        </w:rPr>
        <w:t>or</w:t>
      </w:r>
      <w:r>
        <w:rPr>
          <w:color w:val="201E1F"/>
          <w:spacing w:val="-17"/>
          <w:sz w:val="18"/>
        </w:rPr>
        <w:t xml:space="preserve"> </w:t>
      </w:r>
      <w:r>
        <w:rPr>
          <w:color w:val="201E1F"/>
          <w:spacing w:val="-2"/>
          <w:sz w:val="18"/>
        </w:rPr>
        <w:t xml:space="preserve">register </w:t>
      </w:r>
      <w:r>
        <w:rPr>
          <w:color w:val="201E1F"/>
          <w:sz w:val="18"/>
        </w:rPr>
        <w:t xml:space="preserve">for </w:t>
      </w:r>
      <w:proofErr w:type="spellStart"/>
      <w:r>
        <w:rPr>
          <w:color w:val="201E1F"/>
          <w:sz w:val="18"/>
        </w:rPr>
        <w:t>MyFTB</w:t>
      </w:r>
      <w:proofErr w:type="spellEnd"/>
      <w:r>
        <w:rPr>
          <w:color w:val="201E1F"/>
          <w:sz w:val="18"/>
        </w:rPr>
        <w:t>.</w:t>
      </w:r>
    </w:p>
    <w:p w14:paraId="625D5E1C" w14:textId="77777777" w:rsidR="00722F1D" w:rsidRDefault="001C1FC6">
      <w:pPr>
        <w:spacing w:before="29"/>
        <w:ind w:left="280"/>
        <w:rPr>
          <w:sz w:val="18"/>
        </w:rPr>
      </w:pPr>
      <w:r>
        <w:rPr>
          <w:color w:val="201E1F"/>
          <w:w w:val="85"/>
          <w:sz w:val="18"/>
        </w:rPr>
        <w:t>Telephone:</w:t>
      </w:r>
      <w:r>
        <w:rPr>
          <w:color w:val="201E1F"/>
          <w:spacing w:val="43"/>
          <w:sz w:val="18"/>
        </w:rPr>
        <w:t xml:space="preserve"> </w:t>
      </w:r>
      <w:r>
        <w:rPr>
          <w:b/>
          <w:color w:val="201E1F"/>
          <w:w w:val="85"/>
          <w:sz w:val="18"/>
        </w:rPr>
        <w:t>888</w:t>
      </w:r>
      <w:r>
        <w:rPr>
          <w:color w:val="201E1F"/>
          <w:w w:val="85"/>
          <w:sz w:val="18"/>
        </w:rPr>
        <w:t>.792.4900</w:t>
      </w:r>
      <w:r>
        <w:rPr>
          <w:color w:val="201E1F"/>
          <w:spacing w:val="2"/>
          <w:sz w:val="18"/>
        </w:rPr>
        <w:t xml:space="preserve"> </w:t>
      </w:r>
      <w:r>
        <w:rPr>
          <w:color w:val="201E1F"/>
          <w:w w:val="85"/>
          <w:sz w:val="18"/>
        </w:rPr>
        <w:t>or</w:t>
      </w:r>
      <w:r>
        <w:rPr>
          <w:color w:val="201E1F"/>
          <w:spacing w:val="1"/>
          <w:sz w:val="18"/>
        </w:rPr>
        <w:t xml:space="preserve"> </w:t>
      </w:r>
      <w:r>
        <w:rPr>
          <w:color w:val="201E1F"/>
          <w:spacing w:val="-2"/>
          <w:w w:val="85"/>
          <w:sz w:val="18"/>
        </w:rPr>
        <w:t>916.845.4900,</w:t>
      </w:r>
    </w:p>
    <w:p w14:paraId="32F04EC9" w14:textId="77777777" w:rsidR="00722F1D" w:rsidRDefault="001C1FC6">
      <w:pPr>
        <w:spacing w:before="8" w:line="230" w:lineRule="auto"/>
        <w:ind w:left="1180" w:right="3982"/>
        <w:rPr>
          <w:sz w:val="18"/>
        </w:rPr>
      </w:pPr>
      <w:r>
        <w:rPr>
          <w:color w:val="201E1F"/>
          <w:w w:val="85"/>
          <w:sz w:val="18"/>
        </w:rPr>
        <w:t xml:space="preserve">Withholding Services and </w:t>
      </w:r>
      <w:r>
        <w:rPr>
          <w:color w:val="201E1F"/>
          <w:spacing w:val="-2"/>
          <w:w w:val="85"/>
          <w:sz w:val="18"/>
        </w:rPr>
        <w:t>Compliance</w:t>
      </w:r>
      <w:r>
        <w:rPr>
          <w:color w:val="201E1F"/>
          <w:spacing w:val="-5"/>
          <w:w w:val="85"/>
          <w:sz w:val="18"/>
        </w:rPr>
        <w:t xml:space="preserve"> </w:t>
      </w:r>
      <w:r>
        <w:rPr>
          <w:color w:val="201E1F"/>
          <w:spacing w:val="-2"/>
          <w:w w:val="85"/>
          <w:sz w:val="18"/>
        </w:rPr>
        <w:t>phone</w:t>
      </w:r>
      <w:r>
        <w:rPr>
          <w:color w:val="201E1F"/>
          <w:spacing w:val="-3"/>
          <w:w w:val="85"/>
          <w:sz w:val="18"/>
        </w:rPr>
        <w:t xml:space="preserve"> </w:t>
      </w:r>
      <w:r>
        <w:rPr>
          <w:color w:val="201E1F"/>
          <w:spacing w:val="-2"/>
          <w:w w:val="85"/>
          <w:sz w:val="18"/>
        </w:rPr>
        <w:t>service</w:t>
      </w:r>
    </w:p>
    <w:p w14:paraId="480B3D1A" w14:textId="77777777" w:rsidR="00722F1D" w:rsidRDefault="001C1FC6">
      <w:pPr>
        <w:tabs>
          <w:tab w:val="left" w:pos="1175"/>
        </w:tabs>
        <w:spacing w:before="55"/>
        <w:ind w:left="280"/>
        <w:rPr>
          <w:sz w:val="18"/>
        </w:rPr>
      </w:pPr>
      <w:r>
        <w:rPr>
          <w:color w:val="201E1F"/>
          <w:spacing w:val="-4"/>
          <w:sz w:val="18"/>
        </w:rPr>
        <w:t>Fax:</w:t>
      </w:r>
      <w:r>
        <w:rPr>
          <w:color w:val="201E1F"/>
          <w:sz w:val="18"/>
        </w:rPr>
        <w:tab/>
      </w:r>
      <w:r>
        <w:rPr>
          <w:color w:val="201E1F"/>
          <w:spacing w:val="-2"/>
          <w:sz w:val="18"/>
        </w:rPr>
        <w:t>916.845.9512</w:t>
      </w:r>
    </w:p>
    <w:p w14:paraId="7233DE3E" w14:textId="77777777" w:rsidR="00722F1D" w:rsidRDefault="001C1FC6">
      <w:pPr>
        <w:tabs>
          <w:tab w:val="left" w:pos="1175"/>
        </w:tabs>
        <w:spacing w:before="63" w:line="228" w:lineRule="auto"/>
        <w:ind w:left="1180" w:right="4314" w:hanging="900"/>
        <w:rPr>
          <w:sz w:val="18"/>
        </w:rPr>
      </w:pPr>
      <w:r>
        <w:rPr>
          <w:color w:val="201E1F"/>
          <w:spacing w:val="-2"/>
          <w:sz w:val="18"/>
        </w:rPr>
        <w:t>Mail:</w:t>
      </w:r>
      <w:r>
        <w:rPr>
          <w:color w:val="201E1F"/>
          <w:sz w:val="18"/>
        </w:rPr>
        <w:tab/>
      </w:r>
      <w:r>
        <w:rPr>
          <w:color w:val="201E1F"/>
          <w:spacing w:val="-4"/>
          <w:w w:val="85"/>
          <w:sz w:val="18"/>
        </w:rPr>
        <w:t>WITHHOLDING</w:t>
      </w:r>
      <w:r>
        <w:rPr>
          <w:color w:val="201E1F"/>
          <w:spacing w:val="-16"/>
          <w:w w:val="85"/>
          <w:sz w:val="18"/>
        </w:rPr>
        <w:t xml:space="preserve"> </w:t>
      </w:r>
      <w:r>
        <w:rPr>
          <w:color w:val="201E1F"/>
          <w:spacing w:val="-4"/>
          <w:w w:val="85"/>
          <w:sz w:val="18"/>
        </w:rPr>
        <w:t>SERVICES</w:t>
      </w:r>
      <w:r>
        <w:rPr>
          <w:color w:val="201E1F"/>
          <w:spacing w:val="-9"/>
          <w:w w:val="85"/>
          <w:sz w:val="18"/>
        </w:rPr>
        <w:t xml:space="preserve"> </w:t>
      </w:r>
      <w:r>
        <w:rPr>
          <w:color w:val="201E1F"/>
          <w:spacing w:val="-4"/>
          <w:w w:val="85"/>
          <w:sz w:val="18"/>
        </w:rPr>
        <w:t>AND</w:t>
      </w:r>
      <w:r>
        <w:rPr>
          <w:color w:val="201E1F"/>
          <w:w w:val="85"/>
          <w:sz w:val="18"/>
        </w:rPr>
        <w:t xml:space="preserve"> </w:t>
      </w:r>
      <w:r>
        <w:rPr>
          <w:color w:val="201E1F"/>
          <w:sz w:val="18"/>
        </w:rPr>
        <w:t>COMPLIANCE MS F182 FRANCHISE</w:t>
      </w:r>
      <w:r>
        <w:rPr>
          <w:color w:val="201E1F"/>
          <w:spacing w:val="-4"/>
          <w:sz w:val="18"/>
        </w:rPr>
        <w:t xml:space="preserve"> </w:t>
      </w:r>
      <w:r>
        <w:rPr>
          <w:color w:val="201E1F"/>
          <w:sz w:val="18"/>
        </w:rPr>
        <w:t>TAX</w:t>
      </w:r>
      <w:r>
        <w:rPr>
          <w:color w:val="201E1F"/>
          <w:spacing w:val="-4"/>
          <w:sz w:val="18"/>
        </w:rPr>
        <w:t xml:space="preserve"> </w:t>
      </w:r>
      <w:r>
        <w:rPr>
          <w:color w:val="201E1F"/>
          <w:sz w:val="18"/>
        </w:rPr>
        <w:t>BOARD PO BOX 942867</w:t>
      </w:r>
    </w:p>
    <w:p w14:paraId="4AE1DB85" w14:textId="77777777" w:rsidR="00722F1D" w:rsidRDefault="001C1FC6">
      <w:pPr>
        <w:spacing w:line="199" w:lineRule="exact"/>
        <w:ind w:left="1180"/>
        <w:rPr>
          <w:sz w:val="18"/>
        </w:rPr>
      </w:pPr>
      <w:r>
        <w:rPr>
          <w:color w:val="201E1F"/>
          <w:w w:val="80"/>
          <w:sz w:val="18"/>
        </w:rPr>
        <w:t>SACRAMENTO</w:t>
      </w:r>
      <w:r>
        <w:rPr>
          <w:color w:val="201E1F"/>
          <w:spacing w:val="4"/>
          <w:sz w:val="18"/>
        </w:rPr>
        <w:t xml:space="preserve"> </w:t>
      </w:r>
      <w:r>
        <w:rPr>
          <w:color w:val="201E1F"/>
          <w:w w:val="80"/>
          <w:sz w:val="18"/>
        </w:rPr>
        <w:t>CA</w:t>
      </w:r>
      <w:r>
        <w:rPr>
          <w:color w:val="201E1F"/>
          <w:spacing w:val="3"/>
          <w:sz w:val="18"/>
        </w:rPr>
        <w:t xml:space="preserve"> </w:t>
      </w:r>
      <w:r>
        <w:rPr>
          <w:color w:val="201E1F"/>
          <w:w w:val="80"/>
          <w:sz w:val="18"/>
        </w:rPr>
        <w:t>94267-</w:t>
      </w:r>
      <w:r>
        <w:rPr>
          <w:color w:val="201E1F"/>
          <w:spacing w:val="-4"/>
          <w:w w:val="80"/>
          <w:sz w:val="18"/>
        </w:rPr>
        <w:t>0651</w:t>
      </w:r>
    </w:p>
    <w:p w14:paraId="55AF65D7" w14:textId="77777777" w:rsidR="00722F1D" w:rsidRDefault="001C1FC6">
      <w:pPr>
        <w:spacing w:before="64" w:line="232" w:lineRule="auto"/>
        <w:ind w:left="280" w:right="4177"/>
        <w:jc w:val="both"/>
        <w:rPr>
          <w:sz w:val="18"/>
        </w:rPr>
      </w:pPr>
      <w:r>
        <w:rPr>
          <w:color w:val="201E1F"/>
          <w:w w:val="90"/>
          <w:sz w:val="18"/>
        </w:rPr>
        <w:t>For questions unrelated to withholding, or</w:t>
      </w:r>
      <w:r>
        <w:rPr>
          <w:color w:val="201E1F"/>
          <w:spacing w:val="-1"/>
          <w:w w:val="90"/>
          <w:sz w:val="18"/>
        </w:rPr>
        <w:t xml:space="preserve"> </w:t>
      </w:r>
      <w:r>
        <w:rPr>
          <w:color w:val="201E1F"/>
          <w:w w:val="90"/>
          <w:sz w:val="18"/>
        </w:rPr>
        <w:t xml:space="preserve">to </w:t>
      </w:r>
      <w:r>
        <w:rPr>
          <w:color w:val="201E1F"/>
          <w:w w:val="85"/>
          <w:sz w:val="18"/>
        </w:rPr>
        <w:t xml:space="preserve">download, view, and print California tax forms </w:t>
      </w:r>
      <w:r>
        <w:rPr>
          <w:color w:val="201E1F"/>
          <w:spacing w:val="-8"/>
          <w:sz w:val="18"/>
        </w:rPr>
        <w:t>and</w:t>
      </w:r>
      <w:r>
        <w:rPr>
          <w:color w:val="201E1F"/>
          <w:spacing w:val="-3"/>
          <w:sz w:val="18"/>
        </w:rPr>
        <w:t xml:space="preserve"> </w:t>
      </w:r>
      <w:r>
        <w:rPr>
          <w:color w:val="201E1F"/>
          <w:spacing w:val="-8"/>
          <w:sz w:val="18"/>
        </w:rPr>
        <w:t>publications,</w:t>
      </w:r>
      <w:r>
        <w:rPr>
          <w:color w:val="201E1F"/>
          <w:spacing w:val="-3"/>
          <w:sz w:val="18"/>
        </w:rPr>
        <w:t xml:space="preserve"> </w:t>
      </w:r>
      <w:r>
        <w:rPr>
          <w:color w:val="201E1F"/>
          <w:spacing w:val="-8"/>
          <w:sz w:val="18"/>
        </w:rPr>
        <w:t>or</w:t>
      </w:r>
      <w:r>
        <w:rPr>
          <w:color w:val="201E1F"/>
          <w:spacing w:val="-1"/>
          <w:sz w:val="18"/>
        </w:rPr>
        <w:t xml:space="preserve"> </w:t>
      </w:r>
      <w:r>
        <w:rPr>
          <w:color w:val="201E1F"/>
          <w:spacing w:val="-8"/>
          <w:sz w:val="18"/>
        </w:rPr>
        <w:t>to</w:t>
      </w:r>
      <w:r>
        <w:rPr>
          <w:color w:val="201E1F"/>
          <w:spacing w:val="-3"/>
          <w:sz w:val="18"/>
        </w:rPr>
        <w:t xml:space="preserve"> </w:t>
      </w:r>
      <w:r>
        <w:rPr>
          <w:color w:val="201E1F"/>
          <w:spacing w:val="-8"/>
          <w:sz w:val="18"/>
        </w:rPr>
        <w:t>access</w:t>
      </w:r>
      <w:r>
        <w:rPr>
          <w:color w:val="201E1F"/>
          <w:spacing w:val="-2"/>
          <w:sz w:val="18"/>
        </w:rPr>
        <w:t xml:space="preserve"> </w:t>
      </w:r>
      <w:r>
        <w:rPr>
          <w:color w:val="201E1F"/>
          <w:spacing w:val="-8"/>
          <w:sz w:val="18"/>
        </w:rPr>
        <w:t>the</w:t>
      </w:r>
      <w:r>
        <w:rPr>
          <w:color w:val="201E1F"/>
          <w:sz w:val="18"/>
        </w:rPr>
        <w:t xml:space="preserve"> </w:t>
      </w:r>
      <w:r>
        <w:rPr>
          <w:color w:val="201E1F"/>
          <w:spacing w:val="-8"/>
          <w:sz w:val="18"/>
        </w:rPr>
        <w:t xml:space="preserve">California </w:t>
      </w:r>
      <w:r>
        <w:rPr>
          <w:color w:val="201E1F"/>
          <w:w w:val="85"/>
          <w:sz w:val="18"/>
        </w:rPr>
        <w:t>Relay Service, see the Internet</w:t>
      </w:r>
      <w:r>
        <w:rPr>
          <w:color w:val="201E1F"/>
          <w:spacing w:val="-1"/>
          <w:w w:val="85"/>
          <w:sz w:val="18"/>
        </w:rPr>
        <w:t xml:space="preserve"> </w:t>
      </w:r>
      <w:r>
        <w:rPr>
          <w:color w:val="201E1F"/>
          <w:w w:val="85"/>
          <w:sz w:val="18"/>
        </w:rPr>
        <w:t>and</w:t>
      </w:r>
      <w:r>
        <w:rPr>
          <w:color w:val="201E1F"/>
          <w:spacing w:val="-1"/>
          <w:w w:val="85"/>
          <w:sz w:val="18"/>
        </w:rPr>
        <w:t xml:space="preserve"> </w:t>
      </w:r>
      <w:r>
        <w:rPr>
          <w:color w:val="201E1F"/>
          <w:w w:val="85"/>
          <w:sz w:val="18"/>
        </w:rPr>
        <w:t xml:space="preserve">Telephone </w:t>
      </w:r>
      <w:r>
        <w:rPr>
          <w:color w:val="201E1F"/>
          <w:sz w:val="18"/>
        </w:rPr>
        <w:t>Assistance</w:t>
      </w:r>
      <w:r>
        <w:rPr>
          <w:color w:val="201E1F"/>
          <w:spacing w:val="-15"/>
          <w:sz w:val="18"/>
        </w:rPr>
        <w:t xml:space="preserve"> </w:t>
      </w:r>
      <w:r>
        <w:rPr>
          <w:color w:val="201E1F"/>
          <w:sz w:val="18"/>
        </w:rPr>
        <w:t>section.</w:t>
      </w:r>
    </w:p>
    <w:p w14:paraId="44E2D1DB" w14:textId="77777777" w:rsidR="00722F1D" w:rsidRDefault="00722F1D">
      <w:pPr>
        <w:spacing w:line="232" w:lineRule="auto"/>
        <w:jc w:val="both"/>
        <w:rPr>
          <w:sz w:val="18"/>
        </w:rPr>
        <w:sectPr w:rsidR="00722F1D">
          <w:type w:val="continuous"/>
          <w:pgSz w:w="12240" w:h="15840"/>
          <w:pgMar w:top="1740" w:right="420" w:bottom="280" w:left="440" w:header="0" w:footer="0" w:gutter="0"/>
          <w:cols w:num="2" w:space="720" w:equalWidth="0">
            <w:col w:w="3548" w:space="175"/>
            <w:col w:w="7657"/>
          </w:cols>
        </w:sectPr>
      </w:pPr>
    </w:p>
    <w:p w14:paraId="4C9995DA" w14:textId="77777777" w:rsidR="00722F1D" w:rsidRDefault="00722F1D">
      <w:pPr>
        <w:rPr>
          <w:sz w:val="20"/>
        </w:rPr>
      </w:pPr>
    </w:p>
    <w:p w14:paraId="3B169720" w14:textId="77777777" w:rsidR="00722F1D" w:rsidRDefault="00722F1D">
      <w:pPr>
        <w:rPr>
          <w:sz w:val="20"/>
        </w:rPr>
      </w:pPr>
    </w:p>
    <w:p w14:paraId="6CB072AD" w14:textId="77777777" w:rsidR="00722F1D" w:rsidRDefault="00722F1D">
      <w:pPr>
        <w:rPr>
          <w:sz w:val="20"/>
        </w:rPr>
      </w:pPr>
    </w:p>
    <w:p w14:paraId="482C3EB3" w14:textId="77777777" w:rsidR="00722F1D" w:rsidRDefault="00722F1D">
      <w:pPr>
        <w:rPr>
          <w:sz w:val="20"/>
        </w:rPr>
      </w:pPr>
    </w:p>
    <w:p w14:paraId="646E2993" w14:textId="77777777" w:rsidR="00722F1D" w:rsidRDefault="00722F1D">
      <w:pPr>
        <w:rPr>
          <w:sz w:val="20"/>
        </w:rPr>
      </w:pPr>
    </w:p>
    <w:p w14:paraId="713DD05B" w14:textId="77777777" w:rsidR="00722F1D" w:rsidRDefault="00722F1D">
      <w:pPr>
        <w:rPr>
          <w:sz w:val="20"/>
        </w:rPr>
      </w:pPr>
    </w:p>
    <w:p w14:paraId="6B6F18BC" w14:textId="77777777" w:rsidR="00722F1D" w:rsidRDefault="00722F1D">
      <w:pPr>
        <w:rPr>
          <w:sz w:val="20"/>
        </w:rPr>
      </w:pPr>
    </w:p>
    <w:p w14:paraId="2014D0DF" w14:textId="77777777" w:rsidR="00722F1D" w:rsidRDefault="00722F1D">
      <w:pPr>
        <w:rPr>
          <w:sz w:val="20"/>
        </w:rPr>
      </w:pPr>
    </w:p>
    <w:p w14:paraId="599DB621" w14:textId="77777777" w:rsidR="00722F1D" w:rsidRDefault="00722F1D">
      <w:pPr>
        <w:rPr>
          <w:sz w:val="20"/>
        </w:rPr>
      </w:pPr>
    </w:p>
    <w:p w14:paraId="1260F5E5" w14:textId="77777777" w:rsidR="00722F1D" w:rsidRDefault="00722F1D">
      <w:pPr>
        <w:rPr>
          <w:sz w:val="20"/>
        </w:rPr>
      </w:pPr>
    </w:p>
    <w:p w14:paraId="2CC606DE" w14:textId="77777777" w:rsidR="00722F1D" w:rsidRDefault="00722F1D">
      <w:pPr>
        <w:rPr>
          <w:sz w:val="20"/>
        </w:rPr>
      </w:pPr>
    </w:p>
    <w:p w14:paraId="440240B9" w14:textId="77777777" w:rsidR="00722F1D" w:rsidRDefault="00722F1D">
      <w:pPr>
        <w:spacing w:before="108" w:after="1"/>
        <w:rPr>
          <w:sz w:val="20"/>
        </w:rPr>
      </w:pPr>
    </w:p>
    <w:p w14:paraId="2579DD63" w14:textId="77777777" w:rsidR="00722F1D" w:rsidRDefault="001C1FC6">
      <w:pPr>
        <w:spacing w:line="20" w:lineRule="exact"/>
        <w:ind w:left="325"/>
        <w:rPr>
          <w:sz w:val="2"/>
        </w:rPr>
      </w:pPr>
      <w:r>
        <w:rPr>
          <w:noProof/>
          <w:sz w:val="2"/>
        </w:rPr>
        <mc:AlternateContent>
          <mc:Choice Requires="wpg">
            <w:drawing>
              <wp:inline distT="0" distB="0" distL="0" distR="0" wp14:anchorId="7AA7C812" wp14:editId="11B364EF">
                <wp:extent cx="6858000" cy="12700"/>
                <wp:effectExtent l="9525" t="0" r="0" b="635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102" name="Graphic 102"/>
                        <wps:cNvSpPr/>
                        <wps:spPr>
                          <a:xfrm>
                            <a:off x="0" y="6350"/>
                            <a:ext cx="6858000" cy="1270"/>
                          </a:xfrm>
                          <a:custGeom>
                            <a:avLst/>
                            <a:gdLst/>
                            <a:ahLst/>
                            <a:cxnLst/>
                            <a:rect l="l" t="t" r="r" b="b"/>
                            <a:pathLst>
                              <a:path w="6858000">
                                <a:moveTo>
                                  <a:pt x="0" y="0"/>
                                </a:moveTo>
                                <a:lnTo>
                                  <a:pt x="6858000" y="0"/>
                                </a:lnTo>
                              </a:path>
                            </a:pathLst>
                          </a:custGeom>
                          <a:ln w="12700">
                            <a:solidFill>
                              <a:srgbClr val="201E1F"/>
                            </a:solidFill>
                            <a:prstDash val="solid"/>
                          </a:ln>
                        </wps:spPr>
                        <wps:bodyPr wrap="square" lIns="0" tIns="0" rIns="0" bIns="0" rtlCol="0">
                          <a:prstTxWarp prst="textNoShape">
                            <a:avLst/>
                          </a:prstTxWarp>
                          <a:noAutofit/>
                        </wps:bodyPr>
                      </wps:wsp>
                    </wpg:wgp>
                  </a:graphicData>
                </a:graphic>
              </wp:inline>
            </w:drawing>
          </mc:Choice>
          <mc:Fallback>
            <w:pict>
              <v:group w14:anchorId="3876DB4C" id="Group 101" o:spid="_x0000_s1026"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">
                <v:shape id="Graphic 102" o:spid="_x0000_s1027" style="position:absolute;top:63;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" path="m,l6858000,e" filled="f" strokecolor="#201e1f" strokeweight="1pt">
                  <v:path arrowok="t"/>
                </v:shape>
                <w10:anchorlock/>
              </v:group>
            </w:pict>
          </mc:Fallback>
        </mc:AlternateContent>
      </w:r>
    </w:p>
    <w:p w14:paraId="4F2EF32F" w14:textId="77777777" w:rsidR="00722F1D" w:rsidRDefault="001C1FC6">
      <w:pPr>
        <w:spacing w:before="54"/>
        <w:ind w:left="280"/>
        <w:rPr>
          <w:sz w:val="20"/>
        </w:rPr>
      </w:pPr>
      <w:r>
        <w:rPr>
          <w:b/>
          <w:color w:val="201E1F"/>
          <w:w w:val="90"/>
          <w:sz w:val="20"/>
        </w:rPr>
        <w:lastRenderedPageBreak/>
        <w:t>Page</w:t>
      </w:r>
      <w:r>
        <w:rPr>
          <w:b/>
          <w:color w:val="201E1F"/>
          <w:spacing w:val="-9"/>
          <w:w w:val="90"/>
          <w:sz w:val="20"/>
        </w:rPr>
        <w:t xml:space="preserve"> </w:t>
      </w:r>
      <w:r>
        <w:rPr>
          <w:b/>
          <w:color w:val="201E1F"/>
          <w:w w:val="90"/>
          <w:sz w:val="20"/>
        </w:rPr>
        <w:t>2</w:t>
      </w:r>
      <w:r>
        <w:rPr>
          <w:b/>
          <w:color w:val="201E1F"/>
          <w:spacing w:val="52"/>
          <w:w w:val="150"/>
          <w:sz w:val="20"/>
        </w:rPr>
        <w:t xml:space="preserve"> </w:t>
      </w:r>
      <w:r>
        <w:rPr>
          <w:color w:val="201E1F"/>
          <w:w w:val="90"/>
          <w:sz w:val="20"/>
        </w:rPr>
        <w:t>Form</w:t>
      </w:r>
      <w:r>
        <w:rPr>
          <w:color w:val="201E1F"/>
          <w:spacing w:val="-8"/>
          <w:w w:val="90"/>
          <w:sz w:val="20"/>
        </w:rPr>
        <w:t xml:space="preserve"> </w:t>
      </w:r>
      <w:r>
        <w:rPr>
          <w:color w:val="201E1F"/>
          <w:w w:val="90"/>
          <w:sz w:val="20"/>
        </w:rPr>
        <w:t>590</w:t>
      </w:r>
      <w:r>
        <w:rPr>
          <w:color w:val="201E1F"/>
          <w:spacing w:val="-11"/>
          <w:w w:val="90"/>
          <w:sz w:val="20"/>
        </w:rPr>
        <w:t xml:space="preserve"> </w:t>
      </w:r>
      <w:r>
        <w:rPr>
          <w:color w:val="201E1F"/>
          <w:w w:val="90"/>
          <w:sz w:val="20"/>
        </w:rPr>
        <w:t>Instructions</w:t>
      </w:r>
      <w:r>
        <w:rPr>
          <w:color w:val="201E1F"/>
          <w:spacing w:val="21"/>
          <w:sz w:val="20"/>
        </w:rPr>
        <w:t xml:space="preserve"> </w:t>
      </w:r>
      <w:r>
        <w:rPr>
          <w:color w:val="201E1F"/>
          <w:spacing w:val="-4"/>
          <w:w w:val="90"/>
          <w:sz w:val="20"/>
        </w:rPr>
        <w:t>2023</w:t>
      </w:r>
    </w:p>
    <w:p w14:paraId="57343235" w14:textId="77777777" w:rsidR="00722F1D" w:rsidRDefault="00722F1D">
      <w:pPr>
        <w:rPr>
          <w:sz w:val="20"/>
        </w:rPr>
        <w:sectPr w:rsidR="00722F1D">
          <w:type w:val="continuous"/>
          <w:pgSz w:w="12240" w:h="15840"/>
          <w:pgMar w:top="1740" w:right="420" w:bottom="280" w:left="440" w:header="0" w:footer="0" w:gutter="0"/>
          <w:cols w:space="720"/>
        </w:sectPr>
      </w:pPr>
    </w:p>
    <w:p w14:paraId="0876F6D2" w14:textId="77777777" w:rsidR="00722F1D" w:rsidRDefault="001C1FC6">
      <w:pPr>
        <w:spacing w:before="80"/>
        <w:ind w:right="149"/>
        <w:jc w:val="right"/>
        <w:rPr>
          <w:sz w:val="16"/>
        </w:rPr>
      </w:pPr>
      <w:r>
        <w:rPr>
          <w:spacing w:val="-2"/>
          <w:sz w:val="16"/>
        </w:rPr>
        <w:lastRenderedPageBreak/>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56E7886A" w14:textId="77777777" w:rsidR="00722F1D" w:rsidRDefault="001C1FC6">
      <w:pPr>
        <w:spacing w:before="1"/>
        <w:ind w:right="154"/>
        <w:jc w:val="right"/>
        <w:rPr>
          <w:sz w:val="16"/>
        </w:rPr>
      </w:pPr>
      <w:r>
        <w:rPr>
          <w:noProof/>
        </w:rPr>
        <w:drawing>
          <wp:anchor distT="0" distB="0" distL="0" distR="0" simplePos="0" relativeHeight="15754240" behindDoc="0" locked="0" layoutInCell="1" allowOverlap="1" wp14:anchorId="2A33EB2F" wp14:editId="0F9124F7">
            <wp:simplePos x="0" y="0"/>
            <wp:positionH relativeFrom="page">
              <wp:posOffset>913130</wp:posOffset>
            </wp:positionH>
            <wp:positionV relativeFrom="paragraph">
              <wp:posOffset>202574</wp:posOffset>
            </wp:positionV>
            <wp:extent cx="462546" cy="706754"/>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68" cstate="print"/>
                    <a:stretch>
                      <a:fillRect/>
                    </a:stretch>
                  </pic:blipFill>
                  <pic:spPr>
                    <a:xfrm>
                      <a:off x="0" y="0"/>
                      <a:ext cx="462546" cy="706754"/>
                    </a:xfrm>
                    <a:prstGeom prst="rect">
                      <a:avLst/>
                    </a:prstGeom>
                  </pic:spPr>
                </pic:pic>
              </a:graphicData>
            </a:graphic>
          </wp:anchor>
        </w:drawing>
      </w:r>
      <w:r>
        <w:rPr>
          <w:sz w:val="16"/>
        </w:rPr>
        <w:t>December</w:t>
      </w:r>
      <w:r>
        <w:rPr>
          <w:spacing w:val="-8"/>
          <w:sz w:val="16"/>
        </w:rPr>
        <w:t xml:space="preserve"> </w:t>
      </w:r>
      <w:r>
        <w:rPr>
          <w:sz w:val="16"/>
        </w:rPr>
        <w:t>6,</w:t>
      </w:r>
      <w:r>
        <w:rPr>
          <w:spacing w:val="-11"/>
          <w:sz w:val="16"/>
        </w:rPr>
        <w:t xml:space="preserve"> </w:t>
      </w:r>
      <w:r>
        <w:rPr>
          <w:spacing w:val="-4"/>
          <w:sz w:val="16"/>
        </w:rPr>
        <w:t>2024</w:t>
      </w:r>
    </w:p>
    <w:p w14:paraId="0B693835" w14:textId="77777777" w:rsidR="00722F1D" w:rsidRDefault="00722F1D">
      <w:pPr>
        <w:rPr>
          <w:sz w:val="16"/>
        </w:rPr>
      </w:pPr>
    </w:p>
    <w:p w14:paraId="5E9DF9BB" w14:textId="77777777" w:rsidR="00722F1D" w:rsidRDefault="00722F1D">
      <w:pPr>
        <w:rPr>
          <w:sz w:val="16"/>
        </w:rPr>
      </w:pPr>
    </w:p>
    <w:p w14:paraId="6D8268C7" w14:textId="77777777" w:rsidR="00722F1D" w:rsidRDefault="00722F1D">
      <w:pPr>
        <w:rPr>
          <w:sz w:val="16"/>
        </w:rPr>
      </w:pPr>
    </w:p>
    <w:p w14:paraId="3EFA7F12" w14:textId="77777777" w:rsidR="00722F1D" w:rsidRDefault="00722F1D">
      <w:pPr>
        <w:rPr>
          <w:sz w:val="16"/>
        </w:rPr>
      </w:pPr>
    </w:p>
    <w:p w14:paraId="2AE9BB38" w14:textId="77777777" w:rsidR="00722F1D" w:rsidRDefault="00722F1D">
      <w:pPr>
        <w:spacing w:before="99"/>
        <w:rPr>
          <w:sz w:val="16"/>
        </w:rPr>
      </w:pPr>
    </w:p>
    <w:p w14:paraId="63C0197A" w14:textId="77777777" w:rsidR="00722F1D" w:rsidRDefault="001C1FC6">
      <w:pPr>
        <w:ind w:left="638" w:right="312"/>
        <w:jc w:val="center"/>
        <w:rPr>
          <w:rFonts w:ascii="Times New Roman"/>
          <w:b/>
          <w:sz w:val="24"/>
        </w:rPr>
      </w:pPr>
      <w:r>
        <w:rPr>
          <w:rFonts w:ascii="Times New Roman"/>
          <w:b/>
          <w:sz w:val="24"/>
        </w:rPr>
        <w:t>CAMPAIGN</w:t>
      </w:r>
      <w:r>
        <w:rPr>
          <w:rFonts w:ascii="Times New Roman"/>
          <w:b/>
          <w:spacing w:val="-15"/>
          <w:sz w:val="24"/>
        </w:rPr>
        <w:t xml:space="preserve"> </w:t>
      </w:r>
      <w:r>
        <w:rPr>
          <w:rFonts w:ascii="Times New Roman"/>
          <w:b/>
          <w:sz w:val="24"/>
        </w:rPr>
        <w:t>CONTRIBUTIONS</w:t>
      </w:r>
      <w:r>
        <w:rPr>
          <w:rFonts w:ascii="Times New Roman"/>
          <w:b/>
          <w:spacing w:val="-14"/>
          <w:sz w:val="24"/>
        </w:rPr>
        <w:t xml:space="preserve"> </w:t>
      </w:r>
      <w:r>
        <w:rPr>
          <w:rFonts w:ascii="Times New Roman"/>
          <w:b/>
          <w:spacing w:val="-2"/>
          <w:sz w:val="24"/>
        </w:rPr>
        <w:t>DISCLOSURE</w:t>
      </w:r>
    </w:p>
    <w:p w14:paraId="5B9E37C2" w14:textId="77777777" w:rsidR="00722F1D" w:rsidRDefault="001C1FC6">
      <w:pPr>
        <w:spacing w:before="275"/>
        <w:ind w:left="1000" w:right="819"/>
        <w:jc w:val="both"/>
        <w:rPr>
          <w:rFonts w:ascii="Times New Roman" w:hAnsi="Times New Roman"/>
          <w:sz w:val="20"/>
        </w:rPr>
      </w:pPr>
      <w:r>
        <w:rPr>
          <w:rFonts w:ascii="Times New Roman" w:hAnsi="Times New Roman"/>
          <w:sz w:val="20"/>
        </w:rPr>
        <w:t>In accordance with California law, bidders and contracting parties are required to disclose, at the time</w:t>
      </w:r>
      <w:r>
        <w:rPr>
          <w:rFonts w:ascii="Times New Roman" w:hAnsi="Times New Roman"/>
          <w:spacing w:val="80"/>
          <w:sz w:val="20"/>
        </w:rPr>
        <w:t xml:space="preserve"> </w:t>
      </w:r>
      <w:r>
        <w:rPr>
          <w:rFonts w:ascii="Times New Roman" w:hAnsi="Times New Roman"/>
          <w:sz w:val="20"/>
        </w:rPr>
        <w:t>the application is filed, information relating to any campaign contributions made to South Coast Air Quality Management District (SCAQMD) Board Members or members/alternates of the Mobile Source Air Pollution Reduction Review Committee (MSRC) or MSRC Technical Advisory Committee (TAC), including: the name of</w:t>
      </w:r>
      <w:r>
        <w:rPr>
          <w:rFonts w:ascii="Times New Roman" w:hAnsi="Times New Roman"/>
          <w:spacing w:val="40"/>
          <w:sz w:val="20"/>
        </w:rPr>
        <w:t xml:space="preserve"> </w:t>
      </w:r>
      <w:r>
        <w:rPr>
          <w:rFonts w:ascii="Times New Roman" w:hAnsi="Times New Roman"/>
          <w:sz w:val="20"/>
        </w:rPr>
        <w:t>the party making the contribution (which includes any parent, subsidiary or otherwise related business entity, as defined below), the amount of the contribution, and the date the contribution was made. 2 C.C.R. §18438.8(b).</w:t>
      </w:r>
      <w:r>
        <w:rPr>
          <w:rFonts w:ascii="Times New Roman" w:hAnsi="Times New Roman"/>
          <w:spacing w:val="40"/>
          <w:sz w:val="20"/>
        </w:rPr>
        <w:t xml:space="preserve"> </w:t>
      </w:r>
      <w:r>
        <w:rPr>
          <w:rFonts w:ascii="Times New Roman" w:hAnsi="Times New Roman"/>
          <w:sz w:val="20"/>
        </w:rPr>
        <w:t>Where a proposed or proposed amended rule</w:t>
      </w:r>
      <w:r>
        <w:rPr>
          <w:rFonts w:ascii="Times New Roman" w:hAnsi="Times New Roman"/>
          <w:spacing w:val="-2"/>
          <w:sz w:val="20"/>
        </w:rPr>
        <w:t xml:space="preserve"> </w:t>
      </w:r>
      <w:r>
        <w:rPr>
          <w:rFonts w:ascii="Times New Roman" w:hAnsi="Times New Roman"/>
          <w:sz w:val="20"/>
        </w:rPr>
        <w:t>impacts</w:t>
      </w:r>
      <w:r>
        <w:rPr>
          <w:rFonts w:ascii="Times New Roman" w:hAnsi="Times New Roman"/>
          <w:spacing w:val="-5"/>
          <w:sz w:val="20"/>
        </w:rPr>
        <w:t xml:space="preserve"> </w:t>
      </w:r>
      <w:r>
        <w:rPr>
          <w:rFonts w:ascii="Times New Roman" w:hAnsi="Times New Roman"/>
          <w:sz w:val="20"/>
        </w:rPr>
        <w:t>three</w:t>
      </w:r>
      <w:r>
        <w:rPr>
          <w:rFonts w:ascii="Times New Roman" w:hAnsi="Times New Roman"/>
          <w:spacing w:val="-2"/>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fewer</w:t>
      </w:r>
      <w:r>
        <w:rPr>
          <w:rFonts w:ascii="Times New Roman" w:hAnsi="Times New Roman"/>
          <w:spacing w:val="-2"/>
          <w:sz w:val="20"/>
        </w:rPr>
        <w:t xml:space="preserve"> </w:t>
      </w:r>
      <w:r>
        <w:rPr>
          <w:rFonts w:ascii="Times New Roman" w:hAnsi="Times New Roman"/>
          <w:sz w:val="20"/>
        </w:rPr>
        <w:t>facilities,</w:t>
      </w:r>
      <w:r>
        <w:rPr>
          <w:rFonts w:ascii="Times New Roman" w:hAnsi="Times New Roman"/>
          <w:spacing w:val="-2"/>
          <w:sz w:val="20"/>
        </w:rPr>
        <w:t xml:space="preserve"> </w:t>
      </w:r>
      <w:r>
        <w:rPr>
          <w:rFonts w:ascii="Times New Roman" w:hAnsi="Times New Roman"/>
          <w:sz w:val="20"/>
        </w:rPr>
        <w:t>those</w:t>
      </w:r>
      <w:r>
        <w:rPr>
          <w:rFonts w:ascii="Times New Roman" w:hAnsi="Times New Roman"/>
          <w:spacing w:val="-2"/>
          <w:sz w:val="20"/>
        </w:rPr>
        <w:t xml:space="preserve"> </w:t>
      </w:r>
      <w:r>
        <w:rPr>
          <w:rFonts w:ascii="Times New Roman" w:hAnsi="Times New Roman"/>
          <w:sz w:val="20"/>
        </w:rPr>
        <w:t>facilities</w:t>
      </w:r>
      <w:r>
        <w:rPr>
          <w:rFonts w:ascii="Times New Roman" w:hAnsi="Times New Roman"/>
          <w:spacing w:val="-2"/>
          <w:sz w:val="20"/>
        </w:rPr>
        <w:t xml:space="preserve"> </w:t>
      </w:r>
      <w:r>
        <w:rPr>
          <w:rFonts w:ascii="Times New Roman" w:hAnsi="Times New Roman"/>
          <w:sz w:val="20"/>
        </w:rPr>
        <w:t>will</w:t>
      </w:r>
      <w:r>
        <w:rPr>
          <w:rFonts w:ascii="Times New Roman" w:hAnsi="Times New Roman"/>
          <w:spacing w:val="-2"/>
          <w:sz w:val="20"/>
        </w:rPr>
        <w:t xml:space="preserve"> </w:t>
      </w:r>
      <w:r>
        <w:rPr>
          <w:rFonts w:ascii="Times New Roman" w:hAnsi="Times New Roman"/>
          <w:sz w:val="20"/>
        </w:rPr>
        <w:t>be</w:t>
      </w:r>
      <w:r>
        <w:rPr>
          <w:rFonts w:ascii="Times New Roman" w:hAnsi="Times New Roman"/>
          <w:spacing w:val="-1"/>
          <w:sz w:val="20"/>
        </w:rPr>
        <w:t xml:space="preserve"> </w:t>
      </w:r>
      <w:r>
        <w:rPr>
          <w:rFonts w:ascii="Times New Roman" w:hAnsi="Times New Roman"/>
          <w:sz w:val="20"/>
        </w:rPr>
        <w:t>treated in much the</w:t>
      </w:r>
      <w:r>
        <w:rPr>
          <w:rFonts w:ascii="Times New Roman" w:hAnsi="Times New Roman"/>
          <w:spacing w:val="-2"/>
          <w:sz w:val="20"/>
        </w:rPr>
        <w:t xml:space="preserve"> </w:t>
      </w:r>
      <w:r>
        <w:rPr>
          <w:rFonts w:ascii="Times New Roman" w:hAnsi="Times New Roman"/>
          <w:sz w:val="20"/>
        </w:rPr>
        <w:t>same</w:t>
      </w:r>
      <w:r>
        <w:rPr>
          <w:rFonts w:ascii="Times New Roman" w:hAnsi="Times New Roman"/>
          <w:spacing w:val="-2"/>
          <w:sz w:val="20"/>
        </w:rPr>
        <w:t xml:space="preserve"> </w:t>
      </w:r>
      <w:r>
        <w:rPr>
          <w:rFonts w:ascii="Times New Roman" w:hAnsi="Times New Roman"/>
          <w:sz w:val="20"/>
        </w:rPr>
        <w:t>manner as</w:t>
      </w:r>
      <w:r>
        <w:rPr>
          <w:rFonts w:ascii="Times New Roman" w:hAnsi="Times New Roman"/>
          <w:spacing w:val="-5"/>
          <w:sz w:val="20"/>
        </w:rPr>
        <w:t xml:space="preserve"> </w:t>
      </w:r>
      <w:r>
        <w:rPr>
          <w:rFonts w:ascii="Times New Roman" w:hAnsi="Times New Roman"/>
          <w:sz w:val="20"/>
        </w:rPr>
        <w:t>contracting</w:t>
      </w:r>
      <w:r>
        <w:rPr>
          <w:rFonts w:ascii="Times New Roman" w:hAnsi="Times New Roman"/>
          <w:spacing w:val="-2"/>
          <w:sz w:val="20"/>
        </w:rPr>
        <w:t xml:space="preserve"> </w:t>
      </w:r>
      <w:r>
        <w:rPr>
          <w:rFonts w:ascii="Times New Roman" w:hAnsi="Times New Roman"/>
          <w:sz w:val="20"/>
        </w:rPr>
        <w:t>parties</w:t>
      </w:r>
      <w:r>
        <w:rPr>
          <w:rFonts w:ascii="Times New Roman" w:hAnsi="Times New Roman"/>
          <w:spacing w:val="-3"/>
          <w:sz w:val="20"/>
        </w:rPr>
        <w:t xml:space="preserve"> </w:t>
      </w:r>
      <w:r>
        <w:rPr>
          <w:rFonts w:ascii="Times New Roman" w:hAnsi="Times New Roman"/>
          <w:sz w:val="20"/>
        </w:rPr>
        <w:t>and so</w:t>
      </w:r>
      <w:r>
        <w:rPr>
          <w:rFonts w:ascii="Times New Roman" w:hAnsi="Times New Roman"/>
          <w:spacing w:val="-1"/>
          <w:sz w:val="20"/>
        </w:rPr>
        <w:t xml:space="preserve"> </w:t>
      </w:r>
      <w:r>
        <w:rPr>
          <w:rFonts w:ascii="Times New Roman" w:hAnsi="Times New Roman"/>
          <w:sz w:val="20"/>
        </w:rPr>
        <w:t>must</w:t>
      </w:r>
      <w:r>
        <w:rPr>
          <w:rFonts w:ascii="Times New Roman" w:hAnsi="Times New Roman"/>
          <w:spacing w:val="-2"/>
          <w:sz w:val="20"/>
        </w:rPr>
        <w:t xml:space="preserve"> </w:t>
      </w:r>
      <w:r>
        <w:rPr>
          <w:rFonts w:ascii="Times New Roman" w:hAnsi="Times New Roman"/>
          <w:sz w:val="20"/>
        </w:rPr>
        <w:t>also</w:t>
      </w:r>
      <w:r>
        <w:rPr>
          <w:rFonts w:ascii="Times New Roman" w:hAnsi="Times New Roman"/>
          <w:spacing w:val="-1"/>
          <w:sz w:val="20"/>
        </w:rPr>
        <w:t xml:space="preserve"> </w:t>
      </w:r>
      <w:r>
        <w:rPr>
          <w:rFonts w:ascii="Times New Roman" w:hAnsi="Times New Roman"/>
          <w:sz w:val="20"/>
        </w:rPr>
        <w:t>complete</w:t>
      </w:r>
      <w:r>
        <w:rPr>
          <w:rFonts w:ascii="Times New Roman" w:hAnsi="Times New Roman"/>
          <w:spacing w:val="-1"/>
          <w:sz w:val="20"/>
        </w:rPr>
        <w:t xml:space="preserve"> </w:t>
      </w:r>
      <w:r>
        <w:rPr>
          <w:rFonts w:ascii="Times New Roman" w:hAnsi="Times New Roman"/>
          <w:sz w:val="20"/>
        </w:rPr>
        <w:t>this</w:t>
      </w:r>
      <w:r>
        <w:rPr>
          <w:rFonts w:ascii="Times New Roman" w:hAnsi="Times New Roman"/>
          <w:spacing w:val="-4"/>
          <w:sz w:val="20"/>
        </w:rPr>
        <w:t xml:space="preserve"> </w:t>
      </w:r>
      <w:r>
        <w:rPr>
          <w:rFonts w:ascii="Times New Roman" w:hAnsi="Times New Roman"/>
          <w:sz w:val="20"/>
        </w:rPr>
        <w:t>form,</w:t>
      </w:r>
      <w:r>
        <w:rPr>
          <w:rFonts w:ascii="Times New Roman" w:hAnsi="Times New Roman"/>
          <w:spacing w:val="-2"/>
          <w:sz w:val="20"/>
        </w:rPr>
        <w:t xml:space="preserve"> </w:t>
      </w:r>
      <w:r>
        <w:rPr>
          <w:rFonts w:ascii="Times New Roman" w:hAnsi="Times New Roman"/>
          <w:sz w:val="20"/>
        </w:rPr>
        <w:t>disclosing</w:t>
      </w:r>
      <w:r>
        <w:rPr>
          <w:rFonts w:ascii="Times New Roman" w:hAnsi="Times New Roman"/>
          <w:spacing w:val="-1"/>
          <w:sz w:val="20"/>
        </w:rPr>
        <w:t xml:space="preserve"> </w:t>
      </w:r>
      <w:r>
        <w:rPr>
          <w:rFonts w:ascii="Times New Roman" w:hAnsi="Times New Roman"/>
          <w:sz w:val="20"/>
        </w:rPr>
        <w:t>information relating</w:t>
      </w:r>
      <w:r>
        <w:rPr>
          <w:rFonts w:ascii="Times New Roman" w:hAnsi="Times New Roman"/>
          <w:spacing w:val="-1"/>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any</w:t>
      </w:r>
      <w:r>
        <w:rPr>
          <w:rFonts w:ascii="Times New Roman" w:hAnsi="Times New Roman"/>
          <w:spacing w:val="-1"/>
          <w:sz w:val="20"/>
        </w:rPr>
        <w:t xml:space="preserve"> </w:t>
      </w:r>
      <w:r>
        <w:rPr>
          <w:rFonts w:ascii="Times New Roman" w:hAnsi="Times New Roman"/>
          <w:sz w:val="20"/>
        </w:rPr>
        <w:t>campaign contributions</w:t>
      </w:r>
      <w:r>
        <w:rPr>
          <w:rFonts w:ascii="Times New Roman" w:hAnsi="Times New Roman"/>
          <w:spacing w:val="-3"/>
          <w:sz w:val="20"/>
        </w:rPr>
        <w:t xml:space="preserve"> </w:t>
      </w:r>
      <w:r>
        <w:rPr>
          <w:rFonts w:ascii="Times New Roman" w:hAnsi="Times New Roman"/>
          <w:sz w:val="20"/>
        </w:rPr>
        <w:t>made to</w:t>
      </w:r>
      <w:r>
        <w:rPr>
          <w:rFonts w:ascii="Times New Roman" w:hAnsi="Times New Roman"/>
          <w:spacing w:val="-1"/>
          <w:sz w:val="20"/>
        </w:rPr>
        <w:t xml:space="preserve"> </w:t>
      </w:r>
      <w:r>
        <w:rPr>
          <w:rFonts w:ascii="Times New Roman" w:hAnsi="Times New Roman"/>
          <w:sz w:val="20"/>
        </w:rPr>
        <w:t>any SCAQMD Board Members.</w:t>
      </w:r>
      <w:r>
        <w:rPr>
          <w:rFonts w:ascii="Times New Roman" w:hAnsi="Times New Roman"/>
          <w:spacing w:val="36"/>
          <w:sz w:val="20"/>
        </w:rPr>
        <w:t xml:space="preserve"> </w:t>
      </w:r>
      <w:r>
        <w:rPr>
          <w:rFonts w:ascii="Times New Roman" w:hAnsi="Times New Roman"/>
          <w:i/>
          <w:sz w:val="20"/>
        </w:rPr>
        <w:t xml:space="preserve">See </w:t>
      </w:r>
      <w:r>
        <w:rPr>
          <w:rFonts w:ascii="Times New Roman" w:hAnsi="Times New Roman"/>
          <w:sz w:val="20"/>
        </w:rPr>
        <w:t>Quadri Advice Letter (2002) A-02.096.</w:t>
      </w:r>
      <w:r>
        <w:rPr>
          <w:rFonts w:ascii="Times New Roman" w:hAnsi="Times New Roman"/>
          <w:sz w:val="20"/>
          <w:vertAlign w:val="superscript"/>
        </w:rPr>
        <w:t>1</w:t>
      </w:r>
      <w:r>
        <w:rPr>
          <w:rFonts w:ascii="Times New Roman" w:hAnsi="Times New Roman"/>
          <w:spacing w:val="36"/>
          <w:sz w:val="20"/>
        </w:rPr>
        <w:t xml:space="preserve"> </w:t>
      </w:r>
      <w:r>
        <w:rPr>
          <w:rFonts w:ascii="Times New Roman" w:hAnsi="Times New Roman"/>
          <w:sz w:val="20"/>
        </w:rPr>
        <w:t xml:space="preserve">In the event that a qualifying campaign contribution is made, the Board Member to whom it was made may be disqualified from participating in the actions involving that </w:t>
      </w:r>
      <w:r>
        <w:rPr>
          <w:rFonts w:ascii="Times New Roman" w:hAnsi="Times New Roman"/>
          <w:spacing w:val="-2"/>
          <w:sz w:val="20"/>
        </w:rPr>
        <w:t>donor.</w:t>
      </w:r>
    </w:p>
    <w:p w14:paraId="5FCDF088" w14:textId="77777777" w:rsidR="00722F1D" w:rsidRDefault="00722F1D">
      <w:pPr>
        <w:pStyle w:val="BodyText"/>
        <w:spacing w:before="3"/>
        <w:rPr>
          <w:rFonts w:ascii="Times New Roman"/>
          <w:sz w:val="20"/>
        </w:rPr>
      </w:pPr>
    </w:p>
    <w:p w14:paraId="7A917030" w14:textId="77777777" w:rsidR="00722F1D" w:rsidRDefault="001C1FC6">
      <w:pPr>
        <w:ind w:left="1000" w:right="813"/>
        <w:jc w:val="both"/>
        <w:rPr>
          <w:rFonts w:ascii="Times New Roman" w:hAnsi="Times New Roman"/>
          <w:sz w:val="20"/>
        </w:rPr>
      </w:pPr>
      <w:r>
        <w:rPr>
          <w:rFonts w:ascii="Times New Roman" w:hAnsi="Times New Roman"/>
          <w:sz w:val="20"/>
        </w:rPr>
        <w:t>California law prohibits a party, or an agent, from making campaign contributions to SCAQMD Governing Board Members</w:t>
      </w:r>
      <w:r>
        <w:rPr>
          <w:rFonts w:ascii="Times New Roman" w:hAnsi="Times New Roman"/>
          <w:spacing w:val="-12"/>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members/alternates</w:t>
      </w:r>
      <w:r>
        <w:rPr>
          <w:rFonts w:ascii="Times New Roman" w:hAnsi="Times New Roman"/>
          <w:spacing w:val="-8"/>
          <w:sz w:val="20"/>
        </w:rPr>
        <w:t xml:space="preserve"> </w:t>
      </w:r>
      <w:r>
        <w:rPr>
          <w:rFonts w:ascii="Times New Roman" w:hAnsi="Times New Roman"/>
          <w:sz w:val="20"/>
        </w:rPr>
        <w:t>of</w:t>
      </w:r>
      <w:r>
        <w:rPr>
          <w:rFonts w:ascii="Times New Roman" w:hAnsi="Times New Roman"/>
          <w:spacing w:val="-8"/>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MSRC</w:t>
      </w:r>
      <w:r>
        <w:rPr>
          <w:rFonts w:ascii="Times New Roman" w:hAnsi="Times New Roman"/>
          <w:spacing w:val="-10"/>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TAC</w:t>
      </w:r>
      <w:r>
        <w:rPr>
          <w:rFonts w:ascii="Times New Roman" w:hAnsi="Times New Roman"/>
          <w:spacing w:val="-10"/>
          <w:sz w:val="20"/>
        </w:rPr>
        <w:t xml:space="preserve"> </w:t>
      </w:r>
      <w:r>
        <w:rPr>
          <w:rFonts w:ascii="Times New Roman" w:hAnsi="Times New Roman"/>
          <w:sz w:val="20"/>
        </w:rPr>
        <w:t>of</w:t>
      </w:r>
      <w:r>
        <w:rPr>
          <w:rFonts w:ascii="Times New Roman" w:hAnsi="Times New Roman"/>
          <w:spacing w:val="-7"/>
          <w:sz w:val="20"/>
        </w:rPr>
        <w:t xml:space="preserve"> </w:t>
      </w:r>
      <w:r>
        <w:rPr>
          <w:rFonts w:ascii="Times New Roman" w:hAnsi="Times New Roman"/>
          <w:sz w:val="20"/>
        </w:rPr>
        <w:t>more</w:t>
      </w:r>
      <w:r>
        <w:rPr>
          <w:rFonts w:ascii="Times New Roman" w:hAnsi="Times New Roman"/>
          <w:spacing w:val="-11"/>
          <w:sz w:val="20"/>
        </w:rPr>
        <w:t xml:space="preserve"> </w:t>
      </w:r>
      <w:r>
        <w:rPr>
          <w:rFonts w:ascii="Times New Roman" w:hAnsi="Times New Roman"/>
          <w:sz w:val="20"/>
        </w:rPr>
        <w:t>than</w:t>
      </w:r>
      <w:r>
        <w:rPr>
          <w:rFonts w:ascii="Times New Roman" w:hAnsi="Times New Roman"/>
          <w:spacing w:val="-8"/>
          <w:sz w:val="20"/>
        </w:rPr>
        <w:t xml:space="preserve"> </w:t>
      </w:r>
      <w:r>
        <w:rPr>
          <w:rFonts w:ascii="Times New Roman" w:hAnsi="Times New Roman"/>
          <w:sz w:val="20"/>
        </w:rPr>
        <w:t>$250</w:t>
      </w:r>
      <w:r>
        <w:rPr>
          <w:rFonts w:ascii="Times New Roman" w:hAnsi="Times New Roman"/>
          <w:spacing w:val="-10"/>
          <w:sz w:val="20"/>
        </w:rPr>
        <w:t xml:space="preserve"> </w:t>
      </w:r>
      <w:r>
        <w:rPr>
          <w:rFonts w:ascii="Times New Roman" w:hAnsi="Times New Roman"/>
          <w:sz w:val="20"/>
        </w:rPr>
        <w:t>while</w:t>
      </w:r>
      <w:r>
        <w:rPr>
          <w:rFonts w:ascii="Times New Roman" w:hAnsi="Times New Roman"/>
          <w:spacing w:val="-11"/>
          <w:sz w:val="20"/>
        </w:rPr>
        <w:t xml:space="preserve"> </w:t>
      </w:r>
      <w:r>
        <w:rPr>
          <w:rFonts w:ascii="Times New Roman" w:hAnsi="Times New Roman"/>
          <w:sz w:val="20"/>
        </w:rPr>
        <w:t>their</w:t>
      </w:r>
      <w:r>
        <w:rPr>
          <w:rFonts w:ascii="Times New Roman" w:hAnsi="Times New Roman"/>
          <w:spacing w:val="-8"/>
          <w:sz w:val="20"/>
        </w:rPr>
        <w:t xml:space="preserve"> </w:t>
      </w:r>
      <w:r>
        <w:rPr>
          <w:rFonts w:ascii="Times New Roman" w:hAnsi="Times New Roman"/>
          <w:sz w:val="20"/>
        </w:rPr>
        <w:t>contract</w:t>
      </w:r>
      <w:r>
        <w:rPr>
          <w:rFonts w:ascii="Times New Roman" w:hAnsi="Times New Roman"/>
          <w:spacing w:val="-11"/>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permit</w:t>
      </w:r>
      <w:r>
        <w:rPr>
          <w:rFonts w:ascii="Times New Roman" w:hAnsi="Times New Roman"/>
          <w:spacing w:val="-11"/>
          <w:sz w:val="20"/>
        </w:rPr>
        <w:t xml:space="preserve"> </w:t>
      </w:r>
      <w:r>
        <w:rPr>
          <w:rFonts w:ascii="Times New Roman" w:hAnsi="Times New Roman"/>
          <w:sz w:val="20"/>
        </w:rPr>
        <w:t>is</w:t>
      </w:r>
      <w:r>
        <w:rPr>
          <w:rFonts w:ascii="Times New Roman" w:hAnsi="Times New Roman"/>
          <w:spacing w:val="-12"/>
          <w:sz w:val="20"/>
        </w:rPr>
        <w:t xml:space="preserve"> </w:t>
      </w:r>
      <w:r>
        <w:rPr>
          <w:rFonts w:ascii="Times New Roman" w:hAnsi="Times New Roman"/>
          <w:sz w:val="20"/>
        </w:rPr>
        <w:t>pending</w:t>
      </w:r>
      <w:r>
        <w:rPr>
          <w:rFonts w:ascii="Times New Roman" w:hAnsi="Times New Roman"/>
          <w:spacing w:val="-10"/>
          <w:sz w:val="20"/>
        </w:rPr>
        <w:t xml:space="preserve"> </w:t>
      </w:r>
      <w:r>
        <w:rPr>
          <w:rFonts w:ascii="Times New Roman" w:hAnsi="Times New Roman"/>
          <w:sz w:val="20"/>
        </w:rPr>
        <w:t>before the SCAQMD; and further prohibits a</w:t>
      </w:r>
      <w:r>
        <w:rPr>
          <w:rFonts w:ascii="Times New Roman" w:hAnsi="Times New Roman"/>
          <w:spacing w:val="40"/>
          <w:sz w:val="20"/>
        </w:rPr>
        <w:t xml:space="preserve"> </w:t>
      </w:r>
      <w:r>
        <w:rPr>
          <w:rFonts w:ascii="Times New Roman" w:hAnsi="Times New Roman"/>
          <w:sz w:val="20"/>
        </w:rPr>
        <w:t>campaign contribution from being made for twelve (12) months following the date of the final decision by the Governing</w:t>
      </w:r>
      <w:r>
        <w:rPr>
          <w:rFonts w:ascii="Times New Roman" w:hAnsi="Times New Roman"/>
          <w:spacing w:val="40"/>
          <w:sz w:val="20"/>
        </w:rPr>
        <w:t xml:space="preserve"> </w:t>
      </w:r>
      <w:r>
        <w:rPr>
          <w:rFonts w:ascii="Times New Roman" w:hAnsi="Times New Roman"/>
          <w:sz w:val="20"/>
        </w:rPr>
        <w:t>Board or the MSRC or TAC on a donor’s contract or permit. Gov’t Code</w:t>
      </w:r>
    </w:p>
    <w:p w14:paraId="3889D906" w14:textId="77777777" w:rsidR="00722F1D" w:rsidRDefault="001C1FC6">
      <w:pPr>
        <w:ind w:left="1000" w:right="811"/>
        <w:jc w:val="both"/>
        <w:rPr>
          <w:rFonts w:ascii="Times New Roman" w:hAnsi="Times New Roman"/>
          <w:sz w:val="20"/>
        </w:rPr>
      </w:pPr>
      <w:r>
        <w:rPr>
          <w:rFonts w:ascii="Times New Roman" w:hAnsi="Times New Roman"/>
          <w:sz w:val="20"/>
        </w:rPr>
        <w:t xml:space="preserve">§84308(d). For purposes of reaching the $250 limit, the campaign contributions of </w:t>
      </w:r>
      <w:r>
        <w:rPr>
          <w:rFonts w:ascii="Times New Roman" w:hAnsi="Times New Roman"/>
          <w:sz w:val="20"/>
          <w:u w:val="single"/>
        </w:rPr>
        <w:t xml:space="preserve">the bidder or contractor </w:t>
      </w:r>
      <w:r>
        <w:rPr>
          <w:rFonts w:ascii="Times New Roman" w:hAnsi="Times New Roman"/>
          <w:i/>
          <w:sz w:val="20"/>
          <w:u w:val="single"/>
        </w:rPr>
        <w:t>plus</w:t>
      </w:r>
      <w:r>
        <w:rPr>
          <w:rFonts w:ascii="Times New Roman" w:hAnsi="Times New Roman"/>
          <w:i/>
          <w:sz w:val="20"/>
        </w:rPr>
        <w:t xml:space="preserve"> </w:t>
      </w:r>
      <w:r>
        <w:rPr>
          <w:rFonts w:ascii="Times New Roman" w:hAnsi="Times New Roman"/>
          <w:sz w:val="20"/>
          <w:u w:val="single"/>
        </w:rPr>
        <w:t>contributions by its parents, affiliates, and related companies</w:t>
      </w:r>
      <w:r>
        <w:rPr>
          <w:rFonts w:ascii="Times New Roman" w:hAnsi="Times New Roman"/>
          <w:sz w:val="20"/>
        </w:rPr>
        <w:t xml:space="preserve"> of the contractor or bidder are added together.</w:t>
      </w:r>
      <w:r>
        <w:rPr>
          <w:rFonts w:ascii="Times New Roman" w:hAnsi="Times New Roman"/>
          <w:spacing w:val="40"/>
          <w:sz w:val="20"/>
        </w:rPr>
        <w:t xml:space="preserve"> </w:t>
      </w:r>
      <w:r>
        <w:rPr>
          <w:rFonts w:ascii="Times New Roman" w:hAnsi="Times New Roman"/>
          <w:sz w:val="20"/>
        </w:rPr>
        <w:t>2 C.C.R.</w:t>
      </w:r>
    </w:p>
    <w:p w14:paraId="1B579120" w14:textId="77777777" w:rsidR="00722F1D" w:rsidRDefault="001C1FC6">
      <w:pPr>
        <w:spacing w:line="226" w:lineRule="exact"/>
        <w:ind w:left="1000"/>
        <w:rPr>
          <w:rFonts w:ascii="Times New Roman" w:hAnsi="Times New Roman"/>
          <w:sz w:val="20"/>
        </w:rPr>
      </w:pPr>
      <w:r>
        <w:rPr>
          <w:rFonts w:ascii="Times New Roman" w:hAnsi="Times New Roman"/>
          <w:spacing w:val="-2"/>
          <w:sz w:val="20"/>
        </w:rPr>
        <w:t>§18438.5.</w:t>
      </w:r>
    </w:p>
    <w:p w14:paraId="09673938" w14:textId="77777777" w:rsidR="00722F1D" w:rsidRDefault="00722F1D">
      <w:pPr>
        <w:pStyle w:val="BodyText"/>
        <w:spacing w:before="5"/>
        <w:rPr>
          <w:rFonts w:ascii="Times New Roman"/>
          <w:sz w:val="20"/>
        </w:rPr>
      </w:pPr>
    </w:p>
    <w:p w14:paraId="580ABC7C" w14:textId="77777777" w:rsidR="00722F1D" w:rsidRDefault="001C1FC6">
      <w:pPr>
        <w:ind w:left="1000" w:right="817"/>
        <w:jc w:val="both"/>
        <w:rPr>
          <w:rFonts w:ascii="Times New Roman" w:hAnsi="Times New Roman"/>
          <w:sz w:val="20"/>
        </w:rPr>
      </w:pPr>
      <w:r>
        <w:rPr>
          <w:rFonts w:ascii="Times New Roman" w:hAnsi="Times New Roman"/>
          <w:sz w:val="20"/>
        </w:rPr>
        <w:t>In addition, SCAQMD Board Members or members/alternates of the MSRC or TAC must abstain from voting on a contract</w:t>
      </w:r>
      <w:r>
        <w:rPr>
          <w:rFonts w:ascii="Times New Roman" w:hAnsi="Times New Roman"/>
          <w:spacing w:val="-6"/>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permit</w:t>
      </w:r>
      <w:r>
        <w:rPr>
          <w:rFonts w:ascii="Times New Roman" w:hAnsi="Times New Roman"/>
          <w:spacing w:val="-7"/>
          <w:sz w:val="20"/>
        </w:rPr>
        <w:t xml:space="preserve"> </w:t>
      </w:r>
      <w:r>
        <w:rPr>
          <w:rFonts w:ascii="Times New Roman" w:hAnsi="Times New Roman"/>
          <w:sz w:val="20"/>
        </w:rPr>
        <w:t>if</w:t>
      </w:r>
      <w:r>
        <w:rPr>
          <w:rFonts w:ascii="Times New Roman" w:hAnsi="Times New Roman"/>
          <w:spacing w:val="-4"/>
          <w:sz w:val="20"/>
        </w:rPr>
        <w:t xml:space="preserve"> </w:t>
      </w:r>
      <w:r>
        <w:rPr>
          <w:rFonts w:ascii="Times New Roman" w:hAnsi="Times New Roman"/>
          <w:sz w:val="20"/>
        </w:rPr>
        <w:t>they</w:t>
      </w:r>
      <w:r>
        <w:rPr>
          <w:rFonts w:ascii="Times New Roman" w:hAnsi="Times New Roman"/>
          <w:spacing w:val="-5"/>
          <w:sz w:val="20"/>
        </w:rPr>
        <w:t xml:space="preserve"> </w:t>
      </w:r>
      <w:r>
        <w:rPr>
          <w:rFonts w:ascii="Times New Roman" w:hAnsi="Times New Roman"/>
          <w:sz w:val="20"/>
        </w:rPr>
        <w:t>have</w:t>
      </w:r>
      <w:r>
        <w:rPr>
          <w:rFonts w:ascii="Times New Roman" w:hAnsi="Times New Roman"/>
          <w:spacing w:val="-6"/>
          <w:sz w:val="20"/>
        </w:rPr>
        <w:t xml:space="preserve"> </w:t>
      </w:r>
      <w:r>
        <w:rPr>
          <w:rFonts w:ascii="Times New Roman" w:hAnsi="Times New Roman"/>
          <w:sz w:val="20"/>
        </w:rPr>
        <w:t>received</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campaign</w:t>
      </w:r>
      <w:r>
        <w:rPr>
          <w:rFonts w:ascii="Times New Roman" w:hAnsi="Times New Roman"/>
          <w:spacing w:val="-5"/>
          <w:sz w:val="20"/>
        </w:rPr>
        <w:t xml:space="preserve"> </w:t>
      </w:r>
      <w:r>
        <w:rPr>
          <w:rFonts w:ascii="Times New Roman" w:hAnsi="Times New Roman"/>
          <w:sz w:val="20"/>
        </w:rPr>
        <w:t>contribution</w:t>
      </w:r>
      <w:r>
        <w:rPr>
          <w:rFonts w:ascii="Times New Roman" w:hAnsi="Times New Roman"/>
          <w:spacing w:val="-3"/>
          <w:sz w:val="20"/>
        </w:rPr>
        <w:t xml:space="preserve"> </w:t>
      </w:r>
      <w:r>
        <w:rPr>
          <w:rFonts w:ascii="Times New Roman" w:hAnsi="Times New Roman"/>
          <w:sz w:val="20"/>
        </w:rPr>
        <w:t>from</w:t>
      </w:r>
      <w:r>
        <w:rPr>
          <w:rFonts w:ascii="Times New Roman" w:hAnsi="Times New Roman"/>
          <w:spacing w:val="-5"/>
          <w:sz w:val="20"/>
        </w:rPr>
        <w:t xml:space="preserve"> </w:t>
      </w:r>
      <w:r>
        <w:rPr>
          <w:rFonts w:ascii="Times New Roman" w:hAnsi="Times New Roman"/>
          <w:sz w:val="20"/>
        </w:rPr>
        <w:t>a</w:t>
      </w:r>
      <w:r>
        <w:rPr>
          <w:rFonts w:ascii="Times New Roman" w:hAnsi="Times New Roman"/>
          <w:spacing w:val="-7"/>
          <w:sz w:val="20"/>
        </w:rPr>
        <w:t xml:space="preserve"> </w:t>
      </w:r>
      <w:r>
        <w:rPr>
          <w:rFonts w:ascii="Times New Roman" w:hAnsi="Times New Roman"/>
          <w:sz w:val="20"/>
        </w:rPr>
        <w:t>party</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participant</w:t>
      </w:r>
      <w:r>
        <w:rPr>
          <w:rFonts w:ascii="Times New Roman" w:hAnsi="Times New Roman"/>
          <w:sz w:val="20"/>
          <w:vertAlign w:val="superscript"/>
        </w:rPr>
        <w:t>2</w:t>
      </w:r>
      <w:r>
        <w:rPr>
          <w:rFonts w:ascii="Times New Roman" w:hAnsi="Times New Roman"/>
          <w:spacing w:val="-4"/>
          <w:sz w:val="20"/>
        </w:rPr>
        <w:t xml:space="preserve"> </w:t>
      </w:r>
      <w:r>
        <w:rPr>
          <w:rFonts w:ascii="Times New Roman" w:hAnsi="Times New Roman"/>
          <w:sz w:val="20"/>
        </w:rPr>
        <w:t>to</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6"/>
          <w:sz w:val="20"/>
        </w:rPr>
        <w:t xml:space="preserve"> </w:t>
      </w:r>
      <w:r>
        <w:rPr>
          <w:rFonts w:ascii="Times New Roman" w:hAnsi="Times New Roman"/>
          <w:sz w:val="20"/>
        </w:rPr>
        <w:t>proceeding,</w:t>
      </w:r>
      <w:r>
        <w:rPr>
          <w:rFonts w:ascii="Times New Roman" w:hAnsi="Times New Roman"/>
          <w:spacing w:val="-5"/>
          <w:sz w:val="20"/>
        </w:rPr>
        <w:t xml:space="preserve"> </w:t>
      </w:r>
      <w:r>
        <w:rPr>
          <w:rFonts w:ascii="Times New Roman" w:hAnsi="Times New Roman"/>
          <w:sz w:val="20"/>
        </w:rPr>
        <w:t>or</w:t>
      </w:r>
      <w:r>
        <w:rPr>
          <w:rFonts w:ascii="Times New Roman" w:hAnsi="Times New Roman"/>
          <w:spacing w:val="-6"/>
          <w:sz w:val="20"/>
        </w:rPr>
        <w:t xml:space="preserve"> </w:t>
      </w:r>
      <w:r>
        <w:rPr>
          <w:rFonts w:ascii="Times New Roman" w:hAnsi="Times New Roman"/>
          <w:sz w:val="20"/>
        </w:rPr>
        <w:t>agent, totaling more than $250 in the 12-month period prior to the consideration of the item by the Governing Board or the MSRC.</w:t>
      </w:r>
      <w:r>
        <w:rPr>
          <w:rFonts w:ascii="Times New Roman" w:hAnsi="Times New Roman"/>
          <w:spacing w:val="40"/>
          <w:sz w:val="20"/>
        </w:rPr>
        <w:t xml:space="preserve"> </w:t>
      </w:r>
      <w:r>
        <w:rPr>
          <w:rFonts w:ascii="Times New Roman" w:hAnsi="Times New Roman"/>
          <w:sz w:val="20"/>
        </w:rPr>
        <w:t>Gov’t Code §84308(c).</w:t>
      </w:r>
    </w:p>
    <w:p w14:paraId="2EEDC228" w14:textId="77777777" w:rsidR="00722F1D" w:rsidRDefault="00722F1D">
      <w:pPr>
        <w:pStyle w:val="BodyText"/>
        <w:spacing w:before="2"/>
        <w:rPr>
          <w:rFonts w:ascii="Times New Roman"/>
          <w:sz w:val="20"/>
        </w:rPr>
      </w:pPr>
    </w:p>
    <w:p w14:paraId="723E3B97" w14:textId="77777777" w:rsidR="00722F1D" w:rsidRDefault="001C1FC6">
      <w:pPr>
        <w:ind w:left="1000" w:right="814" w:hanging="5"/>
        <w:jc w:val="both"/>
        <w:rPr>
          <w:rFonts w:ascii="Times New Roman"/>
          <w:sz w:val="20"/>
        </w:rPr>
      </w:pPr>
      <w:r>
        <w:rPr>
          <w:rFonts w:ascii="Times New Roman"/>
          <w:sz w:val="20"/>
        </w:rPr>
        <w:t>The</w:t>
      </w:r>
      <w:r>
        <w:rPr>
          <w:rFonts w:ascii="Times New Roman"/>
          <w:spacing w:val="-5"/>
          <w:sz w:val="20"/>
        </w:rPr>
        <w:t xml:space="preserve"> </w:t>
      </w:r>
      <w:r>
        <w:rPr>
          <w:rFonts w:ascii="Times New Roman"/>
          <w:sz w:val="20"/>
        </w:rPr>
        <w:t>list</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current</w:t>
      </w:r>
      <w:r>
        <w:rPr>
          <w:rFonts w:ascii="Times New Roman"/>
          <w:spacing w:val="-7"/>
          <w:sz w:val="20"/>
        </w:rPr>
        <w:t xml:space="preserve"> </w:t>
      </w:r>
      <w:r>
        <w:rPr>
          <w:rFonts w:ascii="Times New Roman"/>
          <w:sz w:val="20"/>
        </w:rPr>
        <w:t>SCAQMD</w:t>
      </w:r>
      <w:r>
        <w:rPr>
          <w:rFonts w:ascii="Times New Roman"/>
          <w:spacing w:val="-5"/>
          <w:sz w:val="20"/>
        </w:rPr>
        <w:t xml:space="preserve"> </w:t>
      </w:r>
      <w:r>
        <w:rPr>
          <w:rFonts w:ascii="Times New Roman"/>
          <w:sz w:val="20"/>
        </w:rPr>
        <w:t>Governing</w:t>
      </w:r>
      <w:r>
        <w:rPr>
          <w:rFonts w:ascii="Times New Roman"/>
          <w:spacing w:val="-3"/>
          <w:sz w:val="20"/>
        </w:rPr>
        <w:t xml:space="preserve"> </w:t>
      </w:r>
      <w:r>
        <w:rPr>
          <w:rFonts w:ascii="Times New Roman"/>
          <w:sz w:val="20"/>
        </w:rPr>
        <w:t>Board</w:t>
      </w:r>
      <w:r>
        <w:rPr>
          <w:rFonts w:ascii="Times New Roman"/>
          <w:spacing w:val="-6"/>
          <w:sz w:val="20"/>
        </w:rPr>
        <w:t xml:space="preserve"> </w:t>
      </w:r>
      <w:r>
        <w:rPr>
          <w:rFonts w:ascii="Times New Roman"/>
          <w:sz w:val="20"/>
        </w:rPr>
        <w:t>Members</w:t>
      </w:r>
      <w:r>
        <w:rPr>
          <w:rFonts w:ascii="Times New Roman"/>
          <w:spacing w:val="-5"/>
          <w:sz w:val="20"/>
        </w:rPr>
        <w:t xml:space="preserve"> </w:t>
      </w:r>
      <w:r>
        <w:rPr>
          <w:rFonts w:ascii="Times New Roman"/>
          <w:sz w:val="20"/>
        </w:rPr>
        <w:t>can</w:t>
      </w:r>
      <w:r>
        <w:rPr>
          <w:rFonts w:ascii="Times New Roman"/>
          <w:spacing w:val="-4"/>
          <w:sz w:val="20"/>
        </w:rPr>
        <w:t xml:space="preserve"> </w:t>
      </w:r>
      <w:r>
        <w:rPr>
          <w:rFonts w:ascii="Times New Roman"/>
          <w:sz w:val="20"/>
        </w:rPr>
        <w:t>be</w:t>
      </w:r>
      <w:r>
        <w:rPr>
          <w:rFonts w:ascii="Times New Roman"/>
          <w:spacing w:val="-8"/>
          <w:sz w:val="20"/>
        </w:rPr>
        <w:t xml:space="preserve"> </w:t>
      </w:r>
      <w:r>
        <w:rPr>
          <w:rFonts w:ascii="Times New Roman"/>
          <w:sz w:val="20"/>
        </w:rPr>
        <w:t>found</w:t>
      </w:r>
      <w:r>
        <w:rPr>
          <w:rFonts w:ascii="Times New Roman"/>
          <w:spacing w:val="-6"/>
          <w:sz w:val="20"/>
        </w:rPr>
        <w:t xml:space="preserve"> </w:t>
      </w:r>
      <w:r>
        <w:rPr>
          <w:rFonts w:ascii="Times New Roman"/>
          <w:sz w:val="20"/>
        </w:rPr>
        <w:t>at</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SCAQMD</w:t>
      </w:r>
      <w:r>
        <w:rPr>
          <w:rFonts w:ascii="Times New Roman"/>
          <w:spacing w:val="-5"/>
          <w:sz w:val="20"/>
        </w:rPr>
        <w:t xml:space="preserve"> </w:t>
      </w:r>
      <w:r>
        <w:rPr>
          <w:rFonts w:ascii="Times New Roman"/>
          <w:sz w:val="20"/>
        </w:rPr>
        <w:t>website (</w:t>
      </w:r>
      <w:hyperlink r:id="rId69">
        <w:r>
          <w:rPr>
            <w:rFonts w:ascii="Times New Roman"/>
            <w:color w:val="0000FF"/>
            <w:sz w:val="20"/>
            <w:u w:val="single" w:color="0000FF"/>
          </w:rPr>
          <w:t>www.aqmd.gov</w:t>
        </w:r>
        <w:r>
          <w:rPr>
            <w:rFonts w:ascii="Times New Roman"/>
            <w:sz w:val="20"/>
          </w:rPr>
          <w:t>).</w:t>
        </w:r>
      </w:hyperlink>
      <w:r>
        <w:rPr>
          <w:rFonts w:ascii="Times New Roman"/>
          <w:spacing w:val="-10"/>
          <w:sz w:val="20"/>
        </w:rPr>
        <w:t xml:space="preserve"> </w:t>
      </w:r>
      <w:r>
        <w:rPr>
          <w:rFonts w:ascii="Times New Roman"/>
          <w:sz w:val="20"/>
        </w:rPr>
        <w:t xml:space="preserve">The list of current MSRC and TAC members/alternates can be found at the MSRC website </w:t>
      </w:r>
      <w:r>
        <w:rPr>
          <w:rFonts w:ascii="Times New Roman"/>
          <w:spacing w:val="-2"/>
          <w:sz w:val="20"/>
        </w:rPr>
        <w:t>(</w:t>
      </w:r>
      <w:hyperlink r:id="rId70">
        <w:r>
          <w:rPr>
            <w:rFonts w:ascii="Times New Roman"/>
            <w:color w:val="0000FF"/>
            <w:spacing w:val="-2"/>
            <w:sz w:val="20"/>
            <w:u w:val="single" w:color="0000FF"/>
          </w:rPr>
          <w:t>http://www.cleantransportationfunding.org</w:t>
        </w:r>
        <w:r>
          <w:rPr>
            <w:rFonts w:ascii="Times New Roman"/>
            <w:spacing w:val="-2"/>
            <w:sz w:val="20"/>
          </w:rPr>
          <w:t>).</w:t>
        </w:r>
      </w:hyperlink>
    </w:p>
    <w:p w14:paraId="5880FF7F" w14:textId="77777777" w:rsidR="00722F1D" w:rsidRDefault="00722F1D">
      <w:pPr>
        <w:pStyle w:val="BodyText"/>
        <w:spacing w:before="1"/>
        <w:rPr>
          <w:rFonts w:ascii="Times New Roman"/>
          <w:sz w:val="20"/>
        </w:rPr>
      </w:pPr>
    </w:p>
    <w:p w14:paraId="67D69DDA" w14:textId="77777777" w:rsidR="00722F1D" w:rsidRDefault="001C1FC6">
      <w:pPr>
        <w:ind w:left="1000"/>
        <w:rPr>
          <w:rFonts w:ascii="Times New Roman"/>
          <w:b/>
          <w:sz w:val="24"/>
        </w:rPr>
      </w:pPr>
      <w:r>
        <w:rPr>
          <w:rFonts w:ascii="Times New Roman"/>
          <w:b/>
          <w:sz w:val="24"/>
          <w:u w:val="thick"/>
        </w:rPr>
        <w:t>SECTION</w:t>
      </w:r>
      <w:r>
        <w:rPr>
          <w:rFonts w:ascii="Times New Roman"/>
          <w:b/>
          <w:spacing w:val="-5"/>
          <w:sz w:val="24"/>
          <w:u w:val="thick"/>
        </w:rPr>
        <w:t xml:space="preserve"> I</w:t>
      </w:r>
      <w:r>
        <w:rPr>
          <w:rFonts w:ascii="Times New Roman"/>
          <w:b/>
          <w:spacing w:val="-5"/>
          <w:sz w:val="24"/>
        </w:rPr>
        <w:t>.</w:t>
      </w:r>
    </w:p>
    <w:p w14:paraId="2F72918F" w14:textId="77777777" w:rsidR="00722F1D" w:rsidRDefault="001C1FC6">
      <w:pPr>
        <w:tabs>
          <w:tab w:val="left" w:pos="10587"/>
        </w:tabs>
        <w:spacing w:before="161"/>
        <w:ind w:left="1000"/>
        <w:rPr>
          <w:rFonts w:ascii="Times New Roman"/>
          <w:b/>
          <w:sz w:val="24"/>
        </w:rPr>
      </w:pPr>
      <w:r>
        <w:rPr>
          <w:noProof/>
        </w:rPr>
        <mc:AlternateContent>
          <mc:Choice Requires="wps">
            <w:drawing>
              <wp:anchor distT="0" distB="0" distL="0" distR="0" simplePos="0" relativeHeight="486599168" behindDoc="1" locked="0" layoutInCell="1" allowOverlap="1" wp14:anchorId="2EFD76C8" wp14:editId="3237CBF1">
                <wp:simplePos x="0" y="0"/>
                <wp:positionH relativeFrom="page">
                  <wp:posOffset>1047292</wp:posOffset>
                </wp:positionH>
                <wp:positionV relativeFrom="paragraph">
                  <wp:posOffset>729117</wp:posOffset>
                </wp:positionV>
                <wp:extent cx="50800" cy="1689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68910"/>
                        </a:xfrm>
                        <a:prstGeom prst="rect">
                          <a:avLst/>
                        </a:prstGeom>
                      </wps:spPr>
                      <wps:txbx>
                        <w:txbxContent>
                          <w:p w14:paraId="3DE8A25A" w14:textId="77777777" w:rsidR="00722F1D" w:rsidRDefault="001C1FC6">
                            <w:pPr>
                              <w:spacing w:line="266" w:lineRule="exact"/>
                              <w:rPr>
                                <w:rFonts w:ascii="Times New Roman"/>
                                <w:sz w:val="24"/>
                              </w:rPr>
                            </w:pPr>
                            <w:r>
                              <w:rPr>
                                <w:rFonts w:ascii="Times New Roman"/>
                                <w:spacing w:val="-10"/>
                                <w:sz w:val="24"/>
                              </w:rPr>
                              <w:t>-</w:t>
                            </w:r>
                          </w:p>
                        </w:txbxContent>
                      </wps:txbx>
                      <wps:bodyPr wrap="square" lIns="0" tIns="0" rIns="0" bIns="0" rtlCol="0">
                        <a:noAutofit/>
                      </wps:bodyPr>
                    </wps:wsp>
                  </a:graphicData>
                </a:graphic>
              </wp:anchor>
            </w:drawing>
          </mc:Choice>
          <mc:Fallback>
            <w:pict>
              <v:shape w14:anchorId="2EFD76C8" id="Textbox 105" o:spid="_x0000_s1059" type="#_x0000_t202" style="position:absolute;left:0;text-align:left;margin-left:82.45pt;margin-top:57.4pt;width:4pt;height:13.3pt;z-index:-1671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" filled="f" stroked="f">
                <v:textbox inset="0,0,0,0">
                  <w:txbxContent>
                    <w:p w14:paraId="3DE8A25A" w14:textId="77777777" w:rsidR="00722F1D" w:rsidRDefault="001C1FC6">
                      <w:pPr>
                        <w:spacing w:line="266" w:lineRule="exact"/>
                        <w:rPr>
                          <w:rFonts w:ascii="Times New Roman"/>
                          <w:sz w:val="24"/>
                        </w:rPr>
                      </w:pPr>
                      <w:r>
                        <w:rPr>
                          <w:rFonts w:ascii="Times New Roman"/>
                          <w:spacing w:val="-10"/>
                          <w:sz w:val="24"/>
                        </w:rPr>
                        <w:t>-</w:t>
                      </w:r>
                    </w:p>
                  </w:txbxContent>
                </v:textbox>
                <w10:wrap anchorx="page"/>
              </v:shape>
            </w:pict>
          </mc:Fallback>
        </mc:AlternateContent>
      </w:r>
      <w:r>
        <w:rPr>
          <w:noProof/>
        </w:rPr>
        <mc:AlternateContent>
          <mc:Choice Requires="wps">
            <w:drawing>
              <wp:anchor distT="0" distB="0" distL="0" distR="0" simplePos="0" relativeHeight="486599680" behindDoc="1" locked="0" layoutInCell="1" allowOverlap="1" wp14:anchorId="5F22E18C" wp14:editId="21979D37">
                <wp:simplePos x="0" y="0"/>
                <wp:positionH relativeFrom="page">
                  <wp:posOffset>923925</wp:posOffset>
                </wp:positionH>
                <wp:positionV relativeFrom="paragraph">
                  <wp:posOffset>392356</wp:posOffset>
                </wp:positionV>
                <wp:extent cx="5969635" cy="68834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635" cy="688340"/>
                        </a:xfrm>
                        <a:custGeom>
                          <a:avLst/>
                          <a:gdLst/>
                          <a:ahLst/>
                          <a:cxnLst/>
                          <a:rect l="l" t="t" r="r" b="b"/>
                          <a:pathLst>
                            <a:path w="5969635" h="688340">
                              <a:moveTo>
                                <a:pt x="5969508" y="0"/>
                              </a:moveTo>
                              <a:lnTo>
                                <a:pt x="0" y="0"/>
                              </a:lnTo>
                              <a:lnTo>
                                <a:pt x="0" y="688086"/>
                              </a:lnTo>
                              <a:lnTo>
                                <a:pt x="5969508" y="688086"/>
                              </a:lnTo>
                              <a:lnTo>
                                <a:pt x="596950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B0493FA" id="Graphic 106" o:spid="_x0000_s1026" style="position:absolute;margin-left:72.75pt;margin-top:30.9pt;width:470.05pt;height:54.2pt;z-index:-16716800;visibility:visible;mso-wrap-style:square;mso-wrap-distance-left:0;mso-wrap-distance-top:0;mso-wrap-distance-right:0;mso-wrap-distance-bottom:0;mso-position-horizontal:absolute;mso-position-horizontal-relative:page;mso-position-vertical:absolute;mso-position-vertical-relative:text;v-text-anchor:top" coordsize="5969635,68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" path="m5969508,l,,,688086r5969508,l5969508,xe" stroked="f">
                <v:path arrowok="t"/>
                <w10:wrap anchorx="page"/>
              </v:shape>
            </w:pict>
          </mc:Fallback>
        </mc:AlternateContent>
      </w:r>
      <w:r>
        <w:rPr>
          <w:rFonts w:ascii="Times New Roman"/>
          <w:b/>
          <w:sz w:val="24"/>
        </w:rPr>
        <w:t xml:space="preserve">Contractor or Participant (Legal Name): </w:t>
      </w:r>
      <w:r>
        <w:rPr>
          <w:rFonts w:ascii="Times New Roman"/>
          <w:b/>
          <w:sz w:val="24"/>
          <w:u w:val="thick"/>
        </w:rPr>
        <w:tab/>
      </w:r>
    </w:p>
    <w:p w14:paraId="5946DADD" w14:textId="77777777" w:rsidR="00722F1D" w:rsidRDefault="001C1FC6">
      <w:pPr>
        <w:pStyle w:val="BodyText"/>
        <w:spacing w:before="10"/>
        <w:rPr>
          <w:rFonts w:ascii="Times New Roman"/>
          <w:b/>
          <w:sz w:val="12"/>
        </w:rPr>
      </w:pPr>
      <w:r>
        <w:rPr>
          <w:noProof/>
        </w:rPr>
        <mc:AlternateContent>
          <mc:Choice Requires="wps">
            <w:drawing>
              <wp:anchor distT="0" distB="0" distL="0" distR="0" simplePos="0" relativeHeight="487611392" behindDoc="1" locked="0" layoutInCell="1" allowOverlap="1" wp14:anchorId="4F0FDEB0" wp14:editId="2EDEE758">
                <wp:simplePos x="0" y="0"/>
                <wp:positionH relativeFrom="page">
                  <wp:posOffset>923925</wp:posOffset>
                </wp:positionH>
                <wp:positionV relativeFrom="paragraph">
                  <wp:posOffset>114749</wp:posOffset>
                </wp:positionV>
                <wp:extent cx="5969635" cy="688340"/>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635" cy="688340"/>
                        </a:xfrm>
                        <a:prstGeom prst="rect">
                          <a:avLst/>
                        </a:prstGeom>
                        <a:ln w="9525">
                          <a:solidFill>
                            <a:srgbClr val="000000"/>
                          </a:solidFill>
                          <a:prstDash val="solid"/>
                        </a:ln>
                      </wps:spPr>
                      <wps:txbx>
                        <w:txbxContent>
                          <w:p w14:paraId="17B1B2AF" w14:textId="77777777" w:rsidR="00722F1D" w:rsidRDefault="001C1FC6">
                            <w:pPr>
                              <w:tabs>
                                <w:tab w:val="left" w:pos="4545"/>
                                <w:tab w:val="left" w:pos="9333"/>
                              </w:tabs>
                              <w:spacing w:before="116"/>
                              <w:ind w:left="52"/>
                              <w:rPr>
                                <w:rFonts w:ascii="Times New Roman" w:hAnsi="Times New Roman"/>
                                <w:sz w:val="20"/>
                              </w:rPr>
                            </w:pPr>
                            <w:r>
                              <w:rPr>
                                <w:rFonts w:ascii="Symbol" w:hAnsi="Symbol"/>
                                <w:sz w:val="20"/>
                              </w:rPr>
                              <w:t></w:t>
                            </w:r>
                            <w:r>
                              <w:rPr>
                                <w:rFonts w:ascii="Times New Roman" w:hAnsi="Times New Roman"/>
                                <w:spacing w:val="1"/>
                                <w:sz w:val="20"/>
                              </w:rPr>
                              <w:t xml:space="preserve"> </w:t>
                            </w:r>
                            <w:r>
                              <w:rPr>
                                <w:rFonts w:ascii="Times New Roman" w:hAnsi="Times New Roman"/>
                                <w:sz w:val="20"/>
                              </w:rPr>
                              <w:t>DBA,</w:t>
                            </w:r>
                            <w:r>
                              <w:rPr>
                                <w:rFonts w:ascii="Times New Roman" w:hAnsi="Times New Roman"/>
                                <w:spacing w:val="-12"/>
                                <w:sz w:val="20"/>
                              </w:rPr>
                              <w:t xml:space="preserve"> </w:t>
                            </w:r>
                            <w:r>
                              <w:rPr>
                                <w:rFonts w:ascii="Times New Roman" w:hAnsi="Times New Roman"/>
                                <w:spacing w:val="-4"/>
                                <w:sz w:val="20"/>
                              </w:rPr>
                              <w:t>Name</w:t>
                            </w:r>
                            <w:r>
                              <w:rPr>
                                <w:rFonts w:ascii="Times New Roman" w:hAnsi="Times New Roman"/>
                                <w:sz w:val="20"/>
                                <w:u w:val="single"/>
                              </w:rPr>
                              <w:tab/>
                            </w:r>
                            <w:r>
                              <w:rPr>
                                <w:rFonts w:ascii="Times New Roman" w:hAnsi="Times New Roman"/>
                                <w:spacing w:val="-2"/>
                                <w:sz w:val="20"/>
                              </w:rPr>
                              <w:t>,</w:t>
                            </w:r>
                            <w:r>
                              <w:rPr>
                                <w:rFonts w:ascii="Times New Roman" w:hAnsi="Times New Roman"/>
                                <w:spacing w:val="-7"/>
                                <w:sz w:val="20"/>
                              </w:rPr>
                              <w:t xml:space="preserve"> </w:t>
                            </w:r>
                            <w:r>
                              <w:rPr>
                                <w:rFonts w:ascii="Times New Roman" w:hAnsi="Times New Roman"/>
                                <w:spacing w:val="-2"/>
                                <w:sz w:val="20"/>
                              </w:rPr>
                              <w:t>County</w:t>
                            </w:r>
                            <w:r>
                              <w:rPr>
                                <w:rFonts w:ascii="Times New Roman" w:hAnsi="Times New Roman"/>
                                <w:spacing w:val="-5"/>
                                <w:sz w:val="20"/>
                              </w:rPr>
                              <w:t xml:space="preserve"> </w:t>
                            </w:r>
                            <w:r>
                              <w:rPr>
                                <w:rFonts w:ascii="Times New Roman" w:hAnsi="Times New Roman"/>
                                <w:spacing w:val="-2"/>
                                <w:sz w:val="20"/>
                              </w:rPr>
                              <w:t>Filed</w:t>
                            </w:r>
                            <w:r>
                              <w:rPr>
                                <w:rFonts w:ascii="Times New Roman" w:hAnsi="Times New Roman"/>
                                <w:spacing w:val="-3"/>
                                <w:sz w:val="20"/>
                              </w:rPr>
                              <w:t xml:space="preserve"> </w:t>
                            </w:r>
                            <w:r>
                              <w:rPr>
                                <w:rFonts w:ascii="Times New Roman" w:hAnsi="Times New Roman"/>
                                <w:spacing w:val="-5"/>
                                <w:sz w:val="20"/>
                              </w:rPr>
                              <w:t>in</w:t>
                            </w:r>
                            <w:r>
                              <w:rPr>
                                <w:rFonts w:ascii="Times New Roman" w:hAnsi="Times New Roman"/>
                                <w:sz w:val="20"/>
                                <w:u w:val="single"/>
                              </w:rPr>
                              <w:tab/>
                            </w:r>
                          </w:p>
                          <w:p w14:paraId="17209A33" w14:textId="77777777" w:rsidR="00722F1D" w:rsidRDefault="001C1FC6">
                            <w:pPr>
                              <w:tabs>
                                <w:tab w:val="left" w:pos="4700"/>
                              </w:tabs>
                              <w:spacing w:before="79"/>
                              <w:ind w:left="52"/>
                              <w:rPr>
                                <w:rFonts w:ascii="Times New Roman" w:hAnsi="Times New Roman"/>
                                <w:sz w:val="20"/>
                              </w:rPr>
                            </w:pPr>
                            <w:r>
                              <w:rPr>
                                <w:rFonts w:ascii="Symbol" w:hAnsi="Symbol"/>
                                <w:sz w:val="20"/>
                              </w:rPr>
                              <w:t></w:t>
                            </w:r>
                            <w:r>
                              <w:rPr>
                                <w:rFonts w:ascii="Times New Roman" w:hAnsi="Times New Roman"/>
                                <w:spacing w:val="-3"/>
                                <w:sz w:val="20"/>
                              </w:rPr>
                              <w:t xml:space="preserve"> </w:t>
                            </w:r>
                            <w:r>
                              <w:rPr>
                                <w:rFonts w:ascii="Times New Roman" w:hAnsi="Times New Roman"/>
                                <w:sz w:val="20"/>
                              </w:rPr>
                              <w:t>Corporation,</w:t>
                            </w:r>
                            <w:r>
                              <w:rPr>
                                <w:rFonts w:ascii="Times New Roman" w:hAnsi="Times New Roman"/>
                                <w:spacing w:val="-12"/>
                                <w:sz w:val="20"/>
                              </w:rPr>
                              <w:t xml:space="preserve"> </w:t>
                            </w:r>
                            <w:r>
                              <w:rPr>
                                <w:rFonts w:ascii="Times New Roman" w:hAnsi="Times New Roman"/>
                                <w:sz w:val="20"/>
                              </w:rPr>
                              <w:t>ID</w:t>
                            </w:r>
                            <w:r>
                              <w:rPr>
                                <w:rFonts w:ascii="Times New Roman" w:hAnsi="Times New Roman"/>
                                <w:spacing w:val="-13"/>
                                <w:sz w:val="20"/>
                              </w:rPr>
                              <w:t xml:space="preserve"> </w:t>
                            </w:r>
                            <w:r>
                              <w:rPr>
                                <w:rFonts w:ascii="Times New Roman" w:hAnsi="Times New Roman"/>
                                <w:spacing w:val="-5"/>
                                <w:sz w:val="20"/>
                              </w:rPr>
                              <w:t>No.</w:t>
                            </w:r>
                            <w:r>
                              <w:rPr>
                                <w:rFonts w:ascii="Times New Roman" w:hAnsi="Times New Roman"/>
                                <w:sz w:val="20"/>
                                <w:u w:val="single"/>
                              </w:rPr>
                              <w:tab/>
                            </w:r>
                          </w:p>
                          <w:p w14:paraId="58C859F6" w14:textId="77777777" w:rsidR="00722F1D" w:rsidRDefault="001C1FC6">
                            <w:pPr>
                              <w:tabs>
                                <w:tab w:val="left" w:pos="4717"/>
                              </w:tabs>
                              <w:spacing w:before="81"/>
                              <w:ind w:left="52"/>
                              <w:rPr>
                                <w:rFonts w:ascii="Times New Roman" w:hAnsi="Times New Roman"/>
                                <w:sz w:val="20"/>
                              </w:rPr>
                            </w:pPr>
                            <w:r>
                              <w:rPr>
                                <w:rFonts w:ascii="Symbol" w:hAnsi="Symbol"/>
                                <w:sz w:val="20"/>
                              </w:rPr>
                              <w:t></w:t>
                            </w:r>
                            <w:r>
                              <w:rPr>
                                <w:rFonts w:ascii="Times New Roman" w:hAnsi="Times New Roman"/>
                                <w:spacing w:val="-6"/>
                                <w:sz w:val="20"/>
                              </w:rPr>
                              <w:t xml:space="preserve"> </w:t>
                            </w:r>
                            <w:r>
                              <w:rPr>
                                <w:rFonts w:ascii="Times New Roman" w:hAnsi="Times New Roman"/>
                                <w:sz w:val="20"/>
                              </w:rPr>
                              <w:t>LLC/LLP,</w:t>
                            </w:r>
                            <w:r>
                              <w:rPr>
                                <w:rFonts w:ascii="Times New Roman" w:hAnsi="Times New Roman"/>
                                <w:spacing w:val="-13"/>
                                <w:sz w:val="20"/>
                              </w:rPr>
                              <w:t xml:space="preserve"> </w:t>
                            </w:r>
                            <w:r>
                              <w:rPr>
                                <w:rFonts w:ascii="Times New Roman" w:hAnsi="Times New Roman"/>
                                <w:sz w:val="20"/>
                              </w:rPr>
                              <w:t>ID</w:t>
                            </w:r>
                            <w:r>
                              <w:rPr>
                                <w:rFonts w:ascii="Times New Roman" w:hAnsi="Times New Roman"/>
                                <w:spacing w:val="-12"/>
                                <w:sz w:val="20"/>
                              </w:rPr>
                              <w:t xml:space="preserve"> </w:t>
                            </w:r>
                            <w:r>
                              <w:rPr>
                                <w:rFonts w:ascii="Times New Roman" w:hAnsi="Times New Roman"/>
                                <w:spacing w:val="-5"/>
                                <w:sz w:val="20"/>
                              </w:rPr>
                              <w:t>No.</w:t>
                            </w:r>
                            <w:r>
                              <w:rPr>
                                <w:rFonts w:ascii="Times New Roman" w:hAnsi="Times New Roman"/>
                                <w:sz w:val="20"/>
                                <w:u w:val="single"/>
                              </w:rPr>
                              <w:tab/>
                            </w:r>
                          </w:p>
                        </w:txbxContent>
                      </wps:txbx>
                      <wps:bodyPr wrap="square" lIns="0" tIns="0" rIns="0" bIns="0" rtlCol="0">
                        <a:noAutofit/>
                      </wps:bodyPr>
                    </wps:wsp>
                  </a:graphicData>
                </a:graphic>
              </wp:anchor>
            </w:drawing>
          </mc:Choice>
          <mc:Fallback>
            <w:pict>
              <v:shape w14:anchorId="4F0FDEB0" id="Textbox 107" o:spid="_x0000_s1060" type="#_x0000_t202" style="position:absolute;margin-left:72.75pt;margin-top:9.05pt;width:470.05pt;height:54.2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" filled="f">
                <v:path arrowok="t"/>
                <v:textbox inset="0,0,0,0">
                  <w:txbxContent>
                    <w:p w14:paraId="17B1B2AF" w14:textId="77777777" w:rsidR="00722F1D" w:rsidRDefault="001C1FC6">
                      <w:pPr>
                        <w:tabs>
                          <w:tab w:val="left" w:pos="4545"/>
                          <w:tab w:val="left" w:pos="9333"/>
                        </w:tabs>
                        <w:spacing w:before="116"/>
                        <w:ind w:left="52"/>
                        <w:rPr>
                          <w:rFonts w:ascii="Times New Roman" w:hAnsi="Times New Roman"/>
                          <w:sz w:val="20"/>
                        </w:rPr>
                      </w:pPr>
                      <w:r>
                        <w:rPr>
                          <w:rFonts w:ascii="Symbol" w:hAnsi="Symbol"/>
                          <w:sz w:val="20"/>
                        </w:rPr>
                        <w:t></w:t>
                      </w:r>
                      <w:r>
                        <w:rPr>
                          <w:rFonts w:ascii="Times New Roman" w:hAnsi="Times New Roman"/>
                          <w:spacing w:val="1"/>
                          <w:sz w:val="20"/>
                        </w:rPr>
                        <w:t xml:space="preserve"> </w:t>
                      </w:r>
                      <w:r>
                        <w:rPr>
                          <w:rFonts w:ascii="Times New Roman" w:hAnsi="Times New Roman"/>
                          <w:sz w:val="20"/>
                        </w:rPr>
                        <w:t>DBA,</w:t>
                      </w:r>
                      <w:r>
                        <w:rPr>
                          <w:rFonts w:ascii="Times New Roman" w:hAnsi="Times New Roman"/>
                          <w:spacing w:val="-12"/>
                          <w:sz w:val="20"/>
                        </w:rPr>
                        <w:t xml:space="preserve"> </w:t>
                      </w:r>
                      <w:r>
                        <w:rPr>
                          <w:rFonts w:ascii="Times New Roman" w:hAnsi="Times New Roman"/>
                          <w:spacing w:val="-4"/>
                          <w:sz w:val="20"/>
                        </w:rPr>
                        <w:t>Name</w:t>
                      </w:r>
                      <w:r>
                        <w:rPr>
                          <w:rFonts w:ascii="Times New Roman" w:hAnsi="Times New Roman"/>
                          <w:sz w:val="20"/>
                          <w:u w:val="single"/>
                        </w:rPr>
                        <w:tab/>
                      </w:r>
                      <w:r>
                        <w:rPr>
                          <w:rFonts w:ascii="Times New Roman" w:hAnsi="Times New Roman"/>
                          <w:spacing w:val="-2"/>
                          <w:sz w:val="20"/>
                        </w:rPr>
                        <w:t>,</w:t>
                      </w:r>
                      <w:r>
                        <w:rPr>
                          <w:rFonts w:ascii="Times New Roman" w:hAnsi="Times New Roman"/>
                          <w:spacing w:val="-7"/>
                          <w:sz w:val="20"/>
                        </w:rPr>
                        <w:t xml:space="preserve"> </w:t>
                      </w:r>
                      <w:r>
                        <w:rPr>
                          <w:rFonts w:ascii="Times New Roman" w:hAnsi="Times New Roman"/>
                          <w:spacing w:val="-2"/>
                          <w:sz w:val="20"/>
                        </w:rPr>
                        <w:t>County</w:t>
                      </w:r>
                      <w:r>
                        <w:rPr>
                          <w:rFonts w:ascii="Times New Roman" w:hAnsi="Times New Roman"/>
                          <w:spacing w:val="-5"/>
                          <w:sz w:val="20"/>
                        </w:rPr>
                        <w:t xml:space="preserve"> </w:t>
                      </w:r>
                      <w:r>
                        <w:rPr>
                          <w:rFonts w:ascii="Times New Roman" w:hAnsi="Times New Roman"/>
                          <w:spacing w:val="-2"/>
                          <w:sz w:val="20"/>
                        </w:rPr>
                        <w:t>Filed</w:t>
                      </w:r>
                      <w:r>
                        <w:rPr>
                          <w:rFonts w:ascii="Times New Roman" w:hAnsi="Times New Roman"/>
                          <w:spacing w:val="-3"/>
                          <w:sz w:val="20"/>
                        </w:rPr>
                        <w:t xml:space="preserve"> </w:t>
                      </w:r>
                      <w:r>
                        <w:rPr>
                          <w:rFonts w:ascii="Times New Roman" w:hAnsi="Times New Roman"/>
                          <w:spacing w:val="-5"/>
                          <w:sz w:val="20"/>
                        </w:rPr>
                        <w:t>in</w:t>
                      </w:r>
                      <w:r>
                        <w:rPr>
                          <w:rFonts w:ascii="Times New Roman" w:hAnsi="Times New Roman"/>
                          <w:sz w:val="20"/>
                          <w:u w:val="single"/>
                        </w:rPr>
                        <w:tab/>
                      </w:r>
                    </w:p>
                    <w:p w14:paraId="17209A33" w14:textId="77777777" w:rsidR="00722F1D" w:rsidRDefault="001C1FC6">
                      <w:pPr>
                        <w:tabs>
                          <w:tab w:val="left" w:pos="4700"/>
                        </w:tabs>
                        <w:spacing w:before="79"/>
                        <w:ind w:left="52"/>
                        <w:rPr>
                          <w:rFonts w:ascii="Times New Roman" w:hAnsi="Times New Roman"/>
                          <w:sz w:val="20"/>
                        </w:rPr>
                      </w:pPr>
                      <w:r>
                        <w:rPr>
                          <w:rFonts w:ascii="Symbol" w:hAnsi="Symbol"/>
                          <w:sz w:val="20"/>
                        </w:rPr>
                        <w:t></w:t>
                      </w:r>
                      <w:r>
                        <w:rPr>
                          <w:rFonts w:ascii="Times New Roman" w:hAnsi="Times New Roman"/>
                          <w:spacing w:val="-3"/>
                          <w:sz w:val="20"/>
                        </w:rPr>
                        <w:t xml:space="preserve"> </w:t>
                      </w:r>
                      <w:r>
                        <w:rPr>
                          <w:rFonts w:ascii="Times New Roman" w:hAnsi="Times New Roman"/>
                          <w:sz w:val="20"/>
                        </w:rPr>
                        <w:t>Corporation,</w:t>
                      </w:r>
                      <w:r>
                        <w:rPr>
                          <w:rFonts w:ascii="Times New Roman" w:hAnsi="Times New Roman"/>
                          <w:spacing w:val="-12"/>
                          <w:sz w:val="20"/>
                        </w:rPr>
                        <w:t xml:space="preserve"> </w:t>
                      </w:r>
                      <w:r>
                        <w:rPr>
                          <w:rFonts w:ascii="Times New Roman" w:hAnsi="Times New Roman"/>
                          <w:sz w:val="20"/>
                        </w:rPr>
                        <w:t>ID</w:t>
                      </w:r>
                      <w:r>
                        <w:rPr>
                          <w:rFonts w:ascii="Times New Roman" w:hAnsi="Times New Roman"/>
                          <w:spacing w:val="-13"/>
                          <w:sz w:val="20"/>
                        </w:rPr>
                        <w:t xml:space="preserve"> </w:t>
                      </w:r>
                      <w:r>
                        <w:rPr>
                          <w:rFonts w:ascii="Times New Roman" w:hAnsi="Times New Roman"/>
                          <w:spacing w:val="-5"/>
                          <w:sz w:val="20"/>
                        </w:rPr>
                        <w:t>No.</w:t>
                      </w:r>
                      <w:r>
                        <w:rPr>
                          <w:rFonts w:ascii="Times New Roman" w:hAnsi="Times New Roman"/>
                          <w:sz w:val="20"/>
                          <w:u w:val="single"/>
                        </w:rPr>
                        <w:tab/>
                      </w:r>
                    </w:p>
                    <w:p w14:paraId="58C859F6" w14:textId="77777777" w:rsidR="00722F1D" w:rsidRDefault="001C1FC6">
                      <w:pPr>
                        <w:tabs>
                          <w:tab w:val="left" w:pos="4717"/>
                        </w:tabs>
                        <w:spacing w:before="81"/>
                        <w:ind w:left="52"/>
                        <w:rPr>
                          <w:rFonts w:ascii="Times New Roman" w:hAnsi="Times New Roman"/>
                          <w:sz w:val="20"/>
                        </w:rPr>
                      </w:pPr>
                      <w:r>
                        <w:rPr>
                          <w:rFonts w:ascii="Symbol" w:hAnsi="Symbol"/>
                          <w:sz w:val="20"/>
                        </w:rPr>
                        <w:t></w:t>
                      </w:r>
                      <w:r>
                        <w:rPr>
                          <w:rFonts w:ascii="Times New Roman" w:hAnsi="Times New Roman"/>
                          <w:spacing w:val="-6"/>
                          <w:sz w:val="20"/>
                        </w:rPr>
                        <w:t xml:space="preserve"> </w:t>
                      </w:r>
                      <w:r>
                        <w:rPr>
                          <w:rFonts w:ascii="Times New Roman" w:hAnsi="Times New Roman"/>
                          <w:sz w:val="20"/>
                        </w:rPr>
                        <w:t>LLC/LLP,</w:t>
                      </w:r>
                      <w:r>
                        <w:rPr>
                          <w:rFonts w:ascii="Times New Roman" w:hAnsi="Times New Roman"/>
                          <w:spacing w:val="-13"/>
                          <w:sz w:val="20"/>
                        </w:rPr>
                        <w:t xml:space="preserve"> </w:t>
                      </w:r>
                      <w:r>
                        <w:rPr>
                          <w:rFonts w:ascii="Times New Roman" w:hAnsi="Times New Roman"/>
                          <w:sz w:val="20"/>
                        </w:rPr>
                        <w:t>ID</w:t>
                      </w:r>
                      <w:r>
                        <w:rPr>
                          <w:rFonts w:ascii="Times New Roman" w:hAnsi="Times New Roman"/>
                          <w:spacing w:val="-12"/>
                          <w:sz w:val="20"/>
                        </w:rPr>
                        <w:t xml:space="preserve"> </w:t>
                      </w:r>
                      <w:r>
                        <w:rPr>
                          <w:rFonts w:ascii="Times New Roman" w:hAnsi="Times New Roman"/>
                          <w:spacing w:val="-5"/>
                          <w:sz w:val="20"/>
                        </w:rPr>
                        <w:t>No.</w:t>
                      </w:r>
                      <w:r>
                        <w:rPr>
                          <w:rFonts w:ascii="Times New Roman" w:hAnsi="Times New Roman"/>
                          <w:sz w:val="20"/>
                          <w:u w:val="single"/>
                        </w:rPr>
                        <w:tab/>
                      </w:r>
                    </w:p>
                  </w:txbxContent>
                </v:textbox>
                <w10:wrap type="topAndBottom" anchorx="page"/>
              </v:shape>
            </w:pict>
          </mc:Fallback>
        </mc:AlternateContent>
      </w:r>
    </w:p>
    <w:p w14:paraId="0E4727CE" w14:textId="77777777" w:rsidR="00722F1D" w:rsidRDefault="001C1FC6">
      <w:pPr>
        <w:spacing w:before="204" w:line="242" w:lineRule="auto"/>
        <w:ind w:left="995" w:right="879"/>
        <w:rPr>
          <w:rFonts w:ascii="Times New Roman"/>
          <w:sz w:val="24"/>
        </w:rPr>
      </w:pPr>
      <w:r>
        <w:rPr>
          <w:rFonts w:ascii="Times New Roman"/>
          <w:b/>
          <w:sz w:val="24"/>
        </w:rPr>
        <w:t>List</w:t>
      </w:r>
      <w:r>
        <w:rPr>
          <w:rFonts w:ascii="Times New Roman"/>
          <w:b/>
          <w:spacing w:val="-15"/>
          <w:sz w:val="24"/>
        </w:rPr>
        <w:t xml:space="preserve"> </w:t>
      </w:r>
      <w:r>
        <w:rPr>
          <w:rFonts w:ascii="Times New Roman"/>
          <w:b/>
          <w:sz w:val="24"/>
        </w:rPr>
        <w:t>any</w:t>
      </w:r>
      <w:r>
        <w:rPr>
          <w:rFonts w:ascii="Times New Roman"/>
          <w:b/>
          <w:spacing w:val="-17"/>
          <w:sz w:val="24"/>
        </w:rPr>
        <w:t xml:space="preserve"> </w:t>
      </w:r>
      <w:r>
        <w:rPr>
          <w:rFonts w:ascii="Times New Roman"/>
          <w:b/>
          <w:sz w:val="24"/>
        </w:rPr>
        <w:t>parent,</w:t>
      </w:r>
      <w:r>
        <w:rPr>
          <w:rFonts w:ascii="Times New Roman"/>
          <w:b/>
          <w:spacing w:val="-15"/>
          <w:sz w:val="24"/>
        </w:rPr>
        <w:t xml:space="preserve"> </w:t>
      </w:r>
      <w:r>
        <w:rPr>
          <w:rFonts w:ascii="Times New Roman"/>
          <w:b/>
          <w:sz w:val="24"/>
        </w:rPr>
        <w:t>subsidiaries,</w:t>
      </w:r>
      <w:r>
        <w:rPr>
          <w:rFonts w:ascii="Times New Roman"/>
          <w:b/>
          <w:spacing w:val="-15"/>
          <w:sz w:val="24"/>
        </w:rPr>
        <w:t xml:space="preserve"> </w:t>
      </w:r>
      <w:r>
        <w:rPr>
          <w:rFonts w:ascii="Times New Roman"/>
          <w:b/>
          <w:sz w:val="24"/>
        </w:rPr>
        <w:t>or</w:t>
      </w:r>
      <w:r>
        <w:rPr>
          <w:rFonts w:ascii="Times New Roman"/>
          <w:b/>
          <w:spacing w:val="-16"/>
          <w:sz w:val="24"/>
        </w:rPr>
        <w:t xml:space="preserve"> </w:t>
      </w:r>
      <w:r>
        <w:rPr>
          <w:rFonts w:ascii="Times New Roman"/>
          <w:b/>
          <w:sz w:val="24"/>
        </w:rPr>
        <w:t>otherwise</w:t>
      </w:r>
      <w:r>
        <w:rPr>
          <w:rFonts w:ascii="Times New Roman"/>
          <w:b/>
          <w:spacing w:val="-15"/>
          <w:sz w:val="24"/>
        </w:rPr>
        <w:t xml:space="preserve"> </w:t>
      </w:r>
      <w:r>
        <w:rPr>
          <w:rFonts w:ascii="Times New Roman"/>
          <w:b/>
          <w:sz w:val="24"/>
        </w:rPr>
        <w:t>affiliated</w:t>
      </w:r>
      <w:r>
        <w:rPr>
          <w:rFonts w:ascii="Times New Roman"/>
          <w:b/>
          <w:spacing w:val="-15"/>
          <w:sz w:val="24"/>
        </w:rPr>
        <w:t xml:space="preserve"> </w:t>
      </w:r>
      <w:r>
        <w:rPr>
          <w:rFonts w:ascii="Times New Roman"/>
          <w:b/>
          <w:sz w:val="24"/>
        </w:rPr>
        <w:t>business</w:t>
      </w:r>
      <w:r>
        <w:rPr>
          <w:rFonts w:ascii="Times New Roman"/>
          <w:b/>
          <w:spacing w:val="-15"/>
          <w:sz w:val="24"/>
        </w:rPr>
        <w:t xml:space="preserve"> </w:t>
      </w:r>
      <w:r>
        <w:rPr>
          <w:rFonts w:ascii="Times New Roman"/>
          <w:b/>
          <w:sz w:val="24"/>
        </w:rPr>
        <w:t>entities</w:t>
      </w:r>
      <w:r>
        <w:rPr>
          <w:rFonts w:ascii="Times New Roman"/>
          <w:b/>
          <w:spacing w:val="-15"/>
          <w:sz w:val="24"/>
        </w:rPr>
        <w:t xml:space="preserve"> </w:t>
      </w:r>
      <w:r>
        <w:rPr>
          <w:rFonts w:ascii="Times New Roman"/>
          <w:b/>
          <w:sz w:val="24"/>
        </w:rPr>
        <w:t>of</w:t>
      </w:r>
      <w:r>
        <w:rPr>
          <w:rFonts w:ascii="Times New Roman"/>
          <w:b/>
          <w:spacing w:val="-25"/>
          <w:sz w:val="24"/>
        </w:rPr>
        <w:t xml:space="preserve"> </w:t>
      </w:r>
      <w:r>
        <w:rPr>
          <w:rFonts w:ascii="Times New Roman"/>
          <w:b/>
          <w:sz w:val="24"/>
        </w:rPr>
        <w:t>Contractor</w:t>
      </w:r>
      <w:r>
        <w:rPr>
          <w:rFonts w:ascii="Times New Roman"/>
          <w:b/>
          <w:spacing w:val="-15"/>
          <w:sz w:val="24"/>
        </w:rPr>
        <w:t xml:space="preserve"> </w:t>
      </w:r>
      <w:r>
        <w:rPr>
          <w:rFonts w:ascii="Times New Roman"/>
          <w:b/>
          <w:sz w:val="24"/>
        </w:rPr>
        <w:t xml:space="preserve">or </w:t>
      </w:r>
      <w:r>
        <w:rPr>
          <w:rFonts w:ascii="Times New Roman"/>
          <w:b/>
          <w:spacing w:val="-2"/>
          <w:sz w:val="24"/>
        </w:rPr>
        <w:t>Participant</w:t>
      </w:r>
      <w:r>
        <w:rPr>
          <w:rFonts w:ascii="Times New Roman"/>
          <w:spacing w:val="-2"/>
          <w:sz w:val="24"/>
        </w:rPr>
        <w:t>:</w:t>
      </w:r>
    </w:p>
    <w:p w14:paraId="5ACEC34E" w14:textId="77777777" w:rsidR="00722F1D" w:rsidRDefault="001C1FC6">
      <w:pPr>
        <w:pStyle w:val="Heading3"/>
      </w:pPr>
      <w:r>
        <w:t>(See</w:t>
      </w:r>
      <w:r>
        <w:rPr>
          <w:spacing w:val="-9"/>
        </w:rPr>
        <w:t xml:space="preserve"> </w:t>
      </w:r>
      <w:r>
        <w:t>definition</w:t>
      </w:r>
      <w:r>
        <w:rPr>
          <w:spacing w:val="-3"/>
        </w:rPr>
        <w:t xml:space="preserve"> </w:t>
      </w:r>
      <w:r>
        <w:rPr>
          <w:spacing w:val="-2"/>
        </w:rPr>
        <w:t>below).</w:t>
      </w:r>
    </w:p>
    <w:p w14:paraId="49276D63" w14:textId="77777777" w:rsidR="00722F1D" w:rsidRDefault="001C1FC6">
      <w:pPr>
        <w:pStyle w:val="BodyText"/>
        <w:spacing w:before="54"/>
        <w:rPr>
          <w:rFonts w:ascii="Times New Roman"/>
          <w:b/>
          <w:i/>
          <w:sz w:val="20"/>
        </w:rPr>
      </w:pPr>
      <w:r>
        <w:rPr>
          <w:noProof/>
        </w:rPr>
        <mc:AlternateContent>
          <mc:Choice Requires="wps">
            <w:drawing>
              <wp:anchor distT="0" distB="0" distL="0" distR="0" simplePos="0" relativeHeight="487611904" behindDoc="1" locked="0" layoutInCell="1" allowOverlap="1" wp14:anchorId="385DF9E7" wp14:editId="0848F215">
                <wp:simplePos x="0" y="0"/>
                <wp:positionH relativeFrom="page">
                  <wp:posOffset>916305</wp:posOffset>
                </wp:positionH>
                <wp:positionV relativeFrom="paragraph">
                  <wp:posOffset>195595</wp:posOffset>
                </wp:positionV>
                <wp:extent cx="560070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3A58E" id="Graphic 108" o:spid="_x0000_s1026" style="position:absolute;margin-left:72.15pt;margin-top:15.4pt;width:441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" path="m,l5600700,e" filled="f" strokeweight=".6pt">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717BB6F7" wp14:editId="3227096F">
                <wp:simplePos x="0" y="0"/>
                <wp:positionH relativeFrom="page">
                  <wp:posOffset>916305</wp:posOffset>
                </wp:positionH>
                <wp:positionV relativeFrom="paragraph">
                  <wp:posOffset>424194</wp:posOffset>
                </wp:positionV>
                <wp:extent cx="560070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107A2D" id="Graphic 109" o:spid="_x0000_s1026" style="position:absolute;margin-left:72.15pt;margin-top:33.4pt;width:441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" path="m,l5600700,e" filled="f" strokeweight=".6pt">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1EA1A9CA" wp14:editId="3AFB6248">
                <wp:simplePos x="0" y="0"/>
                <wp:positionH relativeFrom="page">
                  <wp:posOffset>838200</wp:posOffset>
                </wp:positionH>
                <wp:positionV relativeFrom="paragraph">
                  <wp:posOffset>687086</wp:posOffset>
                </wp:positionV>
                <wp:extent cx="1830070" cy="9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562" y="0"/>
                              </a:moveTo>
                              <a:lnTo>
                                <a:pt x="0" y="0"/>
                              </a:lnTo>
                              <a:lnTo>
                                <a:pt x="0" y="9142"/>
                              </a:lnTo>
                              <a:lnTo>
                                <a:pt x="1829562" y="9142"/>
                              </a:lnTo>
                              <a:lnTo>
                                <a:pt x="18295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E1DEE8" id="Graphic 110" o:spid="_x0000_s1026" style="position:absolute;margin-left:66pt;margin-top:54.1pt;width:144.1pt;height:.75pt;z-index:-1570355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" path="m1829562,l,,,9142r1829562,l1829562,xe" fillcolor="black" stroked="f">
                <v:path arrowok="t"/>
                <w10:wrap type="topAndBottom" anchorx="page"/>
              </v:shape>
            </w:pict>
          </mc:Fallback>
        </mc:AlternateContent>
      </w:r>
    </w:p>
    <w:p w14:paraId="089C57F1" w14:textId="77777777" w:rsidR="00722F1D" w:rsidRDefault="00722F1D">
      <w:pPr>
        <w:pStyle w:val="BodyText"/>
        <w:spacing w:before="100"/>
        <w:rPr>
          <w:rFonts w:ascii="Times New Roman"/>
          <w:b/>
          <w:i/>
          <w:sz w:val="20"/>
        </w:rPr>
      </w:pPr>
    </w:p>
    <w:p w14:paraId="70E67E62" w14:textId="77777777" w:rsidR="00722F1D" w:rsidRDefault="00722F1D">
      <w:pPr>
        <w:pStyle w:val="BodyText"/>
        <w:spacing w:before="154"/>
        <w:rPr>
          <w:rFonts w:ascii="Times New Roman"/>
          <w:b/>
          <w:i/>
          <w:sz w:val="20"/>
        </w:rPr>
      </w:pPr>
    </w:p>
    <w:p w14:paraId="558B5A87" w14:textId="77777777" w:rsidR="00722F1D" w:rsidRDefault="001C1FC6">
      <w:pPr>
        <w:spacing w:before="101"/>
        <w:ind w:left="880" w:right="906"/>
        <w:jc w:val="both"/>
        <w:rPr>
          <w:rFonts w:ascii="Times New Roman"/>
          <w:sz w:val="20"/>
        </w:rPr>
      </w:pPr>
      <w:r>
        <w:rPr>
          <w:rFonts w:ascii="Times New Roman"/>
          <w:sz w:val="20"/>
          <w:vertAlign w:val="superscript"/>
        </w:rPr>
        <w:t>1</w:t>
      </w:r>
      <w:r>
        <w:rPr>
          <w:rFonts w:ascii="Times New Roman"/>
          <w:sz w:val="20"/>
        </w:rPr>
        <w:t xml:space="preserve"> The</w:t>
      </w:r>
      <w:r>
        <w:rPr>
          <w:rFonts w:ascii="Times New Roman"/>
          <w:spacing w:val="-1"/>
          <w:sz w:val="20"/>
        </w:rPr>
        <w:t xml:space="preserve"> </w:t>
      </w:r>
      <w:r>
        <w:rPr>
          <w:rFonts w:ascii="Times New Roman"/>
          <w:sz w:val="20"/>
        </w:rPr>
        <w:t>information provided on this</w:t>
      </w:r>
      <w:r>
        <w:rPr>
          <w:rFonts w:ascii="Times New Roman"/>
          <w:spacing w:val="-1"/>
          <w:sz w:val="20"/>
        </w:rPr>
        <w:t xml:space="preserve"> </w:t>
      </w:r>
      <w:r>
        <w:rPr>
          <w:rFonts w:ascii="Times New Roman"/>
          <w:sz w:val="20"/>
        </w:rPr>
        <w:t>form does not, and is not</w:t>
      </w:r>
      <w:r>
        <w:rPr>
          <w:rFonts w:ascii="Times New Roman"/>
          <w:spacing w:val="-6"/>
          <w:sz w:val="20"/>
        </w:rPr>
        <w:t xml:space="preserve"> </w:t>
      </w:r>
      <w:r>
        <w:rPr>
          <w:rFonts w:ascii="Times New Roman"/>
          <w:sz w:val="20"/>
        </w:rPr>
        <w:t>intended to, constitute legal</w:t>
      </w:r>
      <w:r>
        <w:rPr>
          <w:rFonts w:ascii="Times New Roman"/>
          <w:spacing w:val="-1"/>
          <w:sz w:val="20"/>
        </w:rPr>
        <w:t xml:space="preserve"> </w:t>
      </w:r>
      <w:r>
        <w:rPr>
          <w:rFonts w:ascii="Times New Roman"/>
          <w:sz w:val="20"/>
        </w:rPr>
        <w:t>advice.</w:t>
      </w:r>
      <w:r>
        <w:rPr>
          <w:rFonts w:ascii="Times New Roman"/>
          <w:spacing w:val="40"/>
          <w:sz w:val="20"/>
        </w:rPr>
        <w:t xml:space="preserve"> </w:t>
      </w:r>
      <w:r>
        <w:rPr>
          <w:rFonts w:ascii="Times New Roman"/>
          <w:sz w:val="20"/>
        </w:rPr>
        <w:t>To the</w:t>
      </w:r>
      <w:r>
        <w:rPr>
          <w:rFonts w:ascii="Times New Roman"/>
          <w:spacing w:val="-1"/>
          <w:sz w:val="20"/>
        </w:rPr>
        <w:t xml:space="preserve"> </w:t>
      </w:r>
      <w:r>
        <w:rPr>
          <w:rFonts w:ascii="Times New Roman"/>
          <w:sz w:val="20"/>
        </w:rPr>
        <w:t>extent that</w:t>
      </w:r>
      <w:r>
        <w:rPr>
          <w:rFonts w:ascii="Times New Roman"/>
          <w:spacing w:val="-6"/>
          <w:sz w:val="20"/>
        </w:rPr>
        <w:t xml:space="preserve"> </w:t>
      </w:r>
      <w:r>
        <w:rPr>
          <w:rFonts w:ascii="Times New Roman"/>
          <w:sz w:val="20"/>
        </w:rPr>
        <w:t>you may</w:t>
      </w:r>
      <w:r>
        <w:rPr>
          <w:rFonts w:ascii="Times New Roman"/>
          <w:spacing w:val="-6"/>
          <w:sz w:val="20"/>
        </w:rPr>
        <w:t xml:space="preserve"> </w:t>
      </w:r>
      <w:r>
        <w:rPr>
          <w:rFonts w:ascii="Times New Roman"/>
          <w:sz w:val="20"/>
        </w:rPr>
        <w:t>have</w:t>
      </w:r>
      <w:r>
        <w:rPr>
          <w:rFonts w:ascii="Times New Roman"/>
          <w:spacing w:val="-12"/>
          <w:sz w:val="20"/>
        </w:rPr>
        <w:t xml:space="preserve"> </w:t>
      </w:r>
      <w:r>
        <w:rPr>
          <w:rFonts w:ascii="Times New Roman"/>
          <w:sz w:val="20"/>
        </w:rPr>
        <w:t>questions</w:t>
      </w:r>
      <w:r>
        <w:rPr>
          <w:rFonts w:ascii="Times New Roman"/>
          <w:spacing w:val="-8"/>
          <w:sz w:val="20"/>
        </w:rPr>
        <w:t xml:space="preserve"> </w:t>
      </w:r>
      <w:r>
        <w:rPr>
          <w:rFonts w:ascii="Times New Roman"/>
          <w:sz w:val="20"/>
        </w:rPr>
        <w:t>regarding</w:t>
      </w:r>
      <w:r>
        <w:rPr>
          <w:rFonts w:ascii="Times New Roman"/>
          <w:spacing w:val="-10"/>
          <w:sz w:val="20"/>
        </w:rPr>
        <w:t xml:space="preserve"> </w:t>
      </w:r>
      <w:r>
        <w:rPr>
          <w:rFonts w:ascii="Times New Roman"/>
          <w:sz w:val="20"/>
        </w:rPr>
        <w:t>any</w:t>
      </w:r>
      <w:r>
        <w:rPr>
          <w:rFonts w:ascii="Times New Roman"/>
          <w:spacing w:val="-6"/>
          <w:sz w:val="20"/>
        </w:rPr>
        <w:t xml:space="preserve"> </w:t>
      </w:r>
      <w:r>
        <w:rPr>
          <w:rFonts w:ascii="Times New Roman"/>
          <w:sz w:val="20"/>
        </w:rPr>
        <w:t>case</w:t>
      </w:r>
      <w:r>
        <w:rPr>
          <w:rFonts w:ascii="Times New Roman"/>
          <w:spacing w:val="-7"/>
          <w:sz w:val="20"/>
        </w:rPr>
        <w:t xml:space="preserve"> </w:t>
      </w:r>
      <w:r>
        <w:rPr>
          <w:rFonts w:ascii="Times New Roman"/>
          <w:sz w:val="20"/>
        </w:rPr>
        <w:t>law,</w:t>
      </w:r>
      <w:r>
        <w:rPr>
          <w:rFonts w:ascii="Times New Roman"/>
          <w:spacing w:val="-9"/>
          <w:sz w:val="20"/>
        </w:rPr>
        <w:t xml:space="preserve"> </w:t>
      </w:r>
      <w:r>
        <w:rPr>
          <w:rFonts w:ascii="Times New Roman"/>
          <w:sz w:val="20"/>
        </w:rPr>
        <w:t>citations,</w:t>
      </w:r>
      <w:r>
        <w:rPr>
          <w:rFonts w:ascii="Times New Roman"/>
          <w:spacing w:val="-7"/>
          <w:sz w:val="20"/>
        </w:rPr>
        <w:t xml:space="preserve"> </w:t>
      </w:r>
      <w:r>
        <w:rPr>
          <w:rFonts w:ascii="Times New Roman"/>
          <w:sz w:val="20"/>
        </w:rPr>
        <w:t>or</w:t>
      </w:r>
      <w:r>
        <w:rPr>
          <w:rFonts w:ascii="Times New Roman"/>
          <w:spacing w:val="-7"/>
          <w:sz w:val="20"/>
        </w:rPr>
        <w:t xml:space="preserve"> </w:t>
      </w:r>
      <w:r>
        <w:rPr>
          <w:rFonts w:ascii="Times New Roman"/>
          <w:sz w:val="20"/>
        </w:rPr>
        <w:t>legal</w:t>
      </w:r>
      <w:r>
        <w:rPr>
          <w:rFonts w:ascii="Times New Roman"/>
          <w:spacing w:val="-8"/>
          <w:sz w:val="20"/>
        </w:rPr>
        <w:t xml:space="preserve"> </w:t>
      </w:r>
      <w:r>
        <w:rPr>
          <w:rFonts w:ascii="Times New Roman"/>
          <w:sz w:val="20"/>
        </w:rPr>
        <w:t>interpretations</w:t>
      </w:r>
      <w:r>
        <w:rPr>
          <w:rFonts w:ascii="Times New Roman"/>
          <w:spacing w:val="-9"/>
          <w:sz w:val="20"/>
        </w:rPr>
        <w:t xml:space="preserve"> </w:t>
      </w:r>
      <w:r>
        <w:rPr>
          <w:rFonts w:ascii="Times New Roman"/>
          <w:sz w:val="20"/>
        </w:rPr>
        <w:t>provided</w:t>
      </w:r>
      <w:r>
        <w:rPr>
          <w:rFonts w:ascii="Times New Roman"/>
          <w:spacing w:val="-3"/>
          <w:sz w:val="20"/>
        </w:rPr>
        <w:t xml:space="preserve"> </w:t>
      </w:r>
      <w:r>
        <w:rPr>
          <w:rFonts w:ascii="Times New Roman"/>
          <w:sz w:val="20"/>
        </w:rPr>
        <w:t>above</w:t>
      </w:r>
      <w:r>
        <w:rPr>
          <w:rFonts w:ascii="Times New Roman"/>
          <w:spacing w:val="-7"/>
          <w:sz w:val="20"/>
        </w:rPr>
        <w:t xml:space="preserve"> </w:t>
      </w:r>
      <w:r>
        <w:rPr>
          <w:rFonts w:ascii="Times New Roman"/>
          <w:sz w:val="20"/>
        </w:rPr>
        <w:t>please</w:t>
      </w:r>
      <w:r>
        <w:rPr>
          <w:rFonts w:ascii="Times New Roman"/>
          <w:spacing w:val="-7"/>
          <w:sz w:val="20"/>
        </w:rPr>
        <w:t xml:space="preserve"> </w:t>
      </w:r>
      <w:r>
        <w:rPr>
          <w:rFonts w:ascii="Times New Roman"/>
          <w:sz w:val="20"/>
        </w:rPr>
        <w:t>seek</w:t>
      </w:r>
      <w:r>
        <w:rPr>
          <w:rFonts w:ascii="Times New Roman"/>
          <w:spacing w:val="-7"/>
          <w:sz w:val="20"/>
        </w:rPr>
        <w:t xml:space="preserve"> </w:t>
      </w:r>
      <w:r>
        <w:rPr>
          <w:rFonts w:ascii="Times New Roman"/>
          <w:sz w:val="20"/>
        </w:rPr>
        <w:t>the</w:t>
      </w:r>
      <w:r>
        <w:rPr>
          <w:rFonts w:ascii="Times New Roman"/>
          <w:spacing w:val="-10"/>
          <w:sz w:val="20"/>
        </w:rPr>
        <w:t xml:space="preserve"> </w:t>
      </w:r>
      <w:r>
        <w:rPr>
          <w:rFonts w:ascii="Times New Roman"/>
          <w:sz w:val="20"/>
        </w:rPr>
        <w:t>guidance</w:t>
      </w:r>
      <w:r>
        <w:rPr>
          <w:rFonts w:ascii="Times New Roman"/>
          <w:spacing w:val="-9"/>
          <w:sz w:val="20"/>
        </w:rPr>
        <w:t xml:space="preserve"> </w:t>
      </w:r>
      <w:r>
        <w:rPr>
          <w:rFonts w:ascii="Times New Roman"/>
          <w:sz w:val="20"/>
        </w:rPr>
        <w:t>of your own independent counsel.</w:t>
      </w:r>
    </w:p>
    <w:p w14:paraId="5E1CE0A8" w14:textId="77777777" w:rsidR="00722F1D" w:rsidRDefault="001C1FC6">
      <w:pPr>
        <w:spacing w:before="3"/>
        <w:ind w:left="880" w:right="879"/>
        <w:rPr>
          <w:rFonts w:ascii="Times New Roman" w:hAnsi="Times New Roman"/>
          <w:sz w:val="20"/>
        </w:rPr>
      </w:pPr>
      <w:r>
        <w:rPr>
          <w:rFonts w:ascii="Times New Roman" w:hAnsi="Times New Roman"/>
          <w:sz w:val="20"/>
          <w:vertAlign w:val="superscript"/>
        </w:rPr>
        <w:t>2</w:t>
      </w:r>
      <w:r>
        <w:rPr>
          <w:rFonts w:ascii="Times New Roman" w:hAnsi="Times New Roman"/>
          <w:spacing w:val="-11"/>
          <w:sz w:val="20"/>
        </w:rPr>
        <w:t xml:space="preserve"> </w:t>
      </w:r>
      <w:r>
        <w:rPr>
          <w:rFonts w:ascii="Times New Roman" w:hAnsi="Times New Roman"/>
          <w:sz w:val="20"/>
        </w:rPr>
        <w:t>In</w:t>
      </w:r>
      <w:r>
        <w:rPr>
          <w:rFonts w:ascii="Times New Roman" w:hAnsi="Times New Roman"/>
          <w:spacing w:val="-7"/>
          <w:sz w:val="20"/>
        </w:rPr>
        <w:t xml:space="preserve"> </w:t>
      </w:r>
      <w:r>
        <w:rPr>
          <w:rFonts w:ascii="Times New Roman" w:hAnsi="Times New Roman"/>
          <w:sz w:val="20"/>
        </w:rPr>
        <w:t>accordance</w:t>
      </w:r>
      <w:r>
        <w:rPr>
          <w:rFonts w:ascii="Times New Roman" w:hAnsi="Times New Roman"/>
          <w:spacing w:val="-11"/>
          <w:sz w:val="20"/>
        </w:rPr>
        <w:t xml:space="preserve"> </w:t>
      </w:r>
      <w:r>
        <w:rPr>
          <w:rFonts w:ascii="Times New Roman" w:hAnsi="Times New Roman"/>
          <w:sz w:val="20"/>
        </w:rPr>
        <w:t>with</w:t>
      </w:r>
      <w:r>
        <w:rPr>
          <w:rFonts w:ascii="Times New Roman" w:hAnsi="Times New Roman"/>
          <w:spacing w:val="-7"/>
          <w:sz w:val="20"/>
        </w:rPr>
        <w:t xml:space="preserve"> </w:t>
      </w:r>
      <w:r>
        <w:rPr>
          <w:rFonts w:ascii="Times New Roman" w:hAnsi="Times New Roman"/>
          <w:sz w:val="20"/>
        </w:rPr>
        <w:t>California</w:t>
      </w:r>
      <w:r>
        <w:rPr>
          <w:rFonts w:ascii="Times New Roman" w:hAnsi="Times New Roman"/>
          <w:spacing w:val="-9"/>
          <w:sz w:val="20"/>
        </w:rPr>
        <w:t xml:space="preserve"> </w:t>
      </w:r>
      <w:r>
        <w:rPr>
          <w:rFonts w:ascii="Times New Roman" w:hAnsi="Times New Roman"/>
          <w:sz w:val="20"/>
        </w:rPr>
        <w:t>law,</w:t>
      </w:r>
      <w:r>
        <w:rPr>
          <w:rFonts w:ascii="Times New Roman" w:hAnsi="Times New Roman"/>
          <w:spacing w:val="-9"/>
          <w:sz w:val="20"/>
        </w:rPr>
        <w:t xml:space="preserve"> </w:t>
      </w:r>
      <w:r>
        <w:rPr>
          <w:rFonts w:ascii="Times New Roman" w:hAnsi="Times New Roman"/>
          <w:sz w:val="20"/>
        </w:rPr>
        <w:t>a</w:t>
      </w:r>
      <w:r>
        <w:rPr>
          <w:rFonts w:ascii="Times New Roman" w:hAnsi="Times New Roman"/>
          <w:spacing w:val="-10"/>
          <w:sz w:val="20"/>
        </w:rPr>
        <w:t xml:space="preserve"> </w:t>
      </w:r>
      <w:r>
        <w:rPr>
          <w:rFonts w:ascii="Times New Roman" w:hAnsi="Times New Roman"/>
          <w:sz w:val="20"/>
        </w:rPr>
        <w:t>person</w:t>
      </w:r>
      <w:r>
        <w:rPr>
          <w:rFonts w:ascii="Times New Roman" w:hAnsi="Times New Roman"/>
          <w:spacing w:val="-11"/>
          <w:sz w:val="20"/>
        </w:rPr>
        <w:t xml:space="preserve"> </w:t>
      </w:r>
      <w:r>
        <w:rPr>
          <w:rFonts w:ascii="Times New Roman" w:hAnsi="Times New Roman"/>
          <w:sz w:val="20"/>
        </w:rPr>
        <w:t>or</w:t>
      </w:r>
      <w:r>
        <w:rPr>
          <w:rFonts w:ascii="Times New Roman" w:hAnsi="Times New Roman"/>
          <w:spacing w:val="-9"/>
          <w:sz w:val="20"/>
        </w:rPr>
        <w:t xml:space="preserve"> </w:t>
      </w:r>
      <w:r>
        <w:rPr>
          <w:rFonts w:ascii="Times New Roman" w:hAnsi="Times New Roman"/>
          <w:sz w:val="20"/>
        </w:rPr>
        <w:t>entity</w:t>
      </w:r>
      <w:r>
        <w:rPr>
          <w:rFonts w:ascii="Times New Roman" w:hAnsi="Times New Roman"/>
          <w:spacing w:val="-12"/>
          <w:sz w:val="20"/>
        </w:rPr>
        <w:t xml:space="preserve"> </w:t>
      </w:r>
      <w:r>
        <w:rPr>
          <w:rFonts w:ascii="Times New Roman" w:hAnsi="Times New Roman"/>
          <w:sz w:val="20"/>
        </w:rPr>
        <w:t>with</w:t>
      </w:r>
      <w:r>
        <w:rPr>
          <w:rFonts w:ascii="Times New Roman" w:hAnsi="Times New Roman"/>
          <w:spacing w:val="-9"/>
          <w:sz w:val="20"/>
        </w:rPr>
        <w:t xml:space="preserve"> </w:t>
      </w:r>
      <w:r>
        <w:rPr>
          <w:rFonts w:ascii="Times New Roman" w:hAnsi="Times New Roman"/>
          <w:sz w:val="20"/>
        </w:rPr>
        <w:t>a</w:t>
      </w:r>
      <w:r>
        <w:rPr>
          <w:rFonts w:ascii="Times New Roman" w:hAnsi="Times New Roman"/>
          <w:spacing w:val="-13"/>
          <w:sz w:val="20"/>
        </w:rPr>
        <w:t xml:space="preserve"> </w:t>
      </w:r>
      <w:r>
        <w:rPr>
          <w:rFonts w:ascii="Times New Roman" w:hAnsi="Times New Roman"/>
          <w:sz w:val="20"/>
        </w:rPr>
        <w:t>financial</w:t>
      </w:r>
      <w:r>
        <w:rPr>
          <w:rFonts w:ascii="Times New Roman" w:hAnsi="Times New Roman"/>
          <w:spacing w:val="-8"/>
          <w:sz w:val="20"/>
        </w:rPr>
        <w:t xml:space="preserve"> </w:t>
      </w:r>
      <w:r>
        <w:rPr>
          <w:rFonts w:ascii="Times New Roman" w:hAnsi="Times New Roman"/>
          <w:sz w:val="20"/>
        </w:rPr>
        <w:t>interest</w:t>
      </w:r>
      <w:r>
        <w:rPr>
          <w:rFonts w:ascii="Times New Roman" w:hAnsi="Times New Roman"/>
          <w:spacing w:val="-10"/>
          <w:sz w:val="20"/>
        </w:rPr>
        <w:t xml:space="preserve"> </w:t>
      </w:r>
      <w:r>
        <w:rPr>
          <w:rFonts w:ascii="Times New Roman" w:hAnsi="Times New Roman"/>
          <w:sz w:val="20"/>
        </w:rPr>
        <w:t>in</w:t>
      </w:r>
      <w:r>
        <w:rPr>
          <w:rFonts w:ascii="Times New Roman" w:hAnsi="Times New Roman"/>
          <w:spacing w:val="-7"/>
          <w:sz w:val="20"/>
        </w:rPr>
        <w:t xml:space="preserve"> </w:t>
      </w:r>
      <w:r>
        <w:rPr>
          <w:rFonts w:ascii="Times New Roman" w:hAnsi="Times New Roman"/>
          <w:sz w:val="20"/>
        </w:rPr>
        <w:t>a</w:t>
      </w:r>
      <w:r>
        <w:rPr>
          <w:rFonts w:ascii="Times New Roman" w:hAnsi="Times New Roman"/>
          <w:spacing w:val="-12"/>
          <w:sz w:val="20"/>
        </w:rPr>
        <w:t xml:space="preserve"> </w:t>
      </w:r>
      <w:r>
        <w:rPr>
          <w:rFonts w:ascii="Times New Roman" w:hAnsi="Times New Roman"/>
          <w:sz w:val="20"/>
        </w:rPr>
        <w:t>proceeding</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2"/>
          <w:sz w:val="20"/>
        </w:rPr>
        <w:t xml:space="preserve"> </w:t>
      </w:r>
      <w:proofErr w:type="gramStart"/>
      <w:r>
        <w:rPr>
          <w:rFonts w:ascii="Times New Roman" w:hAnsi="Times New Roman"/>
          <w:sz w:val="20"/>
        </w:rPr>
        <w:t>particular</w:t>
      </w:r>
      <w:r>
        <w:rPr>
          <w:rFonts w:ascii="Times New Roman" w:hAnsi="Times New Roman"/>
          <w:spacing w:val="-12"/>
          <w:sz w:val="20"/>
        </w:rPr>
        <w:t xml:space="preserve"> </w:t>
      </w:r>
      <w:r>
        <w:rPr>
          <w:rFonts w:ascii="Times New Roman" w:hAnsi="Times New Roman"/>
          <w:sz w:val="20"/>
        </w:rPr>
        <w:t>governmental</w:t>
      </w:r>
      <w:proofErr w:type="gramEnd"/>
      <w:r>
        <w:rPr>
          <w:rFonts w:ascii="Times New Roman" w:hAnsi="Times New Roman"/>
          <w:sz w:val="20"/>
        </w:rPr>
        <w:t xml:space="preserve"> decision,</w:t>
      </w:r>
      <w:r>
        <w:rPr>
          <w:rFonts w:ascii="Times New Roman" w:hAnsi="Times New Roman"/>
          <w:spacing w:val="-4"/>
          <w:sz w:val="20"/>
        </w:rPr>
        <w:t xml:space="preserve"> </w:t>
      </w:r>
      <w:r>
        <w:rPr>
          <w:rFonts w:ascii="Times New Roman" w:hAnsi="Times New Roman"/>
          <w:sz w:val="20"/>
        </w:rPr>
        <w:t>who</w:t>
      </w:r>
      <w:r>
        <w:rPr>
          <w:rFonts w:ascii="Times New Roman" w:hAnsi="Times New Roman"/>
          <w:spacing w:val="-7"/>
          <w:sz w:val="20"/>
        </w:rPr>
        <w:t xml:space="preserve"> </w:t>
      </w:r>
      <w:r>
        <w:rPr>
          <w:rFonts w:ascii="Times New Roman" w:hAnsi="Times New Roman"/>
          <w:sz w:val="20"/>
        </w:rPr>
        <w:t>is</w:t>
      </w:r>
      <w:r>
        <w:rPr>
          <w:rFonts w:ascii="Times New Roman" w:hAnsi="Times New Roman"/>
          <w:spacing w:val="-8"/>
          <w:sz w:val="20"/>
        </w:rPr>
        <w:t xml:space="preserve"> </w:t>
      </w:r>
      <w:r>
        <w:rPr>
          <w:rFonts w:ascii="Times New Roman" w:hAnsi="Times New Roman"/>
          <w:sz w:val="20"/>
        </w:rPr>
        <w:t>not</w:t>
      </w:r>
      <w:r>
        <w:rPr>
          <w:rFonts w:ascii="Times New Roman" w:hAnsi="Times New Roman"/>
          <w:spacing w:val="-8"/>
          <w:sz w:val="20"/>
        </w:rPr>
        <w:t xml:space="preserve"> </w:t>
      </w:r>
      <w:r>
        <w:rPr>
          <w:rFonts w:ascii="Times New Roman" w:hAnsi="Times New Roman"/>
          <w:sz w:val="20"/>
        </w:rPr>
        <w:t>a</w:t>
      </w:r>
      <w:r>
        <w:rPr>
          <w:rFonts w:ascii="Times New Roman" w:hAnsi="Times New Roman"/>
          <w:spacing w:val="-11"/>
          <w:sz w:val="20"/>
        </w:rPr>
        <w:t xml:space="preserve"> </w:t>
      </w:r>
      <w:r>
        <w:rPr>
          <w:rFonts w:ascii="Times New Roman" w:hAnsi="Times New Roman"/>
          <w:sz w:val="20"/>
        </w:rPr>
        <w:t>party</w:t>
      </w:r>
      <w:r>
        <w:rPr>
          <w:rFonts w:ascii="Times New Roman" w:hAnsi="Times New Roman"/>
          <w:spacing w:val="-10"/>
          <w:sz w:val="20"/>
        </w:rPr>
        <w:t xml:space="preserve"> </w:t>
      </w:r>
      <w:r>
        <w:rPr>
          <w:rFonts w:ascii="Times New Roman" w:hAnsi="Times New Roman"/>
          <w:sz w:val="20"/>
        </w:rPr>
        <w:t>but</w:t>
      </w:r>
      <w:r>
        <w:rPr>
          <w:rFonts w:ascii="Times New Roman" w:hAnsi="Times New Roman"/>
          <w:spacing w:val="-8"/>
          <w:sz w:val="20"/>
        </w:rPr>
        <w:t xml:space="preserve"> </w:t>
      </w:r>
      <w:r>
        <w:rPr>
          <w:rFonts w:ascii="Times New Roman" w:hAnsi="Times New Roman"/>
          <w:sz w:val="20"/>
        </w:rPr>
        <w:t>who</w:t>
      </w:r>
      <w:r>
        <w:rPr>
          <w:rFonts w:ascii="Times New Roman" w:hAnsi="Times New Roman"/>
          <w:spacing w:val="-2"/>
          <w:sz w:val="20"/>
        </w:rPr>
        <w:t xml:space="preserve"> </w:t>
      </w:r>
      <w:r>
        <w:rPr>
          <w:rFonts w:ascii="Times New Roman" w:hAnsi="Times New Roman"/>
          <w:sz w:val="20"/>
        </w:rPr>
        <w:t>actively</w:t>
      </w:r>
      <w:r>
        <w:rPr>
          <w:rFonts w:ascii="Times New Roman" w:hAnsi="Times New Roman"/>
          <w:spacing w:val="-2"/>
          <w:sz w:val="20"/>
        </w:rPr>
        <w:t xml:space="preserve"> </w:t>
      </w:r>
      <w:r>
        <w:rPr>
          <w:rFonts w:ascii="Times New Roman" w:hAnsi="Times New Roman"/>
          <w:sz w:val="20"/>
        </w:rPr>
        <w:t>supports</w:t>
      </w:r>
      <w:r>
        <w:rPr>
          <w:rFonts w:ascii="Times New Roman" w:hAnsi="Times New Roman"/>
          <w:spacing w:val="-8"/>
          <w:sz w:val="20"/>
        </w:rPr>
        <w:t xml:space="preserve"> </w:t>
      </w:r>
      <w:r>
        <w:rPr>
          <w:rFonts w:ascii="Times New Roman" w:hAnsi="Times New Roman"/>
          <w:sz w:val="20"/>
        </w:rPr>
        <w:t>or</w:t>
      </w:r>
      <w:r>
        <w:rPr>
          <w:rFonts w:ascii="Times New Roman" w:hAnsi="Times New Roman"/>
          <w:spacing w:val="-8"/>
          <w:sz w:val="20"/>
        </w:rPr>
        <w:t xml:space="preserve"> </w:t>
      </w:r>
      <w:r>
        <w:rPr>
          <w:rFonts w:ascii="Times New Roman" w:hAnsi="Times New Roman"/>
          <w:sz w:val="20"/>
        </w:rPr>
        <w:t>opposes</w:t>
      </w:r>
      <w:r>
        <w:rPr>
          <w:rFonts w:ascii="Times New Roman" w:hAnsi="Times New Roman"/>
          <w:spacing w:val="-8"/>
          <w:sz w:val="20"/>
        </w:rPr>
        <w:t xml:space="preserve"> </w:t>
      </w:r>
      <w:r>
        <w:rPr>
          <w:rFonts w:ascii="Times New Roman" w:hAnsi="Times New Roman"/>
          <w:sz w:val="20"/>
        </w:rPr>
        <w:t>a</w:t>
      </w:r>
      <w:r>
        <w:rPr>
          <w:rFonts w:ascii="Times New Roman" w:hAnsi="Times New Roman"/>
          <w:spacing w:val="-7"/>
          <w:sz w:val="20"/>
        </w:rPr>
        <w:t xml:space="preserve"> </w:t>
      </w:r>
      <w:r>
        <w:rPr>
          <w:rFonts w:ascii="Times New Roman" w:hAnsi="Times New Roman"/>
          <w:sz w:val="20"/>
        </w:rPr>
        <w:t>particular</w:t>
      </w:r>
      <w:r>
        <w:rPr>
          <w:rFonts w:ascii="Times New Roman" w:hAnsi="Times New Roman"/>
          <w:spacing w:val="-4"/>
          <w:sz w:val="20"/>
        </w:rPr>
        <w:t xml:space="preserve"> </w:t>
      </w:r>
      <w:r>
        <w:rPr>
          <w:rFonts w:ascii="Times New Roman" w:hAnsi="Times New Roman"/>
          <w:sz w:val="20"/>
        </w:rPr>
        <w:t>decision,</w:t>
      </w:r>
      <w:r>
        <w:rPr>
          <w:rFonts w:ascii="Times New Roman" w:hAnsi="Times New Roman"/>
          <w:spacing w:val="-8"/>
          <w:sz w:val="20"/>
        </w:rPr>
        <w:t xml:space="preserve"> </w:t>
      </w:r>
      <w:r>
        <w:rPr>
          <w:rFonts w:ascii="Times New Roman" w:hAnsi="Times New Roman"/>
          <w:sz w:val="20"/>
        </w:rPr>
        <w:t>qualifies</w:t>
      </w:r>
      <w:r>
        <w:rPr>
          <w:rFonts w:ascii="Times New Roman" w:hAnsi="Times New Roman"/>
          <w:spacing w:val="-8"/>
          <w:sz w:val="20"/>
        </w:rPr>
        <w:t xml:space="preserve"> </w:t>
      </w:r>
      <w:r>
        <w:rPr>
          <w:rFonts w:ascii="Times New Roman" w:hAnsi="Times New Roman"/>
          <w:sz w:val="20"/>
        </w:rPr>
        <w:t>as</w:t>
      </w:r>
      <w:r>
        <w:rPr>
          <w:rFonts w:ascii="Times New Roman" w:hAnsi="Times New Roman"/>
          <w:spacing w:val="-8"/>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“participant”</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4"/>
          <w:sz w:val="20"/>
        </w:rPr>
        <w:t xml:space="preserve"> </w:t>
      </w:r>
      <w:r>
        <w:rPr>
          <w:rFonts w:ascii="Times New Roman" w:hAnsi="Times New Roman"/>
          <w:sz w:val="20"/>
        </w:rPr>
        <w:t>that proceeding for purposes of California Code of Regulations Section 84308. A participant has both a financial interest in the</w:t>
      </w:r>
      <w:r>
        <w:rPr>
          <w:rFonts w:ascii="Times New Roman" w:hAnsi="Times New Roman"/>
          <w:spacing w:val="-9"/>
          <w:sz w:val="20"/>
        </w:rPr>
        <w:t xml:space="preserve"> </w:t>
      </w:r>
      <w:r>
        <w:rPr>
          <w:rFonts w:ascii="Times New Roman" w:hAnsi="Times New Roman"/>
          <w:sz w:val="20"/>
        </w:rPr>
        <w:t>proceeding</w:t>
      </w:r>
      <w:r>
        <w:rPr>
          <w:rFonts w:ascii="Times New Roman" w:hAnsi="Times New Roman"/>
          <w:spacing w:val="-5"/>
          <w:sz w:val="20"/>
        </w:rPr>
        <w:t xml:space="preserve"> </w:t>
      </w:r>
      <w:r>
        <w:rPr>
          <w:rFonts w:ascii="Times New Roman" w:hAnsi="Times New Roman"/>
          <w:sz w:val="20"/>
        </w:rPr>
        <w:t>and</w:t>
      </w:r>
      <w:r>
        <w:rPr>
          <w:rFonts w:ascii="Times New Roman" w:hAnsi="Times New Roman"/>
          <w:spacing w:val="-9"/>
          <w:sz w:val="20"/>
        </w:rPr>
        <w:t xml:space="preserve"> </w:t>
      </w:r>
      <w:r>
        <w:rPr>
          <w:rFonts w:ascii="Times New Roman" w:hAnsi="Times New Roman"/>
          <w:sz w:val="20"/>
        </w:rPr>
        <w:t>communicates</w:t>
      </w:r>
      <w:r>
        <w:rPr>
          <w:rFonts w:ascii="Times New Roman" w:hAnsi="Times New Roman"/>
          <w:spacing w:val="-11"/>
          <w:sz w:val="20"/>
        </w:rPr>
        <w:t xml:space="preserve"> </w:t>
      </w:r>
      <w:r>
        <w:rPr>
          <w:rFonts w:ascii="Times New Roman" w:hAnsi="Times New Roman"/>
          <w:sz w:val="20"/>
        </w:rPr>
        <w:t>with</w:t>
      </w:r>
      <w:r>
        <w:rPr>
          <w:rFonts w:ascii="Times New Roman" w:hAnsi="Times New Roman"/>
          <w:spacing w:val="-9"/>
          <w:sz w:val="20"/>
        </w:rPr>
        <w:t xml:space="preserve"> </w:t>
      </w:r>
      <w:r>
        <w:rPr>
          <w:rFonts w:ascii="Times New Roman" w:hAnsi="Times New Roman"/>
          <w:sz w:val="20"/>
        </w:rPr>
        <w:t>the</w:t>
      </w:r>
      <w:r>
        <w:rPr>
          <w:rFonts w:ascii="Times New Roman" w:hAnsi="Times New Roman"/>
          <w:spacing w:val="-12"/>
          <w:sz w:val="20"/>
        </w:rPr>
        <w:t xml:space="preserve"> </w:t>
      </w:r>
      <w:r>
        <w:rPr>
          <w:rFonts w:ascii="Times New Roman" w:hAnsi="Times New Roman"/>
          <w:sz w:val="20"/>
        </w:rPr>
        <w:t>agency</w:t>
      </w:r>
      <w:r>
        <w:rPr>
          <w:rFonts w:ascii="Times New Roman" w:hAnsi="Times New Roman"/>
          <w:spacing w:val="-8"/>
          <w:sz w:val="20"/>
        </w:rPr>
        <w:t xml:space="preserve"> </w:t>
      </w:r>
      <w:r>
        <w:rPr>
          <w:rFonts w:ascii="Times New Roman" w:hAnsi="Times New Roman"/>
          <w:sz w:val="20"/>
        </w:rPr>
        <w:t>or</w:t>
      </w:r>
      <w:r>
        <w:rPr>
          <w:rFonts w:ascii="Times New Roman" w:hAnsi="Times New Roman"/>
          <w:spacing w:val="-9"/>
          <w:sz w:val="20"/>
        </w:rPr>
        <w:t xml:space="preserve"> </w:t>
      </w:r>
      <w:r>
        <w:rPr>
          <w:rFonts w:ascii="Times New Roman" w:hAnsi="Times New Roman"/>
          <w:sz w:val="20"/>
        </w:rPr>
        <w:t>an</w:t>
      </w:r>
      <w:r>
        <w:rPr>
          <w:rFonts w:ascii="Times New Roman" w:hAnsi="Times New Roman"/>
          <w:spacing w:val="-13"/>
          <w:sz w:val="20"/>
        </w:rPr>
        <w:t xml:space="preserve"> </w:t>
      </w:r>
      <w:r>
        <w:rPr>
          <w:rFonts w:ascii="Times New Roman" w:hAnsi="Times New Roman"/>
          <w:sz w:val="20"/>
        </w:rPr>
        <w:t>officer</w:t>
      </w:r>
      <w:r>
        <w:rPr>
          <w:rFonts w:ascii="Times New Roman" w:hAnsi="Times New Roman"/>
          <w:spacing w:val="-7"/>
          <w:sz w:val="20"/>
        </w:rPr>
        <w:t xml:space="preserve"> </w:t>
      </w:r>
      <w:r>
        <w:rPr>
          <w:rFonts w:ascii="Times New Roman" w:hAnsi="Times New Roman"/>
          <w:sz w:val="20"/>
        </w:rPr>
        <w:t>of</w:t>
      </w:r>
      <w:r>
        <w:rPr>
          <w:rFonts w:ascii="Times New Roman" w:hAnsi="Times New Roman"/>
          <w:spacing w:val="-9"/>
          <w:sz w:val="20"/>
        </w:rPr>
        <w:t xml:space="preserve"> </w:t>
      </w:r>
      <w:r>
        <w:rPr>
          <w:rFonts w:ascii="Times New Roman" w:hAnsi="Times New Roman"/>
          <w:sz w:val="20"/>
        </w:rPr>
        <w:t>the</w:t>
      </w:r>
      <w:r>
        <w:rPr>
          <w:rFonts w:ascii="Times New Roman" w:hAnsi="Times New Roman"/>
          <w:spacing w:val="-12"/>
          <w:sz w:val="20"/>
        </w:rPr>
        <w:t xml:space="preserve"> </w:t>
      </w:r>
      <w:r>
        <w:rPr>
          <w:rFonts w:ascii="Times New Roman" w:hAnsi="Times New Roman"/>
          <w:sz w:val="20"/>
        </w:rPr>
        <w:t>agency</w:t>
      </w:r>
      <w:r>
        <w:rPr>
          <w:rFonts w:ascii="Times New Roman" w:hAnsi="Times New Roman"/>
          <w:spacing w:val="-6"/>
          <w:sz w:val="20"/>
        </w:rPr>
        <w:t xml:space="preserve"> </w:t>
      </w:r>
      <w:r>
        <w:rPr>
          <w:rFonts w:ascii="Times New Roman" w:hAnsi="Times New Roman"/>
          <w:sz w:val="20"/>
        </w:rPr>
        <w:t>for</w:t>
      </w:r>
      <w:r>
        <w:rPr>
          <w:rFonts w:ascii="Times New Roman" w:hAnsi="Times New Roman"/>
          <w:spacing w:val="-11"/>
          <w:sz w:val="20"/>
        </w:rPr>
        <w:t xml:space="preserve"> </w:t>
      </w:r>
      <w:r>
        <w:rPr>
          <w:rFonts w:ascii="Times New Roman" w:hAnsi="Times New Roman"/>
          <w:sz w:val="20"/>
        </w:rPr>
        <w:t>purposes</w:t>
      </w:r>
      <w:r>
        <w:rPr>
          <w:rFonts w:ascii="Times New Roman" w:hAnsi="Times New Roman"/>
          <w:spacing w:val="-10"/>
          <w:sz w:val="20"/>
        </w:rPr>
        <w:t xml:space="preserve"> </w:t>
      </w:r>
      <w:r>
        <w:rPr>
          <w:rFonts w:ascii="Times New Roman" w:hAnsi="Times New Roman"/>
          <w:sz w:val="20"/>
        </w:rPr>
        <w:t>of</w:t>
      </w:r>
      <w:r>
        <w:rPr>
          <w:rFonts w:ascii="Times New Roman" w:hAnsi="Times New Roman"/>
          <w:spacing w:val="-9"/>
          <w:sz w:val="20"/>
        </w:rPr>
        <w:t xml:space="preserve"> </w:t>
      </w:r>
      <w:r>
        <w:rPr>
          <w:rFonts w:ascii="Times New Roman" w:hAnsi="Times New Roman"/>
          <w:sz w:val="20"/>
        </w:rPr>
        <w:t>influencing</w:t>
      </w:r>
      <w:r>
        <w:rPr>
          <w:rFonts w:ascii="Times New Roman" w:hAnsi="Times New Roman"/>
          <w:spacing w:val="-5"/>
          <w:sz w:val="20"/>
        </w:rPr>
        <w:t xml:space="preserve"> </w:t>
      </w:r>
      <w:r>
        <w:rPr>
          <w:rFonts w:ascii="Times New Roman" w:hAnsi="Times New Roman"/>
          <w:sz w:val="20"/>
        </w:rPr>
        <w:t>the</w:t>
      </w:r>
      <w:r>
        <w:rPr>
          <w:rFonts w:ascii="Times New Roman" w:hAnsi="Times New Roman"/>
          <w:spacing w:val="-10"/>
          <w:sz w:val="20"/>
        </w:rPr>
        <w:t xml:space="preserve"> </w:t>
      </w:r>
      <w:r>
        <w:rPr>
          <w:rFonts w:ascii="Times New Roman" w:hAnsi="Times New Roman"/>
          <w:sz w:val="20"/>
        </w:rPr>
        <w:t>proceeding.</w:t>
      </w:r>
    </w:p>
    <w:p w14:paraId="14E3714A" w14:textId="77777777" w:rsidR="00722F1D" w:rsidRDefault="00722F1D">
      <w:pPr>
        <w:rPr>
          <w:rFonts w:ascii="Times New Roman" w:hAnsi="Times New Roman"/>
          <w:sz w:val="20"/>
        </w:rPr>
        <w:sectPr w:rsidR="00722F1D">
          <w:headerReference w:type="default" r:id="rId71"/>
          <w:footerReference w:type="default" r:id="rId72"/>
          <w:pgSz w:w="12240" w:h="15840"/>
          <w:pgMar w:top="300" w:right="420" w:bottom="780" w:left="440" w:header="0" w:footer="598" w:gutter="0"/>
          <w:pgNumType w:start="1"/>
          <w:cols w:space="720"/>
        </w:sectPr>
      </w:pPr>
    </w:p>
    <w:p w14:paraId="747DD8B4" w14:textId="77777777" w:rsidR="00722F1D" w:rsidRDefault="001C1FC6">
      <w:pPr>
        <w:pStyle w:val="BodyText"/>
        <w:spacing w:before="245"/>
        <w:ind w:left="1000" w:right="879"/>
        <w:rPr>
          <w:rFonts w:ascii="Times New Roman"/>
        </w:rPr>
      </w:pPr>
      <w:r>
        <w:rPr>
          <w:rFonts w:ascii="Times New Roman"/>
        </w:rPr>
        <w:lastRenderedPageBreak/>
        <w:t>Has Contractor</w:t>
      </w:r>
      <w:r>
        <w:rPr>
          <w:rFonts w:ascii="Times New Roman"/>
          <w:spacing w:val="40"/>
        </w:rPr>
        <w:t xml:space="preserve"> </w:t>
      </w:r>
      <w:r>
        <w:rPr>
          <w:rFonts w:ascii="Times New Roman"/>
        </w:rPr>
        <w:t>o</w:t>
      </w:r>
      <w:r>
        <w:rPr>
          <w:rFonts w:ascii="Times New Roman"/>
          <w:spacing w:val="-15"/>
        </w:rPr>
        <w:t xml:space="preserve"> </w:t>
      </w:r>
      <w:r>
        <w:rPr>
          <w:rFonts w:ascii="Times New Roman"/>
        </w:rPr>
        <w:t>r</w:t>
      </w:r>
      <w:r>
        <w:rPr>
          <w:rFonts w:ascii="Times New Roman"/>
          <w:spacing w:val="40"/>
        </w:rPr>
        <w:t xml:space="preserve"> </w:t>
      </w:r>
      <w:r>
        <w:rPr>
          <w:rFonts w:ascii="Times New Roman"/>
        </w:rPr>
        <w:t>P</w:t>
      </w:r>
      <w:r>
        <w:rPr>
          <w:rFonts w:ascii="Times New Roman"/>
          <w:spacing w:val="-19"/>
        </w:rPr>
        <w:t xml:space="preserve"> </w:t>
      </w:r>
      <w:proofErr w:type="spellStart"/>
      <w:r>
        <w:rPr>
          <w:rFonts w:ascii="Times New Roman"/>
        </w:rPr>
        <w:t>ar</w:t>
      </w:r>
      <w:proofErr w:type="spellEnd"/>
      <w:r>
        <w:rPr>
          <w:rFonts w:ascii="Times New Roman"/>
          <w:spacing w:val="-1"/>
        </w:rPr>
        <w:t xml:space="preserve"> </w:t>
      </w:r>
      <w:r>
        <w:rPr>
          <w:rFonts w:ascii="Times New Roman"/>
        </w:rPr>
        <w:t>t</w:t>
      </w:r>
      <w:r>
        <w:rPr>
          <w:rFonts w:ascii="Times New Roman"/>
          <w:spacing w:val="-17"/>
        </w:rPr>
        <w:t xml:space="preserve"> </w:t>
      </w:r>
      <w:proofErr w:type="spellStart"/>
      <w:r>
        <w:rPr>
          <w:rFonts w:ascii="Times New Roman"/>
        </w:rPr>
        <w:t>i</w:t>
      </w:r>
      <w:proofErr w:type="spellEnd"/>
      <w:r>
        <w:rPr>
          <w:rFonts w:ascii="Times New Roman"/>
          <w:spacing w:val="-20"/>
        </w:rPr>
        <w:t xml:space="preserve"> </w:t>
      </w:r>
      <w:r>
        <w:rPr>
          <w:rFonts w:ascii="Times New Roman"/>
        </w:rPr>
        <w:t>c</w:t>
      </w:r>
      <w:r>
        <w:rPr>
          <w:rFonts w:ascii="Times New Roman"/>
          <w:spacing w:val="-23"/>
        </w:rPr>
        <w:t xml:space="preserve"> </w:t>
      </w:r>
      <w:proofErr w:type="spellStart"/>
      <w:r>
        <w:rPr>
          <w:rFonts w:ascii="Times New Roman"/>
        </w:rPr>
        <w:t>i</w:t>
      </w:r>
      <w:proofErr w:type="spellEnd"/>
      <w:r>
        <w:rPr>
          <w:rFonts w:ascii="Times New Roman"/>
          <w:spacing w:val="-20"/>
        </w:rPr>
        <w:t xml:space="preserve"> </w:t>
      </w:r>
      <w:r>
        <w:rPr>
          <w:rFonts w:ascii="Times New Roman"/>
        </w:rPr>
        <w:t>p</w:t>
      </w:r>
      <w:r>
        <w:rPr>
          <w:rFonts w:ascii="Times New Roman"/>
          <w:spacing w:val="-20"/>
        </w:rPr>
        <w:t xml:space="preserve"> </w:t>
      </w:r>
      <w:r>
        <w:rPr>
          <w:rFonts w:ascii="Times New Roman"/>
        </w:rPr>
        <w:t>an t</w:t>
      </w:r>
      <w:r>
        <w:rPr>
          <w:rFonts w:ascii="Times New Roman"/>
          <w:spacing w:val="40"/>
        </w:rPr>
        <w:t xml:space="preserve"> </w:t>
      </w:r>
      <w:r>
        <w:rPr>
          <w:rFonts w:ascii="Times New Roman"/>
        </w:rPr>
        <w:t>and/or any</w:t>
      </w:r>
      <w:r>
        <w:rPr>
          <w:rFonts w:ascii="Times New Roman"/>
          <w:spacing w:val="40"/>
        </w:rPr>
        <w:t xml:space="preserve"> </w:t>
      </w:r>
      <w:r>
        <w:rPr>
          <w:rFonts w:ascii="Times New Roman"/>
        </w:rPr>
        <w:t>parent, subsidiary, or</w:t>
      </w:r>
      <w:r>
        <w:rPr>
          <w:rFonts w:ascii="Times New Roman"/>
          <w:spacing w:val="40"/>
        </w:rPr>
        <w:t xml:space="preserve"> </w:t>
      </w:r>
      <w:r>
        <w:rPr>
          <w:rFonts w:ascii="Times New Roman"/>
        </w:rPr>
        <w:t>affiliated company, or</w:t>
      </w:r>
      <w:r>
        <w:rPr>
          <w:rFonts w:ascii="Times New Roman"/>
          <w:spacing w:val="40"/>
        </w:rPr>
        <w:t xml:space="preserve"> </w:t>
      </w:r>
      <w:r>
        <w:rPr>
          <w:rFonts w:ascii="Times New Roman"/>
        </w:rPr>
        <w:t>agent thereof,</w:t>
      </w:r>
      <w:r>
        <w:rPr>
          <w:rFonts w:ascii="Times New Roman"/>
          <w:spacing w:val="-15"/>
        </w:rPr>
        <w:t xml:space="preserve"> </w:t>
      </w:r>
      <w:r>
        <w:rPr>
          <w:rFonts w:ascii="Times New Roman"/>
        </w:rPr>
        <w:t>or</w:t>
      </w:r>
      <w:r>
        <w:rPr>
          <w:rFonts w:ascii="Times New Roman"/>
          <w:spacing w:val="-15"/>
        </w:rPr>
        <w:t xml:space="preserve"> </w:t>
      </w:r>
      <w:r>
        <w:rPr>
          <w:rFonts w:ascii="Times New Roman"/>
        </w:rPr>
        <w:t>persons</w:t>
      </w:r>
      <w:r>
        <w:rPr>
          <w:rFonts w:ascii="Times New Roman"/>
          <w:spacing w:val="-15"/>
        </w:rPr>
        <w:t xml:space="preserve"> </w:t>
      </w:r>
      <w:r>
        <w:rPr>
          <w:rFonts w:ascii="Times New Roman"/>
        </w:rPr>
        <w:t>who</w:t>
      </w:r>
      <w:r>
        <w:rPr>
          <w:rFonts w:ascii="Times New Roman"/>
          <w:spacing w:val="-14"/>
        </w:rPr>
        <w:t xml:space="preserve"> </w:t>
      </w:r>
      <w:r>
        <w:rPr>
          <w:rFonts w:ascii="Times New Roman"/>
        </w:rPr>
        <w:t>direct</w:t>
      </w:r>
      <w:r>
        <w:rPr>
          <w:rFonts w:ascii="Times New Roman"/>
          <w:spacing w:val="-12"/>
        </w:rPr>
        <w:t xml:space="preserve"> </w:t>
      </w:r>
      <w:r>
        <w:rPr>
          <w:rFonts w:ascii="Times New Roman"/>
        </w:rPr>
        <w:t>or</w:t>
      </w:r>
      <w:r>
        <w:rPr>
          <w:rFonts w:ascii="Times New Roman"/>
          <w:spacing w:val="-11"/>
        </w:rPr>
        <w:t xml:space="preserve"> </w:t>
      </w:r>
      <w:r>
        <w:rPr>
          <w:rFonts w:ascii="Times New Roman"/>
        </w:rPr>
        <w:t>control</w:t>
      </w:r>
      <w:r>
        <w:rPr>
          <w:rFonts w:ascii="Times New Roman"/>
          <w:spacing w:val="-10"/>
        </w:rPr>
        <w:t xml:space="preserve"> </w:t>
      </w:r>
      <w:r>
        <w:rPr>
          <w:rFonts w:ascii="Times New Roman"/>
        </w:rPr>
        <w:t>campaign</w:t>
      </w:r>
      <w:r>
        <w:rPr>
          <w:rFonts w:ascii="Times New Roman"/>
          <w:spacing w:val="-8"/>
        </w:rPr>
        <w:t xml:space="preserve"> </w:t>
      </w:r>
      <w:r>
        <w:rPr>
          <w:rFonts w:ascii="Times New Roman"/>
        </w:rPr>
        <w:t>contributions</w:t>
      </w:r>
      <w:r>
        <w:rPr>
          <w:rFonts w:ascii="Times New Roman"/>
          <w:spacing w:val="-9"/>
        </w:rPr>
        <w:t xml:space="preserve"> </w:t>
      </w:r>
      <w:r>
        <w:rPr>
          <w:rFonts w:ascii="Times New Roman"/>
        </w:rPr>
        <w:t>for</w:t>
      </w:r>
      <w:r>
        <w:rPr>
          <w:rFonts w:ascii="Times New Roman"/>
          <w:spacing w:val="-15"/>
        </w:rPr>
        <w:t xml:space="preserve"> </w:t>
      </w:r>
      <w:r>
        <w:rPr>
          <w:rFonts w:ascii="Times New Roman"/>
        </w:rPr>
        <w:t>these</w:t>
      </w:r>
      <w:r>
        <w:rPr>
          <w:rFonts w:ascii="Times New Roman"/>
          <w:spacing w:val="-15"/>
        </w:rPr>
        <w:t xml:space="preserve"> </w:t>
      </w:r>
      <w:r>
        <w:rPr>
          <w:rFonts w:ascii="Times New Roman"/>
        </w:rPr>
        <w:t>entities,</w:t>
      </w:r>
      <w:r>
        <w:rPr>
          <w:rFonts w:ascii="Times New Roman"/>
          <w:spacing w:val="-12"/>
        </w:rPr>
        <w:t xml:space="preserve"> </w:t>
      </w:r>
      <w:r>
        <w:rPr>
          <w:rFonts w:ascii="Times New Roman"/>
        </w:rPr>
        <w:t>made</w:t>
      </w:r>
      <w:r>
        <w:rPr>
          <w:rFonts w:ascii="Times New Roman"/>
          <w:spacing w:val="-15"/>
        </w:rPr>
        <w:t xml:space="preserve"> </w:t>
      </w:r>
      <w:r>
        <w:rPr>
          <w:rFonts w:ascii="Times New Roman"/>
        </w:rPr>
        <w:t>a</w:t>
      </w:r>
      <w:r>
        <w:rPr>
          <w:rFonts w:ascii="Times New Roman"/>
          <w:spacing w:val="-15"/>
        </w:rPr>
        <w:t xml:space="preserve"> </w:t>
      </w:r>
      <w:r>
        <w:rPr>
          <w:rFonts w:ascii="Times New Roman"/>
        </w:rPr>
        <w:t>campaign contribution(s)</w:t>
      </w:r>
      <w:r>
        <w:rPr>
          <w:rFonts w:ascii="Times New Roman"/>
          <w:spacing w:val="35"/>
        </w:rPr>
        <w:t xml:space="preserve"> </w:t>
      </w:r>
      <w:r>
        <w:rPr>
          <w:rFonts w:ascii="Times New Roman"/>
        </w:rPr>
        <w:t>totaling</w:t>
      </w:r>
      <w:r>
        <w:rPr>
          <w:rFonts w:ascii="Times New Roman"/>
          <w:spacing w:val="33"/>
        </w:rPr>
        <w:t xml:space="preserve"> </w:t>
      </w:r>
      <w:r>
        <w:rPr>
          <w:rFonts w:ascii="Times New Roman"/>
        </w:rPr>
        <w:t>$250</w:t>
      </w:r>
      <w:r>
        <w:rPr>
          <w:rFonts w:ascii="Times New Roman"/>
          <w:spacing w:val="36"/>
        </w:rPr>
        <w:t xml:space="preserve"> </w:t>
      </w:r>
      <w:r>
        <w:rPr>
          <w:rFonts w:ascii="Times New Roman"/>
        </w:rPr>
        <w:t>or</w:t>
      </w:r>
      <w:r>
        <w:rPr>
          <w:rFonts w:ascii="Times New Roman"/>
          <w:spacing w:val="34"/>
        </w:rPr>
        <w:t xml:space="preserve"> </w:t>
      </w:r>
      <w:r>
        <w:rPr>
          <w:rFonts w:ascii="Times New Roman"/>
        </w:rPr>
        <w:t>more</w:t>
      </w:r>
      <w:r>
        <w:rPr>
          <w:rFonts w:ascii="Times New Roman"/>
          <w:spacing w:val="31"/>
        </w:rPr>
        <w:t xml:space="preserve"> </w:t>
      </w:r>
      <w:r>
        <w:rPr>
          <w:rFonts w:ascii="Times New Roman"/>
        </w:rPr>
        <w:t>in</w:t>
      </w:r>
      <w:r>
        <w:rPr>
          <w:rFonts w:ascii="Times New Roman"/>
          <w:spacing w:val="35"/>
        </w:rPr>
        <w:t xml:space="preserve"> </w:t>
      </w:r>
      <w:r>
        <w:rPr>
          <w:rFonts w:ascii="Times New Roman"/>
        </w:rPr>
        <w:t>the</w:t>
      </w:r>
      <w:r>
        <w:rPr>
          <w:rFonts w:ascii="Times New Roman"/>
          <w:spacing w:val="35"/>
        </w:rPr>
        <w:t xml:space="preserve"> </w:t>
      </w:r>
      <w:r>
        <w:rPr>
          <w:rFonts w:ascii="Times New Roman"/>
        </w:rPr>
        <w:t>aggregate</w:t>
      </w:r>
      <w:r>
        <w:rPr>
          <w:rFonts w:ascii="Times New Roman"/>
          <w:spacing w:val="35"/>
        </w:rPr>
        <w:t xml:space="preserve"> </w:t>
      </w:r>
      <w:r>
        <w:rPr>
          <w:rFonts w:ascii="Times New Roman"/>
        </w:rPr>
        <w:t>to</w:t>
      </w:r>
      <w:r>
        <w:rPr>
          <w:rFonts w:ascii="Times New Roman"/>
          <w:spacing w:val="35"/>
        </w:rPr>
        <w:t xml:space="preserve"> </w:t>
      </w:r>
      <w:r>
        <w:rPr>
          <w:rFonts w:ascii="Times New Roman"/>
        </w:rPr>
        <w:t>a</w:t>
      </w:r>
      <w:r>
        <w:rPr>
          <w:rFonts w:ascii="Times New Roman"/>
          <w:spacing w:val="34"/>
        </w:rPr>
        <w:t xml:space="preserve"> </w:t>
      </w:r>
      <w:r>
        <w:rPr>
          <w:rFonts w:ascii="Times New Roman"/>
        </w:rPr>
        <w:t>current</w:t>
      </w:r>
      <w:r>
        <w:rPr>
          <w:rFonts w:ascii="Times New Roman"/>
          <w:spacing w:val="36"/>
        </w:rPr>
        <w:t xml:space="preserve"> </w:t>
      </w:r>
      <w:r>
        <w:rPr>
          <w:rFonts w:ascii="Times New Roman"/>
        </w:rPr>
        <w:t>member</w:t>
      </w:r>
      <w:r>
        <w:rPr>
          <w:rFonts w:ascii="Times New Roman"/>
          <w:spacing w:val="34"/>
        </w:rPr>
        <w:t xml:space="preserve"> </w:t>
      </w:r>
      <w:r>
        <w:rPr>
          <w:rFonts w:ascii="Times New Roman"/>
        </w:rPr>
        <w:t>of</w:t>
      </w:r>
      <w:r>
        <w:rPr>
          <w:rFonts w:ascii="Times New Roman"/>
          <w:spacing w:val="35"/>
        </w:rPr>
        <w:t xml:space="preserve"> </w:t>
      </w:r>
      <w:r>
        <w:rPr>
          <w:rFonts w:ascii="Times New Roman"/>
        </w:rPr>
        <w:t>the</w:t>
      </w:r>
      <w:r>
        <w:rPr>
          <w:rFonts w:ascii="Times New Roman"/>
          <w:spacing w:val="-3"/>
        </w:rPr>
        <w:t xml:space="preserve"> </w:t>
      </w:r>
      <w:r>
        <w:rPr>
          <w:rFonts w:ascii="Times New Roman"/>
        </w:rPr>
        <w:t>South</w:t>
      </w:r>
      <w:r>
        <w:rPr>
          <w:rFonts w:ascii="Times New Roman"/>
          <w:spacing w:val="-2"/>
        </w:rPr>
        <w:t xml:space="preserve"> </w:t>
      </w:r>
      <w:r>
        <w:rPr>
          <w:rFonts w:ascii="Times New Roman"/>
        </w:rPr>
        <w:t>Coast Air Quality Management Governing Board or member/alternate of the MSRC or TAC in</w:t>
      </w:r>
      <w:r>
        <w:rPr>
          <w:rFonts w:ascii="Times New Roman"/>
          <w:spacing w:val="40"/>
        </w:rPr>
        <w:t xml:space="preserve"> </w:t>
      </w:r>
      <w:r>
        <w:rPr>
          <w:rFonts w:ascii="Times New Roman"/>
        </w:rPr>
        <w:t>the 12 months preceding the date of execution of this disclosure?</w:t>
      </w:r>
    </w:p>
    <w:p w14:paraId="1AEF73C5" w14:textId="77777777" w:rsidR="00722F1D" w:rsidRDefault="001C1FC6">
      <w:pPr>
        <w:pStyle w:val="BodyText"/>
        <w:tabs>
          <w:tab w:val="left" w:pos="2092"/>
        </w:tabs>
        <w:spacing w:before="69"/>
        <w:ind w:left="1014"/>
        <w:rPr>
          <w:rFonts w:ascii="Times New Roman"/>
        </w:rPr>
      </w:pPr>
      <w:r>
        <w:rPr>
          <w:noProof/>
        </w:rPr>
        <w:drawing>
          <wp:inline distT="0" distB="0" distL="0" distR="0" wp14:anchorId="58F62AF6" wp14:editId="76DB1228">
            <wp:extent cx="154940" cy="15494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73" cstate="print"/>
                    <a:stretch>
                      <a:fillRect/>
                    </a:stretch>
                  </pic:blipFill>
                  <pic:spPr>
                    <a:xfrm>
                      <a:off x="0" y="0"/>
                      <a:ext cx="154940" cy="154940"/>
                    </a:xfrm>
                    <a:prstGeom prst="rect">
                      <a:avLst/>
                    </a:prstGeom>
                  </pic:spPr>
                </pic:pic>
              </a:graphicData>
            </a:graphic>
          </wp:inline>
        </w:drawing>
      </w:r>
      <w:r>
        <w:rPr>
          <w:rFonts w:ascii="Times New Roman"/>
          <w:spacing w:val="40"/>
          <w:position w:val="2"/>
          <w:sz w:val="20"/>
        </w:rPr>
        <w:t xml:space="preserve"> </w:t>
      </w:r>
      <w:r>
        <w:rPr>
          <w:rFonts w:ascii="Times New Roman"/>
          <w:position w:val="2"/>
        </w:rPr>
        <w:t>Yes</w:t>
      </w:r>
      <w:r>
        <w:rPr>
          <w:rFonts w:ascii="Times New Roman"/>
          <w:position w:val="2"/>
        </w:rPr>
        <w:tab/>
      </w:r>
      <w:r>
        <w:rPr>
          <w:rFonts w:ascii="Times New Roman"/>
          <w:noProof/>
        </w:rPr>
        <w:drawing>
          <wp:inline distT="0" distB="0" distL="0" distR="0" wp14:anchorId="4D546CDC" wp14:editId="3AE11627">
            <wp:extent cx="154939" cy="154940"/>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73" cstate="print"/>
                    <a:stretch>
                      <a:fillRect/>
                    </a:stretch>
                  </pic:blipFill>
                  <pic:spPr>
                    <a:xfrm>
                      <a:off x="0" y="0"/>
                      <a:ext cx="154939" cy="154940"/>
                    </a:xfrm>
                    <a:prstGeom prst="rect">
                      <a:avLst/>
                    </a:prstGeom>
                  </pic:spPr>
                </pic:pic>
              </a:graphicData>
            </a:graphic>
          </wp:inline>
        </w:drawing>
      </w:r>
      <w:r>
        <w:rPr>
          <w:rFonts w:ascii="Times New Roman"/>
          <w:spacing w:val="40"/>
          <w:position w:val="2"/>
        </w:rPr>
        <w:t xml:space="preserve"> </w:t>
      </w:r>
      <w:r>
        <w:rPr>
          <w:rFonts w:ascii="Times New Roman"/>
          <w:position w:val="2"/>
        </w:rPr>
        <w:t>No</w:t>
      </w:r>
    </w:p>
    <w:p w14:paraId="6F390223" w14:textId="77777777" w:rsidR="00722F1D" w:rsidRDefault="001C1FC6">
      <w:pPr>
        <w:spacing w:before="68" w:line="290" w:lineRule="auto"/>
        <w:ind w:left="971" w:right="3329"/>
        <w:rPr>
          <w:rFonts w:ascii="Times New Roman"/>
          <w:b/>
          <w:sz w:val="24"/>
        </w:rPr>
      </w:pPr>
      <w:r>
        <w:rPr>
          <w:rFonts w:ascii="Times New Roman"/>
          <w:b/>
          <w:sz w:val="24"/>
        </w:rPr>
        <w:t>If</w:t>
      </w:r>
      <w:r>
        <w:rPr>
          <w:rFonts w:ascii="Times New Roman"/>
          <w:b/>
          <w:spacing w:val="25"/>
          <w:sz w:val="24"/>
        </w:rPr>
        <w:t xml:space="preserve"> </w:t>
      </w:r>
      <w:r>
        <w:rPr>
          <w:rFonts w:ascii="Times New Roman"/>
          <w:b/>
          <w:sz w:val="24"/>
        </w:rPr>
        <w:t>YES,</w:t>
      </w:r>
      <w:r>
        <w:rPr>
          <w:rFonts w:ascii="Times New Roman"/>
          <w:b/>
          <w:spacing w:val="-12"/>
          <w:sz w:val="24"/>
        </w:rPr>
        <w:t xml:space="preserve"> </w:t>
      </w:r>
      <w:r>
        <w:rPr>
          <w:rFonts w:ascii="Times New Roman"/>
          <w:b/>
          <w:sz w:val="24"/>
        </w:rPr>
        <w:t>complete</w:t>
      </w:r>
      <w:r>
        <w:rPr>
          <w:rFonts w:ascii="Times New Roman"/>
          <w:b/>
          <w:spacing w:val="-12"/>
          <w:sz w:val="24"/>
        </w:rPr>
        <w:t xml:space="preserve"> </w:t>
      </w:r>
      <w:r>
        <w:rPr>
          <w:rFonts w:ascii="Times New Roman"/>
          <w:b/>
          <w:sz w:val="24"/>
        </w:rPr>
        <w:t>Section</w:t>
      </w:r>
      <w:r>
        <w:rPr>
          <w:rFonts w:ascii="Times New Roman"/>
          <w:b/>
          <w:spacing w:val="-11"/>
          <w:sz w:val="24"/>
        </w:rPr>
        <w:t xml:space="preserve"> </w:t>
      </w:r>
      <w:r>
        <w:rPr>
          <w:rFonts w:ascii="Times New Roman"/>
          <w:b/>
          <w:sz w:val="24"/>
        </w:rPr>
        <w:t>II</w:t>
      </w:r>
      <w:r>
        <w:rPr>
          <w:rFonts w:ascii="Times New Roman"/>
          <w:b/>
          <w:spacing w:val="27"/>
          <w:sz w:val="24"/>
        </w:rPr>
        <w:t xml:space="preserve"> </w:t>
      </w:r>
      <w:r>
        <w:rPr>
          <w:rFonts w:ascii="Times New Roman"/>
          <w:b/>
          <w:sz w:val="24"/>
        </w:rPr>
        <w:t>below</w:t>
      </w:r>
      <w:r>
        <w:rPr>
          <w:rFonts w:ascii="Times New Roman"/>
          <w:b/>
          <w:spacing w:val="27"/>
          <w:sz w:val="24"/>
        </w:rPr>
        <w:t xml:space="preserve"> </w:t>
      </w:r>
      <w:r>
        <w:rPr>
          <w:rFonts w:ascii="Times New Roman"/>
          <w:b/>
          <w:sz w:val="24"/>
        </w:rPr>
        <w:t>and</w:t>
      </w:r>
      <w:r>
        <w:rPr>
          <w:rFonts w:ascii="Times New Roman"/>
          <w:b/>
          <w:spacing w:val="28"/>
          <w:sz w:val="24"/>
        </w:rPr>
        <w:t xml:space="preserve"> </w:t>
      </w:r>
      <w:r>
        <w:rPr>
          <w:rFonts w:ascii="Times New Roman"/>
          <w:b/>
          <w:sz w:val="24"/>
        </w:rPr>
        <w:t>then</w:t>
      </w:r>
      <w:r>
        <w:rPr>
          <w:rFonts w:ascii="Times New Roman"/>
          <w:b/>
          <w:spacing w:val="28"/>
          <w:sz w:val="24"/>
        </w:rPr>
        <w:t xml:space="preserve"> </w:t>
      </w:r>
      <w:r>
        <w:rPr>
          <w:rFonts w:ascii="Times New Roman"/>
          <w:b/>
          <w:sz w:val="24"/>
        </w:rPr>
        <w:t>sign</w:t>
      </w:r>
      <w:r>
        <w:rPr>
          <w:rFonts w:ascii="Times New Roman"/>
          <w:b/>
          <w:spacing w:val="-12"/>
          <w:sz w:val="24"/>
        </w:rPr>
        <w:t xml:space="preserve"> </w:t>
      </w:r>
      <w:r>
        <w:rPr>
          <w:rFonts w:ascii="Times New Roman"/>
          <w:b/>
          <w:sz w:val="24"/>
        </w:rPr>
        <w:t>and</w:t>
      </w:r>
      <w:r>
        <w:rPr>
          <w:rFonts w:ascii="Times New Roman"/>
          <w:b/>
          <w:spacing w:val="28"/>
          <w:sz w:val="24"/>
        </w:rPr>
        <w:t xml:space="preserve"> </w:t>
      </w:r>
      <w:r>
        <w:rPr>
          <w:rFonts w:ascii="Times New Roman"/>
          <w:b/>
          <w:sz w:val="24"/>
        </w:rPr>
        <w:t>date</w:t>
      </w:r>
      <w:r>
        <w:rPr>
          <w:rFonts w:ascii="Times New Roman"/>
          <w:b/>
          <w:spacing w:val="-15"/>
          <w:sz w:val="24"/>
        </w:rPr>
        <w:t xml:space="preserve"> </w:t>
      </w:r>
      <w:r>
        <w:rPr>
          <w:rFonts w:ascii="Times New Roman"/>
          <w:b/>
          <w:sz w:val="24"/>
        </w:rPr>
        <w:t>the</w:t>
      </w:r>
      <w:r>
        <w:rPr>
          <w:rFonts w:ascii="Times New Roman"/>
          <w:b/>
          <w:spacing w:val="-15"/>
          <w:sz w:val="24"/>
        </w:rPr>
        <w:t xml:space="preserve"> </w:t>
      </w:r>
      <w:r>
        <w:rPr>
          <w:rFonts w:ascii="Times New Roman"/>
          <w:b/>
          <w:sz w:val="24"/>
        </w:rPr>
        <w:t>form. If NO, sign and date below.</w:t>
      </w:r>
      <w:r>
        <w:rPr>
          <w:rFonts w:ascii="Times New Roman"/>
          <w:b/>
          <w:spacing w:val="40"/>
          <w:sz w:val="24"/>
        </w:rPr>
        <w:t xml:space="preserve"> </w:t>
      </w:r>
      <w:r>
        <w:rPr>
          <w:rFonts w:ascii="Times New Roman"/>
          <w:b/>
          <w:sz w:val="24"/>
        </w:rPr>
        <w:t xml:space="preserve">Include this form with </w:t>
      </w:r>
      <w:proofErr w:type="spellStart"/>
      <w:r>
        <w:rPr>
          <w:rFonts w:ascii="Times New Roman"/>
          <w:b/>
          <w:sz w:val="24"/>
        </w:rPr>
        <w:t>yoursubmittal</w:t>
      </w:r>
      <w:proofErr w:type="spellEnd"/>
      <w:r>
        <w:rPr>
          <w:rFonts w:ascii="Times New Roman"/>
          <w:b/>
          <w:sz w:val="24"/>
        </w:rPr>
        <w:t>.</w:t>
      </w:r>
    </w:p>
    <w:p w14:paraId="7913F40B" w14:textId="77777777" w:rsidR="00722F1D" w:rsidRDefault="001C1FC6">
      <w:pPr>
        <w:pStyle w:val="BodyText"/>
        <w:spacing w:before="225"/>
        <w:ind w:left="1000"/>
        <w:rPr>
          <w:rFonts w:ascii="Times New Roman"/>
        </w:rPr>
      </w:pPr>
      <w:r>
        <w:rPr>
          <w:rFonts w:ascii="Times New Roman"/>
        </w:rPr>
        <w:t>Name(s)</w:t>
      </w:r>
      <w:r>
        <w:rPr>
          <w:rFonts w:ascii="Times New Roman"/>
          <w:spacing w:val="-16"/>
        </w:rPr>
        <w:t xml:space="preserve"> </w:t>
      </w:r>
      <w:r>
        <w:rPr>
          <w:rFonts w:ascii="Times New Roman"/>
        </w:rPr>
        <w:t>of</w:t>
      </w:r>
      <w:r>
        <w:rPr>
          <w:rFonts w:ascii="Times New Roman"/>
          <w:spacing w:val="-16"/>
        </w:rPr>
        <w:t xml:space="preserve"> </w:t>
      </w:r>
      <w:r>
        <w:rPr>
          <w:rFonts w:ascii="Times New Roman"/>
        </w:rPr>
        <w:t>Contributor(s)</w:t>
      </w:r>
      <w:r>
        <w:rPr>
          <w:rFonts w:ascii="Times New Roman"/>
          <w:spacing w:val="-8"/>
        </w:rPr>
        <w:t xml:space="preserve"> </w:t>
      </w:r>
      <w:r>
        <w:rPr>
          <w:rFonts w:ascii="Times New Roman"/>
        </w:rPr>
        <w:t>or</w:t>
      </w:r>
      <w:r>
        <w:rPr>
          <w:rFonts w:ascii="Times New Roman"/>
          <w:spacing w:val="-16"/>
        </w:rPr>
        <w:t xml:space="preserve"> </w:t>
      </w:r>
      <w:r>
        <w:rPr>
          <w:rFonts w:ascii="Times New Roman"/>
        </w:rPr>
        <w:t>Person(s)</w:t>
      </w:r>
      <w:r>
        <w:rPr>
          <w:rFonts w:ascii="Times New Roman"/>
          <w:spacing w:val="-8"/>
        </w:rPr>
        <w:t xml:space="preserve"> </w:t>
      </w:r>
      <w:r>
        <w:rPr>
          <w:rFonts w:ascii="Times New Roman"/>
        </w:rPr>
        <w:t>who</w:t>
      </w:r>
      <w:r>
        <w:rPr>
          <w:rFonts w:ascii="Times New Roman"/>
          <w:spacing w:val="-9"/>
        </w:rPr>
        <w:t xml:space="preserve"> </w:t>
      </w:r>
      <w:r>
        <w:rPr>
          <w:rFonts w:ascii="Times New Roman"/>
        </w:rPr>
        <w:t>Directed</w:t>
      </w:r>
      <w:r>
        <w:rPr>
          <w:rFonts w:ascii="Times New Roman"/>
          <w:spacing w:val="-10"/>
        </w:rPr>
        <w:t xml:space="preserve"> </w:t>
      </w:r>
      <w:r>
        <w:rPr>
          <w:rFonts w:ascii="Times New Roman"/>
        </w:rPr>
        <w:t>or</w:t>
      </w:r>
      <w:r>
        <w:rPr>
          <w:rFonts w:ascii="Times New Roman"/>
          <w:spacing w:val="-11"/>
        </w:rPr>
        <w:t xml:space="preserve"> </w:t>
      </w:r>
      <w:r>
        <w:rPr>
          <w:rFonts w:ascii="Times New Roman"/>
        </w:rPr>
        <w:t>Controlled</w:t>
      </w:r>
      <w:r>
        <w:rPr>
          <w:rFonts w:ascii="Times New Roman"/>
          <w:spacing w:val="-8"/>
        </w:rPr>
        <w:t xml:space="preserve"> </w:t>
      </w:r>
      <w:r>
        <w:rPr>
          <w:rFonts w:ascii="Times New Roman"/>
        </w:rPr>
        <w:t>this</w:t>
      </w:r>
      <w:r>
        <w:rPr>
          <w:rFonts w:ascii="Times New Roman"/>
          <w:spacing w:val="-7"/>
        </w:rPr>
        <w:t xml:space="preserve"> </w:t>
      </w:r>
      <w:r>
        <w:rPr>
          <w:rFonts w:ascii="Times New Roman"/>
          <w:spacing w:val="-2"/>
        </w:rPr>
        <w:t>Contribution:</w:t>
      </w:r>
    </w:p>
    <w:p w14:paraId="0D86499A" w14:textId="77777777" w:rsidR="00722F1D" w:rsidRDefault="001C1FC6">
      <w:pPr>
        <w:pStyle w:val="BodyText"/>
        <w:spacing w:before="32"/>
        <w:rPr>
          <w:rFonts w:ascii="Times New Roman"/>
          <w:sz w:val="20"/>
        </w:rPr>
      </w:pPr>
      <w:r>
        <w:rPr>
          <w:noProof/>
        </w:rPr>
        <mc:AlternateContent>
          <mc:Choice Requires="wps">
            <w:drawing>
              <wp:anchor distT="0" distB="0" distL="0" distR="0" simplePos="0" relativeHeight="487614976" behindDoc="1" locked="0" layoutInCell="1" allowOverlap="1" wp14:anchorId="681BB506" wp14:editId="09FCA5BD">
                <wp:simplePos x="0" y="0"/>
                <wp:positionH relativeFrom="page">
                  <wp:posOffset>949325</wp:posOffset>
                </wp:positionH>
                <wp:positionV relativeFrom="paragraph">
                  <wp:posOffset>181855</wp:posOffset>
                </wp:positionV>
                <wp:extent cx="5909310" cy="762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4A4730" id="Graphic 115" o:spid="_x0000_s1026" style="position:absolute;margin-left:74.75pt;margin-top:14.3pt;width:465.3pt;height:.6pt;z-index:-15701504;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" path="m5909309,l,,,7620r5909309,l5909309,xe" fillcolor="black" stroked="f">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C6EEF1E" wp14:editId="06D8393A">
                <wp:simplePos x="0" y="0"/>
                <wp:positionH relativeFrom="page">
                  <wp:posOffset>949325</wp:posOffset>
                </wp:positionH>
                <wp:positionV relativeFrom="paragraph">
                  <wp:posOffset>386327</wp:posOffset>
                </wp:positionV>
                <wp:extent cx="5909310" cy="762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7"/>
                              </a:lnTo>
                              <a:lnTo>
                                <a:pt x="5909309" y="7617"/>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B37DA" id="Graphic 116" o:spid="_x0000_s1026" style="position:absolute;margin-left:74.75pt;margin-top:30.4pt;width:465.3pt;height:.6pt;z-index:-15700992;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" path="m5909309,l,,,7617r5909309,l5909309,xe" fillcolor="black" stroked="f">
                <v:path arrowok="t"/>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30182C0E" wp14:editId="2A5EE197">
                <wp:simplePos x="0" y="0"/>
                <wp:positionH relativeFrom="page">
                  <wp:posOffset>949325</wp:posOffset>
                </wp:positionH>
                <wp:positionV relativeFrom="paragraph">
                  <wp:posOffset>589527</wp:posOffset>
                </wp:positionV>
                <wp:extent cx="5909310" cy="762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9A750" id="Graphic 117" o:spid="_x0000_s1026" style="position:absolute;margin-left:74.75pt;margin-top:46.4pt;width:465.3pt;height:.6pt;z-index:-15700480;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" path="m5909309,l,,,7618r5909309,l5909309,xe" fillcolor="black" stroked="f">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150122CB" wp14:editId="67A07D6A">
                <wp:simplePos x="0" y="0"/>
                <wp:positionH relativeFrom="page">
                  <wp:posOffset>949325</wp:posOffset>
                </wp:positionH>
                <wp:positionV relativeFrom="paragraph">
                  <wp:posOffset>791455</wp:posOffset>
                </wp:positionV>
                <wp:extent cx="5909310" cy="762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47949" id="Graphic 118" o:spid="_x0000_s1026" style="position:absolute;margin-left:74.75pt;margin-top:62.3pt;width:465.3pt;height:.6pt;z-index:-15699968;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" path="m5909309,l,,,7620r5909309,l5909309,xe" fillcolor="black" stroked="f">
                <v:path arrowok="t"/>
                <w10:wrap type="topAndBottom" anchorx="page"/>
              </v:shape>
            </w:pict>
          </mc:Fallback>
        </mc:AlternateContent>
      </w:r>
    </w:p>
    <w:p w14:paraId="73C2594E" w14:textId="77777777" w:rsidR="00722F1D" w:rsidRDefault="00722F1D">
      <w:pPr>
        <w:pStyle w:val="BodyText"/>
        <w:spacing w:before="56"/>
        <w:rPr>
          <w:rFonts w:ascii="Times New Roman"/>
          <w:sz w:val="20"/>
        </w:rPr>
      </w:pPr>
    </w:p>
    <w:p w14:paraId="01E906AB" w14:textId="77777777" w:rsidR="00722F1D" w:rsidRDefault="00722F1D">
      <w:pPr>
        <w:pStyle w:val="BodyText"/>
        <w:spacing w:before="54"/>
        <w:rPr>
          <w:rFonts w:ascii="Times New Roman"/>
          <w:sz w:val="20"/>
        </w:rPr>
      </w:pPr>
    </w:p>
    <w:p w14:paraId="63B16F03" w14:textId="77777777" w:rsidR="00722F1D" w:rsidRDefault="00722F1D">
      <w:pPr>
        <w:pStyle w:val="BodyText"/>
        <w:spacing w:before="52"/>
        <w:rPr>
          <w:rFonts w:ascii="Times New Roman"/>
          <w:sz w:val="20"/>
        </w:rPr>
      </w:pPr>
    </w:p>
    <w:p w14:paraId="28FCBC55" w14:textId="77777777" w:rsidR="00722F1D" w:rsidRDefault="00722F1D">
      <w:pPr>
        <w:pStyle w:val="BodyText"/>
        <w:rPr>
          <w:rFonts w:ascii="Times New Roman"/>
          <w:sz w:val="20"/>
        </w:rPr>
      </w:pPr>
    </w:p>
    <w:p w14:paraId="02D1C520" w14:textId="77777777" w:rsidR="00722F1D" w:rsidRDefault="001C1FC6">
      <w:pPr>
        <w:pStyle w:val="BodyText"/>
        <w:spacing w:before="3"/>
        <w:rPr>
          <w:rFonts w:ascii="Times New Roman"/>
          <w:sz w:val="20"/>
        </w:rPr>
      </w:pPr>
      <w:r>
        <w:rPr>
          <w:noProof/>
        </w:rPr>
        <mc:AlternateContent>
          <mc:Choice Requires="wps">
            <w:drawing>
              <wp:anchor distT="0" distB="0" distL="0" distR="0" simplePos="0" relativeHeight="487617024" behindDoc="1" locked="0" layoutInCell="1" allowOverlap="1" wp14:anchorId="12F84A24" wp14:editId="5A40F981">
                <wp:simplePos x="0" y="0"/>
                <wp:positionH relativeFrom="page">
                  <wp:posOffset>914400</wp:posOffset>
                </wp:positionH>
                <wp:positionV relativeFrom="paragraph">
                  <wp:posOffset>163207</wp:posOffset>
                </wp:positionV>
                <wp:extent cx="308610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270"/>
                        </a:xfrm>
                        <a:custGeom>
                          <a:avLst/>
                          <a:gdLst/>
                          <a:ahLst/>
                          <a:cxnLst/>
                          <a:rect l="l" t="t" r="r" b="b"/>
                          <a:pathLst>
                            <a:path w="3086100">
                              <a:moveTo>
                                <a:pt x="0" y="0"/>
                              </a:moveTo>
                              <a:lnTo>
                                <a:pt x="3086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DC3D6" id="Graphic 119" o:spid="_x0000_s1026" style="position:absolute;margin-left:1in;margin-top:12.85pt;width:243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308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DwIAAFsEAAAOAAAAZHJzL2Uyb0RvYy54bWysVMFu2zAMvQ/YPwi6L3YyI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" path="m,l3086100,e" filled="f" strokeweight=".48pt">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09B0AD12" wp14:editId="59EC51E5">
                <wp:simplePos x="0" y="0"/>
                <wp:positionH relativeFrom="page">
                  <wp:posOffset>4343400</wp:posOffset>
                </wp:positionH>
                <wp:positionV relativeFrom="paragraph">
                  <wp:posOffset>163207</wp:posOffset>
                </wp:positionV>
                <wp:extent cx="114300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067675" id="Graphic 120" o:spid="_x0000_s1026" style="position:absolute;margin-left:342pt;margin-top:12.85pt;width:90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0hDwIAAFsEAAAOAAAAZHJzL2Uyb0RvYy54bWysVMFu2zAMvQ/YPwi6L3ayI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ucf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" path="m,l1143000,e" filled="f" strokeweight=".48pt">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5A0EAD89" wp14:editId="00243777">
                <wp:simplePos x="0" y="0"/>
                <wp:positionH relativeFrom="page">
                  <wp:posOffset>5829300</wp:posOffset>
                </wp:positionH>
                <wp:positionV relativeFrom="paragraph">
                  <wp:posOffset>163207</wp:posOffset>
                </wp:positionV>
                <wp:extent cx="102870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70"/>
                        </a:xfrm>
                        <a:custGeom>
                          <a:avLst/>
                          <a:gdLst/>
                          <a:ahLst/>
                          <a:cxnLst/>
                          <a:rect l="l" t="t" r="r" b="b"/>
                          <a:pathLst>
                            <a:path w="1028700">
                              <a:moveTo>
                                <a:pt x="0" y="0"/>
                              </a:moveTo>
                              <a:lnTo>
                                <a:pt x="10287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09AA8" id="Graphic 121" o:spid="_x0000_s1026" style="position:absolute;margin-left:459pt;margin-top:12.85pt;width:81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102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" path="m,l1028700,e" filled="f" strokeweight=".48pt">
                <v:path arrowok="t"/>
                <w10:wrap type="topAndBottom" anchorx="page"/>
              </v:shape>
            </w:pict>
          </mc:Fallback>
        </mc:AlternateContent>
      </w:r>
    </w:p>
    <w:p w14:paraId="44841199" w14:textId="77777777" w:rsidR="00722F1D" w:rsidRDefault="001C1FC6">
      <w:pPr>
        <w:tabs>
          <w:tab w:val="left" w:pos="6427"/>
          <w:tab w:val="left" w:pos="8791"/>
        </w:tabs>
        <w:spacing w:before="87"/>
        <w:ind w:left="926"/>
        <w:rPr>
          <w:rFonts w:ascii="Times New Roman"/>
          <w:sz w:val="18"/>
        </w:rPr>
      </w:pPr>
      <w:r>
        <w:rPr>
          <w:rFonts w:ascii="Times New Roman"/>
          <w:sz w:val="18"/>
        </w:rPr>
        <w:t>Governing</w:t>
      </w:r>
      <w:r>
        <w:rPr>
          <w:rFonts w:ascii="Times New Roman"/>
          <w:spacing w:val="-12"/>
          <w:sz w:val="18"/>
        </w:rPr>
        <w:t xml:space="preserve"> </w:t>
      </w:r>
      <w:r>
        <w:rPr>
          <w:rFonts w:ascii="Times New Roman"/>
          <w:sz w:val="18"/>
        </w:rPr>
        <w:t>Board</w:t>
      </w:r>
      <w:r>
        <w:rPr>
          <w:rFonts w:ascii="Times New Roman"/>
          <w:spacing w:val="-11"/>
          <w:sz w:val="18"/>
        </w:rPr>
        <w:t xml:space="preserve"> </w:t>
      </w:r>
      <w:r>
        <w:rPr>
          <w:rFonts w:ascii="Times New Roman"/>
          <w:sz w:val="18"/>
        </w:rPr>
        <w:t>Member</w:t>
      </w:r>
      <w:r>
        <w:rPr>
          <w:rFonts w:ascii="Times New Roman"/>
          <w:spacing w:val="-11"/>
          <w:sz w:val="18"/>
        </w:rPr>
        <w:t xml:space="preserve"> </w:t>
      </w:r>
      <w:r>
        <w:rPr>
          <w:rFonts w:ascii="Times New Roman"/>
          <w:sz w:val="18"/>
        </w:rPr>
        <w:t>or</w:t>
      </w:r>
      <w:r>
        <w:rPr>
          <w:rFonts w:ascii="Times New Roman"/>
          <w:spacing w:val="-12"/>
          <w:sz w:val="18"/>
        </w:rPr>
        <w:t xml:space="preserve"> </w:t>
      </w:r>
      <w:r>
        <w:rPr>
          <w:rFonts w:ascii="Times New Roman"/>
          <w:sz w:val="18"/>
        </w:rPr>
        <w:t>MSRC</w:t>
      </w:r>
      <w:r>
        <w:rPr>
          <w:rFonts w:ascii="Times New Roman"/>
          <w:spacing w:val="-6"/>
          <w:sz w:val="18"/>
        </w:rPr>
        <w:t xml:space="preserve"> </w:t>
      </w:r>
      <w:r>
        <w:rPr>
          <w:rFonts w:ascii="Times New Roman"/>
          <w:sz w:val="18"/>
        </w:rPr>
        <w:t>or</w:t>
      </w:r>
      <w:r>
        <w:rPr>
          <w:rFonts w:ascii="Times New Roman"/>
          <w:spacing w:val="-9"/>
          <w:sz w:val="18"/>
        </w:rPr>
        <w:t xml:space="preserve"> </w:t>
      </w:r>
      <w:r>
        <w:rPr>
          <w:rFonts w:ascii="Times New Roman"/>
          <w:sz w:val="18"/>
        </w:rPr>
        <w:t>MSRC-TAC</w:t>
      </w:r>
      <w:r>
        <w:rPr>
          <w:rFonts w:ascii="Times New Roman"/>
          <w:spacing w:val="-19"/>
          <w:sz w:val="18"/>
        </w:rPr>
        <w:t xml:space="preserve"> </w:t>
      </w:r>
      <w:r>
        <w:rPr>
          <w:rFonts w:ascii="Times New Roman"/>
          <w:spacing w:val="-2"/>
          <w:sz w:val="18"/>
        </w:rPr>
        <w:t>Member/Alternate</w:t>
      </w:r>
      <w:r>
        <w:rPr>
          <w:rFonts w:ascii="Times New Roman"/>
          <w:sz w:val="18"/>
        </w:rPr>
        <w:tab/>
        <w:t>Amount</w:t>
      </w:r>
      <w:r>
        <w:rPr>
          <w:rFonts w:ascii="Times New Roman"/>
          <w:spacing w:val="-13"/>
          <w:sz w:val="18"/>
        </w:rPr>
        <w:t xml:space="preserve"> </w:t>
      </w:r>
      <w:r>
        <w:rPr>
          <w:rFonts w:ascii="Times New Roman"/>
          <w:sz w:val="18"/>
        </w:rPr>
        <w:t>of</w:t>
      </w:r>
      <w:r>
        <w:rPr>
          <w:rFonts w:ascii="Times New Roman"/>
          <w:spacing w:val="-7"/>
          <w:sz w:val="18"/>
        </w:rPr>
        <w:t xml:space="preserve"> </w:t>
      </w:r>
      <w:r>
        <w:rPr>
          <w:rFonts w:ascii="Times New Roman"/>
          <w:spacing w:val="-2"/>
          <w:sz w:val="18"/>
        </w:rPr>
        <w:t>Contribution</w:t>
      </w:r>
      <w:r>
        <w:rPr>
          <w:rFonts w:ascii="Times New Roman"/>
          <w:sz w:val="18"/>
        </w:rPr>
        <w:tab/>
        <w:t>Date</w:t>
      </w:r>
      <w:r>
        <w:rPr>
          <w:rFonts w:ascii="Times New Roman"/>
          <w:spacing w:val="-12"/>
          <w:sz w:val="18"/>
        </w:rPr>
        <w:t xml:space="preserve"> </w:t>
      </w:r>
      <w:r>
        <w:rPr>
          <w:rFonts w:ascii="Times New Roman"/>
          <w:sz w:val="18"/>
        </w:rPr>
        <w:t>of</w:t>
      </w:r>
      <w:r>
        <w:rPr>
          <w:rFonts w:ascii="Times New Roman"/>
          <w:spacing w:val="-5"/>
          <w:sz w:val="18"/>
        </w:rPr>
        <w:t xml:space="preserve"> </w:t>
      </w:r>
      <w:r>
        <w:rPr>
          <w:rFonts w:ascii="Times New Roman"/>
          <w:spacing w:val="-2"/>
          <w:sz w:val="18"/>
        </w:rPr>
        <w:t>Contribution</w:t>
      </w:r>
    </w:p>
    <w:p w14:paraId="19A40489" w14:textId="77777777" w:rsidR="00722F1D" w:rsidRDefault="00722F1D">
      <w:pPr>
        <w:pStyle w:val="BodyText"/>
        <w:spacing w:before="10"/>
        <w:rPr>
          <w:rFonts w:ascii="Times New Roman"/>
          <w:sz w:val="18"/>
        </w:rPr>
      </w:pPr>
    </w:p>
    <w:p w14:paraId="444EC01B" w14:textId="77777777" w:rsidR="00722F1D" w:rsidRDefault="001C1FC6">
      <w:pPr>
        <w:pStyle w:val="BodyText"/>
        <w:ind w:left="1000"/>
        <w:rPr>
          <w:rFonts w:ascii="Times New Roman"/>
        </w:rPr>
      </w:pPr>
      <w:r>
        <w:rPr>
          <w:rFonts w:ascii="Times New Roman"/>
        </w:rPr>
        <w:t>Name(s)</w:t>
      </w:r>
      <w:r>
        <w:rPr>
          <w:rFonts w:ascii="Times New Roman"/>
          <w:spacing w:val="-17"/>
        </w:rPr>
        <w:t xml:space="preserve"> </w:t>
      </w:r>
      <w:r>
        <w:rPr>
          <w:rFonts w:ascii="Times New Roman"/>
        </w:rPr>
        <w:t>of</w:t>
      </w:r>
      <w:r>
        <w:rPr>
          <w:rFonts w:ascii="Times New Roman"/>
          <w:spacing w:val="-16"/>
        </w:rPr>
        <w:t xml:space="preserve"> </w:t>
      </w:r>
      <w:r>
        <w:rPr>
          <w:rFonts w:ascii="Times New Roman"/>
        </w:rPr>
        <w:t>Contributor(s)</w:t>
      </w:r>
      <w:r>
        <w:rPr>
          <w:rFonts w:ascii="Times New Roman"/>
          <w:spacing w:val="-10"/>
        </w:rPr>
        <w:t xml:space="preserve"> </w:t>
      </w:r>
      <w:r>
        <w:rPr>
          <w:rFonts w:ascii="Times New Roman"/>
        </w:rPr>
        <w:t>or</w:t>
      </w:r>
      <w:r>
        <w:rPr>
          <w:rFonts w:ascii="Times New Roman"/>
          <w:spacing w:val="-14"/>
        </w:rPr>
        <w:t xml:space="preserve"> </w:t>
      </w:r>
      <w:r>
        <w:rPr>
          <w:rFonts w:ascii="Times New Roman"/>
        </w:rPr>
        <w:t>Person(s)</w:t>
      </w:r>
      <w:r>
        <w:rPr>
          <w:rFonts w:ascii="Times New Roman"/>
          <w:spacing w:val="-8"/>
        </w:rPr>
        <w:t xml:space="preserve"> </w:t>
      </w:r>
      <w:r>
        <w:rPr>
          <w:rFonts w:ascii="Times New Roman"/>
        </w:rPr>
        <w:t>who</w:t>
      </w:r>
      <w:r>
        <w:rPr>
          <w:rFonts w:ascii="Times New Roman"/>
          <w:spacing w:val="-12"/>
        </w:rPr>
        <w:t xml:space="preserve"> </w:t>
      </w:r>
      <w:r>
        <w:rPr>
          <w:rFonts w:ascii="Times New Roman"/>
        </w:rPr>
        <w:t>Directed</w:t>
      </w:r>
      <w:r>
        <w:rPr>
          <w:rFonts w:ascii="Times New Roman"/>
          <w:spacing w:val="-8"/>
        </w:rPr>
        <w:t xml:space="preserve"> </w:t>
      </w:r>
      <w:r>
        <w:rPr>
          <w:rFonts w:ascii="Times New Roman"/>
        </w:rPr>
        <w:t>or</w:t>
      </w:r>
      <w:r>
        <w:rPr>
          <w:rFonts w:ascii="Times New Roman"/>
          <w:spacing w:val="-14"/>
        </w:rPr>
        <w:t xml:space="preserve"> </w:t>
      </w:r>
      <w:r>
        <w:rPr>
          <w:rFonts w:ascii="Times New Roman"/>
        </w:rPr>
        <w:t>Controlled</w:t>
      </w:r>
      <w:r>
        <w:rPr>
          <w:rFonts w:ascii="Times New Roman"/>
          <w:spacing w:val="-8"/>
        </w:rPr>
        <w:t xml:space="preserve"> </w:t>
      </w:r>
      <w:r>
        <w:rPr>
          <w:rFonts w:ascii="Times New Roman"/>
        </w:rPr>
        <w:t>this</w:t>
      </w:r>
      <w:r>
        <w:rPr>
          <w:rFonts w:ascii="Times New Roman"/>
          <w:spacing w:val="-7"/>
        </w:rPr>
        <w:t xml:space="preserve"> </w:t>
      </w:r>
      <w:r>
        <w:rPr>
          <w:rFonts w:ascii="Times New Roman"/>
          <w:spacing w:val="-2"/>
        </w:rPr>
        <w:t>Contribution:</w:t>
      </w:r>
    </w:p>
    <w:p w14:paraId="1C2C9876" w14:textId="77777777" w:rsidR="00722F1D" w:rsidRDefault="001C1FC6">
      <w:pPr>
        <w:pStyle w:val="BodyText"/>
        <w:spacing w:before="30"/>
        <w:rPr>
          <w:rFonts w:ascii="Times New Roman"/>
          <w:sz w:val="20"/>
        </w:rPr>
      </w:pPr>
      <w:r>
        <w:rPr>
          <w:noProof/>
        </w:rPr>
        <mc:AlternateContent>
          <mc:Choice Requires="wps">
            <w:drawing>
              <wp:anchor distT="0" distB="0" distL="0" distR="0" simplePos="0" relativeHeight="487618560" behindDoc="1" locked="0" layoutInCell="1" allowOverlap="1" wp14:anchorId="087089C7" wp14:editId="60625DF3">
                <wp:simplePos x="0" y="0"/>
                <wp:positionH relativeFrom="page">
                  <wp:posOffset>949325</wp:posOffset>
                </wp:positionH>
                <wp:positionV relativeFrom="paragraph">
                  <wp:posOffset>180504</wp:posOffset>
                </wp:positionV>
                <wp:extent cx="5909310" cy="762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AEC79" id="Graphic 122" o:spid="_x0000_s1026" style="position:absolute;margin-left:74.75pt;margin-top:14.2pt;width:465.3pt;height:.6pt;z-index:-15697920;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" path="m5909309,l,,,7620r5909309,l5909309,xe" fillcolor="black" stroked="f">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38BB2682" wp14:editId="7EC121B7">
                <wp:simplePos x="0" y="0"/>
                <wp:positionH relativeFrom="page">
                  <wp:posOffset>949325</wp:posOffset>
                </wp:positionH>
                <wp:positionV relativeFrom="paragraph">
                  <wp:posOffset>383069</wp:posOffset>
                </wp:positionV>
                <wp:extent cx="5909310" cy="762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DEE563" id="Graphic 123" o:spid="_x0000_s1026" style="position:absolute;margin-left:74.75pt;margin-top:30.15pt;width:465.3pt;height:.6pt;z-index:-15697408;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" path="m5909309,l,,,7620r5909309,l5909309,xe" fillcolor="black" stroked="f">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5237572D" wp14:editId="30183031">
                <wp:simplePos x="0" y="0"/>
                <wp:positionH relativeFrom="page">
                  <wp:posOffset>949325</wp:posOffset>
                </wp:positionH>
                <wp:positionV relativeFrom="paragraph">
                  <wp:posOffset>586269</wp:posOffset>
                </wp:positionV>
                <wp:extent cx="5909310" cy="762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64971" id="Graphic 124" o:spid="_x0000_s1026" style="position:absolute;margin-left:74.75pt;margin-top:46.15pt;width:465.3pt;height:.6pt;z-index:-15696896;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" path="m5909309,l,,,7620r5909309,l5909309,xe" fillcolor="black" stroked="f">
                <v:path arrowok="t"/>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2AFD8F49" wp14:editId="5C6EA1EF">
                <wp:simplePos x="0" y="0"/>
                <wp:positionH relativeFrom="page">
                  <wp:posOffset>949325</wp:posOffset>
                </wp:positionH>
                <wp:positionV relativeFrom="paragraph">
                  <wp:posOffset>790104</wp:posOffset>
                </wp:positionV>
                <wp:extent cx="5909310" cy="762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7E8CC" id="Graphic 125" o:spid="_x0000_s1026" style="position:absolute;margin-left:74.75pt;margin-top:62.2pt;width:465.3pt;height:.6pt;z-index:-15696384;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" path="m5909309,l,,,7620r5909309,l5909309,xe" fillcolor="black" stroked="f">
                <v:path arrowok="t"/>
                <w10:wrap type="topAndBottom" anchorx="page"/>
              </v:shape>
            </w:pict>
          </mc:Fallback>
        </mc:AlternateContent>
      </w:r>
    </w:p>
    <w:p w14:paraId="75E1B9BC" w14:textId="77777777" w:rsidR="00722F1D" w:rsidRDefault="00722F1D">
      <w:pPr>
        <w:pStyle w:val="BodyText"/>
        <w:spacing w:before="53"/>
        <w:rPr>
          <w:rFonts w:ascii="Times New Roman"/>
          <w:sz w:val="20"/>
        </w:rPr>
      </w:pPr>
    </w:p>
    <w:p w14:paraId="6F9F5D73" w14:textId="77777777" w:rsidR="00722F1D" w:rsidRDefault="00722F1D">
      <w:pPr>
        <w:pStyle w:val="BodyText"/>
        <w:spacing w:before="54"/>
        <w:rPr>
          <w:rFonts w:ascii="Times New Roman"/>
          <w:sz w:val="20"/>
        </w:rPr>
      </w:pPr>
    </w:p>
    <w:p w14:paraId="4FD1043B" w14:textId="77777777" w:rsidR="00722F1D" w:rsidRDefault="00722F1D">
      <w:pPr>
        <w:pStyle w:val="BodyText"/>
        <w:spacing w:before="55"/>
        <w:rPr>
          <w:rFonts w:ascii="Times New Roman"/>
          <w:sz w:val="20"/>
        </w:rPr>
      </w:pPr>
    </w:p>
    <w:p w14:paraId="209C243A" w14:textId="77777777" w:rsidR="00722F1D" w:rsidRDefault="00722F1D">
      <w:pPr>
        <w:pStyle w:val="BodyText"/>
        <w:rPr>
          <w:rFonts w:ascii="Times New Roman"/>
          <w:sz w:val="20"/>
        </w:rPr>
      </w:pPr>
    </w:p>
    <w:p w14:paraId="212681EA" w14:textId="77777777" w:rsidR="00722F1D" w:rsidRDefault="001C1FC6">
      <w:pPr>
        <w:pStyle w:val="BodyText"/>
        <w:spacing w:before="1"/>
        <w:rPr>
          <w:rFonts w:ascii="Times New Roman"/>
          <w:sz w:val="20"/>
        </w:rPr>
      </w:pPr>
      <w:r>
        <w:rPr>
          <w:noProof/>
        </w:rPr>
        <mc:AlternateContent>
          <mc:Choice Requires="wps">
            <w:drawing>
              <wp:anchor distT="0" distB="0" distL="0" distR="0" simplePos="0" relativeHeight="487620608" behindDoc="1" locked="0" layoutInCell="1" allowOverlap="1" wp14:anchorId="1B47336E" wp14:editId="158CC221">
                <wp:simplePos x="0" y="0"/>
                <wp:positionH relativeFrom="page">
                  <wp:posOffset>914400</wp:posOffset>
                </wp:positionH>
                <wp:positionV relativeFrom="paragraph">
                  <wp:posOffset>161937</wp:posOffset>
                </wp:positionV>
                <wp:extent cx="308610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270"/>
                        </a:xfrm>
                        <a:custGeom>
                          <a:avLst/>
                          <a:gdLst/>
                          <a:ahLst/>
                          <a:cxnLst/>
                          <a:rect l="l" t="t" r="r" b="b"/>
                          <a:pathLst>
                            <a:path w="3086100">
                              <a:moveTo>
                                <a:pt x="0" y="0"/>
                              </a:moveTo>
                              <a:lnTo>
                                <a:pt x="3086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FCBA7" id="Graphic 126" o:spid="_x0000_s1026" style="position:absolute;margin-left:1in;margin-top:12.75pt;width:24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308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DwIAAFsEAAAOAAAAZHJzL2Uyb0RvYy54bWysVMFu2zAMvQ/YPwi6L3YyI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" path="m,l3086100,e" filled="f" strokeweight=".48pt">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5400242F" wp14:editId="247901C2">
                <wp:simplePos x="0" y="0"/>
                <wp:positionH relativeFrom="page">
                  <wp:posOffset>4343400</wp:posOffset>
                </wp:positionH>
                <wp:positionV relativeFrom="paragraph">
                  <wp:posOffset>161937</wp:posOffset>
                </wp:positionV>
                <wp:extent cx="114300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9E5CBF" id="Graphic 127" o:spid="_x0000_s1026" style="position:absolute;margin-left:342pt;margin-top:12.75pt;width:90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0hDwIAAFsEAAAOAAAAZHJzL2Uyb0RvYy54bWysVMFu2zAMvQ/YPwi6L3ayI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ucf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" path="m,l1143000,e" filled="f" strokeweight=".48pt">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51452B6B" wp14:editId="659F8DB2">
                <wp:simplePos x="0" y="0"/>
                <wp:positionH relativeFrom="page">
                  <wp:posOffset>5829300</wp:posOffset>
                </wp:positionH>
                <wp:positionV relativeFrom="paragraph">
                  <wp:posOffset>161937</wp:posOffset>
                </wp:positionV>
                <wp:extent cx="102870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70"/>
                        </a:xfrm>
                        <a:custGeom>
                          <a:avLst/>
                          <a:gdLst/>
                          <a:ahLst/>
                          <a:cxnLst/>
                          <a:rect l="l" t="t" r="r" b="b"/>
                          <a:pathLst>
                            <a:path w="1028700">
                              <a:moveTo>
                                <a:pt x="0" y="0"/>
                              </a:moveTo>
                              <a:lnTo>
                                <a:pt x="10287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18C83" id="Graphic 128" o:spid="_x0000_s1026" style="position:absolute;margin-left:459pt;margin-top:12.75pt;width:81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102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" path="m,l1028700,e" filled="f" strokeweight=".48pt">
                <v:path arrowok="t"/>
                <w10:wrap type="topAndBottom" anchorx="page"/>
              </v:shape>
            </w:pict>
          </mc:Fallback>
        </mc:AlternateContent>
      </w:r>
    </w:p>
    <w:p w14:paraId="5D52B45D" w14:textId="77777777" w:rsidR="00722F1D" w:rsidRDefault="001C1FC6">
      <w:pPr>
        <w:tabs>
          <w:tab w:val="left" w:pos="6427"/>
          <w:tab w:val="left" w:pos="8791"/>
        </w:tabs>
        <w:spacing w:before="91"/>
        <w:ind w:left="926"/>
        <w:rPr>
          <w:rFonts w:ascii="Times New Roman"/>
          <w:sz w:val="18"/>
        </w:rPr>
      </w:pPr>
      <w:r>
        <w:rPr>
          <w:rFonts w:ascii="Times New Roman"/>
          <w:sz w:val="18"/>
        </w:rPr>
        <w:t>Governing</w:t>
      </w:r>
      <w:r>
        <w:rPr>
          <w:rFonts w:ascii="Times New Roman"/>
          <w:spacing w:val="-12"/>
          <w:sz w:val="18"/>
        </w:rPr>
        <w:t xml:space="preserve"> </w:t>
      </w:r>
      <w:r>
        <w:rPr>
          <w:rFonts w:ascii="Times New Roman"/>
          <w:sz w:val="18"/>
        </w:rPr>
        <w:t>Board</w:t>
      </w:r>
      <w:r>
        <w:rPr>
          <w:rFonts w:ascii="Times New Roman"/>
          <w:spacing w:val="-11"/>
          <w:sz w:val="18"/>
        </w:rPr>
        <w:t xml:space="preserve"> </w:t>
      </w:r>
      <w:r>
        <w:rPr>
          <w:rFonts w:ascii="Times New Roman"/>
          <w:sz w:val="18"/>
        </w:rPr>
        <w:t>Member</w:t>
      </w:r>
      <w:r>
        <w:rPr>
          <w:rFonts w:ascii="Times New Roman"/>
          <w:spacing w:val="-11"/>
          <w:sz w:val="18"/>
        </w:rPr>
        <w:t xml:space="preserve"> </w:t>
      </w:r>
      <w:r>
        <w:rPr>
          <w:rFonts w:ascii="Times New Roman"/>
          <w:sz w:val="18"/>
        </w:rPr>
        <w:t>or</w:t>
      </w:r>
      <w:r>
        <w:rPr>
          <w:rFonts w:ascii="Times New Roman"/>
          <w:spacing w:val="-12"/>
          <w:sz w:val="18"/>
        </w:rPr>
        <w:t xml:space="preserve"> </w:t>
      </w:r>
      <w:r>
        <w:rPr>
          <w:rFonts w:ascii="Times New Roman"/>
          <w:sz w:val="18"/>
        </w:rPr>
        <w:t>MSRC</w:t>
      </w:r>
      <w:r>
        <w:rPr>
          <w:rFonts w:ascii="Times New Roman"/>
          <w:spacing w:val="-6"/>
          <w:sz w:val="18"/>
        </w:rPr>
        <w:t xml:space="preserve"> </w:t>
      </w:r>
      <w:r>
        <w:rPr>
          <w:rFonts w:ascii="Times New Roman"/>
          <w:sz w:val="18"/>
        </w:rPr>
        <w:t>or</w:t>
      </w:r>
      <w:r>
        <w:rPr>
          <w:rFonts w:ascii="Times New Roman"/>
          <w:spacing w:val="-9"/>
          <w:sz w:val="18"/>
        </w:rPr>
        <w:t xml:space="preserve"> </w:t>
      </w:r>
      <w:r>
        <w:rPr>
          <w:rFonts w:ascii="Times New Roman"/>
          <w:sz w:val="18"/>
        </w:rPr>
        <w:t>MSRC-TAC</w:t>
      </w:r>
      <w:r>
        <w:rPr>
          <w:rFonts w:ascii="Times New Roman"/>
          <w:spacing w:val="-19"/>
          <w:sz w:val="18"/>
        </w:rPr>
        <w:t xml:space="preserve"> </w:t>
      </w:r>
      <w:r>
        <w:rPr>
          <w:rFonts w:ascii="Times New Roman"/>
          <w:spacing w:val="-2"/>
          <w:sz w:val="18"/>
        </w:rPr>
        <w:t>Member/Alternate</w:t>
      </w:r>
      <w:r>
        <w:rPr>
          <w:rFonts w:ascii="Times New Roman"/>
          <w:sz w:val="18"/>
        </w:rPr>
        <w:tab/>
        <w:t>Amount</w:t>
      </w:r>
      <w:r>
        <w:rPr>
          <w:rFonts w:ascii="Times New Roman"/>
          <w:spacing w:val="-13"/>
          <w:sz w:val="18"/>
        </w:rPr>
        <w:t xml:space="preserve"> </w:t>
      </w:r>
      <w:r>
        <w:rPr>
          <w:rFonts w:ascii="Times New Roman"/>
          <w:sz w:val="18"/>
        </w:rPr>
        <w:t>of</w:t>
      </w:r>
      <w:r>
        <w:rPr>
          <w:rFonts w:ascii="Times New Roman"/>
          <w:spacing w:val="-7"/>
          <w:sz w:val="18"/>
        </w:rPr>
        <w:t xml:space="preserve"> </w:t>
      </w:r>
      <w:r>
        <w:rPr>
          <w:rFonts w:ascii="Times New Roman"/>
          <w:spacing w:val="-2"/>
          <w:sz w:val="18"/>
        </w:rPr>
        <w:t>Contribution</w:t>
      </w:r>
      <w:r>
        <w:rPr>
          <w:rFonts w:ascii="Times New Roman"/>
          <w:sz w:val="18"/>
        </w:rPr>
        <w:tab/>
        <w:t>Date</w:t>
      </w:r>
      <w:r>
        <w:rPr>
          <w:rFonts w:ascii="Times New Roman"/>
          <w:spacing w:val="-12"/>
          <w:sz w:val="18"/>
        </w:rPr>
        <w:t xml:space="preserve"> </w:t>
      </w:r>
      <w:r>
        <w:rPr>
          <w:rFonts w:ascii="Times New Roman"/>
          <w:sz w:val="18"/>
        </w:rPr>
        <w:t>of</w:t>
      </w:r>
      <w:r>
        <w:rPr>
          <w:rFonts w:ascii="Times New Roman"/>
          <w:spacing w:val="-5"/>
          <w:sz w:val="18"/>
        </w:rPr>
        <w:t xml:space="preserve"> </w:t>
      </w:r>
      <w:r>
        <w:rPr>
          <w:rFonts w:ascii="Times New Roman"/>
          <w:spacing w:val="-2"/>
          <w:sz w:val="18"/>
        </w:rPr>
        <w:t>Contribution</w:t>
      </w:r>
    </w:p>
    <w:p w14:paraId="48DE4321" w14:textId="77777777" w:rsidR="00722F1D" w:rsidRDefault="00722F1D">
      <w:pPr>
        <w:pStyle w:val="BodyText"/>
        <w:spacing w:before="5"/>
        <w:rPr>
          <w:rFonts w:ascii="Times New Roman"/>
          <w:sz w:val="18"/>
        </w:rPr>
      </w:pPr>
    </w:p>
    <w:p w14:paraId="11C21FAF" w14:textId="77777777" w:rsidR="00722F1D" w:rsidRDefault="001C1FC6">
      <w:pPr>
        <w:pStyle w:val="BodyText"/>
        <w:ind w:left="1000"/>
        <w:rPr>
          <w:rFonts w:ascii="Times New Roman"/>
        </w:rPr>
      </w:pPr>
      <w:r>
        <w:rPr>
          <w:rFonts w:ascii="Times New Roman"/>
        </w:rPr>
        <w:t>Name(s)</w:t>
      </w:r>
      <w:r>
        <w:rPr>
          <w:rFonts w:ascii="Times New Roman"/>
          <w:spacing w:val="-17"/>
        </w:rPr>
        <w:t xml:space="preserve"> </w:t>
      </w:r>
      <w:r>
        <w:rPr>
          <w:rFonts w:ascii="Times New Roman"/>
        </w:rPr>
        <w:t>of</w:t>
      </w:r>
      <w:r>
        <w:rPr>
          <w:rFonts w:ascii="Times New Roman"/>
          <w:spacing w:val="-16"/>
        </w:rPr>
        <w:t xml:space="preserve"> </w:t>
      </w:r>
      <w:r>
        <w:rPr>
          <w:rFonts w:ascii="Times New Roman"/>
        </w:rPr>
        <w:t>Contributor(s)</w:t>
      </w:r>
      <w:r>
        <w:rPr>
          <w:rFonts w:ascii="Times New Roman"/>
          <w:spacing w:val="-10"/>
        </w:rPr>
        <w:t xml:space="preserve"> </w:t>
      </w:r>
      <w:r>
        <w:rPr>
          <w:rFonts w:ascii="Times New Roman"/>
        </w:rPr>
        <w:t>or</w:t>
      </w:r>
      <w:r>
        <w:rPr>
          <w:rFonts w:ascii="Times New Roman"/>
          <w:spacing w:val="-14"/>
        </w:rPr>
        <w:t xml:space="preserve"> </w:t>
      </w:r>
      <w:r>
        <w:rPr>
          <w:rFonts w:ascii="Times New Roman"/>
        </w:rPr>
        <w:t>Person(s)</w:t>
      </w:r>
      <w:r>
        <w:rPr>
          <w:rFonts w:ascii="Times New Roman"/>
          <w:spacing w:val="-8"/>
        </w:rPr>
        <w:t xml:space="preserve"> </w:t>
      </w:r>
      <w:r>
        <w:rPr>
          <w:rFonts w:ascii="Times New Roman"/>
        </w:rPr>
        <w:t>who</w:t>
      </w:r>
      <w:r>
        <w:rPr>
          <w:rFonts w:ascii="Times New Roman"/>
          <w:spacing w:val="-12"/>
        </w:rPr>
        <w:t xml:space="preserve"> </w:t>
      </w:r>
      <w:r>
        <w:rPr>
          <w:rFonts w:ascii="Times New Roman"/>
        </w:rPr>
        <w:t>Directed</w:t>
      </w:r>
      <w:r>
        <w:rPr>
          <w:rFonts w:ascii="Times New Roman"/>
          <w:spacing w:val="-8"/>
        </w:rPr>
        <w:t xml:space="preserve"> </w:t>
      </w:r>
      <w:r>
        <w:rPr>
          <w:rFonts w:ascii="Times New Roman"/>
        </w:rPr>
        <w:t>or</w:t>
      </w:r>
      <w:r>
        <w:rPr>
          <w:rFonts w:ascii="Times New Roman"/>
          <w:spacing w:val="-14"/>
        </w:rPr>
        <w:t xml:space="preserve"> </w:t>
      </w:r>
      <w:r>
        <w:rPr>
          <w:rFonts w:ascii="Times New Roman"/>
        </w:rPr>
        <w:t>Controlled</w:t>
      </w:r>
      <w:r>
        <w:rPr>
          <w:rFonts w:ascii="Times New Roman"/>
          <w:spacing w:val="-8"/>
        </w:rPr>
        <w:t xml:space="preserve"> </w:t>
      </w:r>
      <w:r>
        <w:rPr>
          <w:rFonts w:ascii="Times New Roman"/>
        </w:rPr>
        <w:t>this</w:t>
      </w:r>
      <w:r>
        <w:rPr>
          <w:rFonts w:ascii="Times New Roman"/>
          <w:spacing w:val="-7"/>
        </w:rPr>
        <w:t xml:space="preserve"> </w:t>
      </w:r>
      <w:r>
        <w:rPr>
          <w:rFonts w:ascii="Times New Roman"/>
          <w:spacing w:val="-2"/>
        </w:rPr>
        <w:t>Contribution:</w:t>
      </w:r>
    </w:p>
    <w:p w14:paraId="5F46361E" w14:textId="77777777" w:rsidR="00722F1D" w:rsidRDefault="001C1FC6">
      <w:pPr>
        <w:pStyle w:val="BodyText"/>
        <w:spacing w:before="30"/>
        <w:rPr>
          <w:rFonts w:ascii="Times New Roman"/>
          <w:sz w:val="20"/>
        </w:rPr>
      </w:pPr>
      <w:r>
        <w:rPr>
          <w:noProof/>
        </w:rPr>
        <mc:AlternateContent>
          <mc:Choice Requires="wps">
            <w:drawing>
              <wp:anchor distT="0" distB="0" distL="0" distR="0" simplePos="0" relativeHeight="487622144" behindDoc="1" locked="0" layoutInCell="1" allowOverlap="1" wp14:anchorId="350BE019" wp14:editId="23A0F148">
                <wp:simplePos x="0" y="0"/>
                <wp:positionH relativeFrom="page">
                  <wp:posOffset>949325</wp:posOffset>
                </wp:positionH>
                <wp:positionV relativeFrom="paragraph">
                  <wp:posOffset>180504</wp:posOffset>
                </wp:positionV>
                <wp:extent cx="5909310" cy="762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20"/>
                              </a:lnTo>
                              <a:lnTo>
                                <a:pt x="5909309" y="7620"/>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B8889" id="Graphic 129" o:spid="_x0000_s1026" style="position:absolute;margin-left:74.75pt;margin-top:14.2pt;width:465.3pt;height:.6pt;z-index:-15694336;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" path="m5909309,l,,,7620r5909309,l5909309,xe" fillcolor="black" stroked="f">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70551498" wp14:editId="0B040954">
                <wp:simplePos x="0" y="0"/>
                <wp:positionH relativeFrom="page">
                  <wp:posOffset>949325</wp:posOffset>
                </wp:positionH>
                <wp:positionV relativeFrom="paragraph">
                  <wp:posOffset>383706</wp:posOffset>
                </wp:positionV>
                <wp:extent cx="5909310" cy="762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3546D" id="Graphic 130" o:spid="_x0000_s1026" style="position:absolute;margin-left:74.75pt;margin-top:30.2pt;width:465.3pt;height:.6pt;z-index:-15693824;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" path="m5909309,l,,,7618r5909309,l5909309,xe" fillcolor="black" stroked="f">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34E6839A" wp14:editId="0A538B9B">
                <wp:simplePos x="0" y="0"/>
                <wp:positionH relativeFrom="page">
                  <wp:posOffset>949325</wp:posOffset>
                </wp:positionH>
                <wp:positionV relativeFrom="paragraph">
                  <wp:posOffset>586905</wp:posOffset>
                </wp:positionV>
                <wp:extent cx="5909310" cy="762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CE582" id="Graphic 131" o:spid="_x0000_s1026" style="position:absolute;margin-left:74.75pt;margin-top:46.2pt;width:465.3pt;height:.6pt;z-index:-15693312;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" path="m5909309,l,,,7618r5909309,l5909309,xe" fillcolor="black" stroked="f">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421F78EC" wp14:editId="4C6ED7BD">
                <wp:simplePos x="0" y="0"/>
                <wp:positionH relativeFrom="page">
                  <wp:posOffset>949325</wp:posOffset>
                </wp:positionH>
                <wp:positionV relativeFrom="paragraph">
                  <wp:posOffset>790105</wp:posOffset>
                </wp:positionV>
                <wp:extent cx="5909310" cy="762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A79F0" id="Graphic 132" o:spid="_x0000_s1026" style="position:absolute;margin-left:74.75pt;margin-top:62.2pt;width:465.3pt;height:.6pt;z-index:-15692800;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" path="m5909309,l,,,7618r5909309,l5909309,xe" fillcolor="black" stroked="f">
                <v:path arrowok="t"/>
                <w10:wrap type="topAndBottom" anchorx="page"/>
              </v:shape>
            </w:pict>
          </mc:Fallback>
        </mc:AlternateContent>
      </w:r>
    </w:p>
    <w:p w14:paraId="239709EC" w14:textId="77777777" w:rsidR="00722F1D" w:rsidRDefault="00722F1D">
      <w:pPr>
        <w:pStyle w:val="BodyText"/>
        <w:spacing w:before="54"/>
        <w:rPr>
          <w:rFonts w:ascii="Times New Roman"/>
          <w:sz w:val="20"/>
        </w:rPr>
      </w:pPr>
    </w:p>
    <w:p w14:paraId="74646139" w14:textId="77777777" w:rsidR="00722F1D" w:rsidRDefault="00722F1D">
      <w:pPr>
        <w:pStyle w:val="BodyText"/>
        <w:spacing w:before="54"/>
        <w:rPr>
          <w:rFonts w:ascii="Times New Roman"/>
          <w:sz w:val="20"/>
        </w:rPr>
      </w:pPr>
    </w:p>
    <w:p w14:paraId="49F2B447" w14:textId="77777777" w:rsidR="00722F1D" w:rsidRDefault="00722F1D">
      <w:pPr>
        <w:pStyle w:val="BodyText"/>
        <w:spacing w:before="54"/>
        <w:rPr>
          <w:rFonts w:ascii="Times New Roman"/>
          <w:sz w:val="20"/>
        </w:rPr>
      </w:pPr>
    </w:p>
    <w:p w14:paraId="7EFAE945" w14:textId="77777777" w:rsidR="00722F1D" w:rsidRDefault="00722F1D">
      <w:pPr>
        <w:pStyle w:val="BodyText"/>
        <w:rPr>
          <w:rFonts w:ascii="Times New Roman"/>
          <w:sz w:val="20"/>
        </w:rPr>
      </w:pPr>
    </w:p>
    <w:p w14:paraId="7AD40854" w14:textId="77777777" w:rsidR="00722F1D" w:rsidRDefault="001C1FC6">
      <w:pPr>
        <w:pStyle w:val="BodyText"/>
        <w:spacing w:before="3"/>
        <w:rPr>
          <w:rFonts w:ascii="Times New Roman"/>
          <w:sz w:val="20"/>
        </w:rPr>
      </w:pPr>
      <w:r>
        <w:rPr>
          <w:noProof/>
        </w:rPr>
        <mc:AlternateContent>
          <mc:Choice Requires="wps">
            <w:drawing>
              <wp:anchor distT="0" distB="0" distL="0" distR="0" simplePos="0" relativeHeight="487624192" behindDoc="1" locked="0" layoutInCell="1" allowOverlap="1" wp14:anchorId="53575DFA" wp14:editId="59BD245F">
                <wp:simplePos x="0" y="0"/>
                <wp:positionH relativeFrom="page">
                  <wp:posOffset>914400</wp:posOffset>
                </wp:positionH>
                <wp:positionV relativeFrom="paragraph">
                  <wp:posOffset>163207</wp:posOffset>
                </wp:positionV>
                <wp:extent cx="30861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270"/>
                        </a:xfrm>
                        <a:custGeom>
                          <a:avLst/>
                          <a:gdLst/>
                          <a:ahLst/>
                          <a:cxnLst/>
                          <a:rect l="l" t="t" r="r" b="b"/>
                          <a:pathLst>
                            <a:path w="3086100">
                              <a:moveTo>
                                <a:pt x="0" y="0"/>
                              </a:moveTo>
                              <a:lnTo>
                                <a:pt x="3086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0B51E" id="Graphic 133" o:spid="_x0000_s1026" style="position:absolute;margin-left:1in;margin-top:12.85pt;width:24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308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DwIAAFsEAAAOAAAAZHJzL2Uyb0RvYy54bWysVMFu2zAMvQ/YPwi6L3YyI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" path="m,l3086100,e" filled="f" strokeweight=".48pt">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48294793" wp14:editId="72AB9DED">
                <wp:simplePos x="0" y="0"/>
                <wp:positionH relativeFrom="page">
                  <wp:posOffset>4343400</wp:posOffset>
                </wp:positionH>
                <wp:positionV relativeFrom="paragraph">
                  <wp:posOffset>163207</wp:posOffset>
                </wp:positionV>
                <wp:extent cx="11430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394414" id="Graphic 134" o:spid="_x0000_s1026" style="position:absolute;margin-left:342pt;margin-top:12.85pt;width:90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0hDwIAAFsEAAAOAAAAZHJzL2Uyb0RvYy54bWysVMFu2zAMvQ/YPwi6L3ayI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ucf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" path="m,l1143000,e" filled="f" strokeweight=".48pt">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3CD690E6" wp14:editId="0E818E84">
                <wp:simplePos x="0" y="0"/>
                <wp:positionH relativeFrom="page">
                  <wp:posOffset>5829300</wp:posOffset>
                </wp:positionH>
                <wp:positionV relativeFrom="paragraph">
                  <wp:posOffset>163207</wp:posOffset>
                </wp:positionV>
                <wp:extent cx="102870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70"/>
                        </a:xfrm>
                        <a:custGeom>
                          <a:avLst/>
                          <a:gdLst/>
                          <a:ahLst/>
                          <a:cxnLst/>
                          <a:rect l="l" t="t" r="r" b="b"/>
                          <a:pathLst>
                            <a:path w="1028700">
                              <a:moveTo>
                                <a:pt x="0" y="0"/>
                              </a:moveTo>
                              <a:lnTo>
                                <a:pt x="10287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3F533" id="Graphic 135" o:spid="_x0000_s1026" style="position:absolute;margin-left:459pt;margin-top:12.85pt;width:81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102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" path="m,l1028700,e" filled="f" strokeweight=".48pt">
                <v:path arrowok="t"/>
                <w10:wrap type="topAndBottom" anchorx="page"/>
              </v:shape>
            </w:pict>
          </mc:Fallback>
        </mc:AlternateContent>
      </w:r>
    </w:p>
    <w:p w14:paraId="33507FEB" w14:textId="77777777" w:rsidR="00722F1D" w:rsidRDefault="001C1FC6">
      <w:pPr>
        <w:tabs>
          <w:tab w:val="left" w:pos="6427"/>
          <w:tab w:val="left" w:pos="8791"/>
        </w:tabs>
        <w:spacing w:before="87"/>
        <w:ind w:left="926"/>
        <w:rPr>
          <w:rFonts w:ascii="Times New Roman"/>
          <w:sz w:val="18"/>
        </w:rPr>
      </w:pPr>
      <w:r>
        <w:rPr>
          <w:rFonts w:ascii="Times New Roman"/>
          <w:sz w:val="18"/>
        </w:rPr>
        <w:t>Governing</w:t>
      </w:r>
      <w:r>
        <w:rPr>
          <w:rFonts w:ascii="Times New Roman"/>
          <w:spacing w:val="-12"/>
          <w:sz w:val="18"/>
        </w:rPr>
        <w:t xml:space="preserve"> </w:t>
      </w:r>
      <w:r>
        <w:rPr>
          <w:rFonts w:ascii="Times New Roman"/>
          <w:sz w:val="18"/>
        </w:rPr>
        <w:t>Board</w:t>
      </w:r>
      <w:r>
        <w:rPr>
          <w:rFonts w:ascii="Times New Roman"/>
          <w:spacing w:val="-11"/>
          <w:sz w:val="18"/>
        </w:rPr>
        <w:t xml:space="preserve"> </w:t>
      </w:r>
      <w:r>
        <w:rPr>
          <w:rFonts w:ascii="Times New Roman"/>
          <w:sz w:val="18"/>
        </w:rPr>
        <w:t>Member</w:t>
      </w:r>
      <w:r>
        <w:rPr>
          <w:rFonts w:ascii="Times New Roman"/>
          <w:spacing w:val="-11"/>
          <w:sz w:val="18"/>
        </w:rPr>
        <w:t xml:space="preserve"> </w:t>
      </w:r>
      <w:r>
        <w:rPr>
          <w:rFonts w:ascii="Times New Roman"/>
          <w:sz w:val="18"/>
        </w:rPr>
        <w:t>or</w:t>
      </w:r>
      <w:r>
        <w:rPr>
          <w:rFonts w:ascii="Times New Roman"/>
          <w:spacing w:val="-12"/>
          <w:sz w:val="18"/>
        </w:rPr>
        <w:t xml:space="preserve"> </w:t>
      </w:r>
      <w:r>
        <w:rPr>
          <w:rFonts w:ascii="Times New Roman"/>
          <w:sz w:val="18"/>
        </w:rPr>
        <w:t>MSRC</w:t>
      </w:r>
      <w:r>
        <w:rPr>
          <w:rFonts w:ascii="Times New Roman"/>
          <w:spacing w:val="-11"/>
          <w:sz w:val="18"/>
        </w:rPr>
        <w:t xml:space="preserve"> </w:t>
      </w:r>
      <w:r>
        <w:rPr>
          <w:rFonts w:ascii="Times New Roman"/>
          <w:sz w:val="18"/>
        </w:rPr>
        <w:t>or</w:t>
      </w:r>
      <w:r>
        <w:rPr>
          <w:rFonts w:ascii="Times New Roman"/>
          <w:spacing w:val="-11"/>
          <w:sz w:val="18"/>
        </w:rPr>
        <w:t xml:space="preserve"> </w:t>
      </w:r>
      <w:r>
        <w:rPr>
          <w:rFonts w:ascii="Times New Roman"/>
          <w:sz w:val="18"/>
        </w:rPr>
        <w:t>MSRC-TAC</w:t>
      </w:r>
      <w:r>
        <w:rPr>
          <w:rFonts w:ascii="Times New Roman"/>
          <w:spacing w:val="-17"/>
          <w:sz w:val="18"/>
        </w:rPr>
        <w:t xml:space="preserve"> </w:t>
      </w:r>
      <w:r>
        <w:rPr>
          <w:rFonts w:ascii="Times New Roman"/>
          <w:spacing w:val="-2"/>
          <w:sz w:val="18"/>
        </w:rPr>
        <w:t>Member/Alternate</w:t>
      </w:r>
      <w:r>
        <w:rPr>
          <w:rFonts w:ascii="Times New Roman"/>
          <w:sz w:val="18"/>
        </w:rPr>
        <w:tab/>
        <w:t>Amount</w:t>
      </w:r>
      <w:r>
        <w:rPr>
          <w:rFonts w:ascii="Times New Roman"/>
          <w:spacing w:val="-13"/>
          <w:sz w:val="18"/>
        </w:rPr>
        <w:t xml:space="preserve"> </w:t>
      </w:r>
      <w:r>
        <w:rPr>
          <w:rFonts w:ascii="Times New Roman"/>
          <w:sz w:val="18"/>
        </w:rPr>
        <w:t>of</w:t>
      </w:r>
      <w:r>
        <w:rPr>
          <w:rFonts w:ascii="Times New Roman"/>
          <w:spacing w:val="-7"/>
          <w:sz w:val="18"/>
        </w:rPr>
        <w:t xml:space="preserve"> </w:t>
      </w:r>
      <w:r>
        <w:rPr>
          <w:rFonts w:ascii="Times New Roman"/>
          <w:spacing w:val="-2"/>
          <w:sz w:val="18"/>
        </w:rPr>
        <w:t>Contribution</w:t>
      </w:r>
      <w:r>
        <w:rPr>
          <w:rFonts w:ascii="Times New Roman"/>
          <w:sz w:val="18"/>
        </w:rPr>
        <w:tab/>
        <w:t>Date</w:t>
      </w:r>
      <w:r>
        <w:rPr>
          <w:rFonts w:ascii="Times New Roman"/>
          <w:spacing w:val="-12"/>
          <w:sz w:val="18"/>
        </w:rPr>
        <w:t xml:space="preserve"> </w:t>
      </w:r>
      <w:r>
        <w:rPr>
          <w:rFonts w:ascii="Times New Roman"/>
          <w:sz w:val="18"/>
        </w:rPr>
        <w:t>of</w:t>
      </w:r>
      <w:r>
        <w:rPr>
          <w:rFonts w:ascii="Times New Roman"/>
          <w:spacing w:val="-5"/>
          <w:sz w:val="18"/>
        </w:rPr>
        <w:t xml:space="preserve"> </w:t>
      </w:r>
      <w:r>
        <w:rPr>
          <w:rFonts w:ascii="Times New Roman"/>
          <w:spacing w:val="-2"/>
          <w:sz w:val="18"/>
        </w:rPr>
        <w:t>Contribution</w:t>
      </w:r>
    </w:p>
    <w:p w14:paraId="32482886" w14:textId="77777777" w:rsidR="00722F1D" w:rsidRDefault="00722F1D">
      <w:pPr>
        <w:pStyle w:val="BodyText"/>
        <w:spacing w:before="10"/>
        <w:rPr>
          <w:rFonts w:ascii="Times New Roman"/>
          <w:sz w:val="18"/>
        </w:rPr>
      </w:pPr>
    </w:p>
    <w:p w14:paraId="15476177" w14:textId="77777777" w:rsidR="00722F1D" w:rsidRDefault="001C1FC6">
      <w:pPr>
        <w:pStyle w:val="BodyText"/>
        <w:ind w:left="1000"/>
        <w:rPr>
          <w:rFonts w:ascii="Times New Roman"/>
        </w:rPr>
      </w:pPr>
      <w:r>
        <w:rPr>
          <w:rFonts w:ascii="Times New Roman"/>
        </w:rPr>
        <w:t>Name(s)</w:t>
      </w:r>
      <w:r>
        <w:rPr>
          <w:rFonts w:ascii="Times New Roman"/>
          <w:spacing w:val="-17"/>
        </w:rPr>
        <w:t xml:space="preserve"> </w:t>
      </w:r>
      <w:r>
        <w:rPr>
          <w:rFonts w:ascii="Times New Roman"/>
        </w:rPr>
        <w:t>of</w:t>
      </w:r>
      <w:r>
        <w:rPr>
          <w:rFonts w:ascii="Times New Roman"/>
          <w:spacing w:val="-16"/>
        </w:rPr>
        <w:t xml:space="preserve"> </w:t>
      </w:r>
      <w:r>
        <w:rPr>
          <w:rFonts w:ascii="Times New Roman"/>
        </w:rPr>
        <w:t>Contributor(s)</w:t>
      </w:r>
      <w:r>
        <w:rPr>
          <w:rFonts w:ascii="Times New Roman"/>
          <w:spacing w:val="-10"/>
        </w:rPr>
        <w:t xml:space="preserve"> </w:t>
      </w:r>
      <w:r>
        <w:rPr>
          <w:rFonts w:ascii="Times New Roman"/>
        </w:rPr>
        <w:t>or</w:t>
      </w:r>
      <w:r>
        <w:rPr>
          <w:rFonts w:ascii="Times New Roman"/>
          <w:spacing w:val="-14"/>
        </w:rPr>
        <w:t xml:space="preserve"> </w:t>
      </w:r>
      <w:r>
        <w:rPr>
          <w:rFonts w:ascii="Times New Roman"/>
        </w:rPr>
        <w:t>Person(s)</w:t>
      </w:r>
      <w:r>
        <w:rPr>
          <w:rFonts w:ascii="Times New Roman"/>
          <w:spacing w:val="-8"/>
        </w:rPr>
        <w:t xml:space="preserve"> </w:t>
      </w:r>
      <w:r>
        <w:rPr>
          <w:rFonts w:ascii="Times New Roman"/>
        </w:rPr>
        <w:t>who</w:t>
      </w:r>
      <w:r>
        <w:rPr>
          <w:rFonts w:ascii="Times New Roman"/>
          <w:spacing w:val="-12"/>
        </w:rPr>
        <w:t xml:space="preserve"> </w:t>
      </w:r>
      <w:r>
        <w:rPr>
          <w:rFonts w:ascii="Times New Roman"/>
        </w:rPr>
        <w:t>Directed</w:t>
      </w:r>
      <w:r>
        <w:rPr>
          <w:rFonts w:ascii="Times New Roman"/>
          <w:spacing w:val="-8"/>
        </w:rPr>
        <w:t xml:space="preserve"> </w:t>
      </w:r>
      <w:r>
        <w:rPr>
          <w:rFonts w:ascii="Times New Roman"/>
        </w:rPr>
        <w:t>or</w:t>
      </w:r>
      <w:r>
        <w:rPr>
          <w:rFonts w:ascii="Times New Roman"/>
          <w:spacing w:val="-14"/>
        </w:rPr>
        <w:t xml:space="preserve"> </w:t>
      </w:r>
      <w:r>
        <w:rPr>
          <w:rFonts w:ascii="Times New Roman"/>
        </w:rPr>
        <w:t>Controlled</w:t>
      </w:r>
      <w:r>
        <w:rPr>
          <w:rFonts w:ascii="Times New Roman"/>
          <w:spacing w:val="-8"/>
        </w:rPr>
        <w:t xml:space="preserve"> </w:t>
      </w:r>
      <w:r>
        <w:rPr>
          <w:rFonts w:ascii="Times New Roman"/>
        </w:rPr>
        <w:t>this</w:t>
      </w:r>
      <w:r>
        <w:rPr>
          <w:rFonts w:ascii="Times New Roman"/>
          <w:spacing w:val="-7"/>
        </w:rPr>
        <w:t xml:space="preserve"> </w:t>
      </w:r>
      <w:r>
        <w:rPr>
          <w:rFonts w:ascii="Times New Roman"/>
          <w:spacing w:val="-2"/>
        </w:rPr>
        <w:t>Contribution:</w:t>
      </w:r>
    </w:p>
    <w:p w14:paraId="6E72E254" w14:textId="77777777" w:rsidR="00722F1D" w:rsidRDefault="001C1FC6">
      <w:pPr>
        <w:pStyle w:val="BodyText"/>
        <w:spacing w:before="29"/>
        <w:rPr>
          <w:rFonts w:ascii="Times New Roman"/>
          <w:sz w:val="20"/>
        </w:rPr>
      </w:pPr>
      <w:r>
        <w:rPr>
          <w:noProof/>
        </w:rPr>
        <mc:AlternateContent>
          <mc:Choice Requires="wps">
            <w:drawing>
              <wp:anchor distT="0" distB="0" distL="0" distR="0" simplePos="0" relativeHeight="487625728" behindDoc="1" locked="0" layoutInCell="1" allowOverlap="1" wp14:anchorId="1B4511F5" wp14:editId="43CE99BA">
                <wp:simplePos x="0" y="0"/>
                <wp:positionH relativeFrom="page">
                  <wp:posOffset>949325</wp:posOffset>
                </wp:positionH>
                <wp:positionV relativeFrom="paragraph">
                  <wp:posOffset>179871</wp:posOffset>
                </wp:positionV>
                <wp:extent cx="5909310" cy="762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0D6D6" id="Graphic 136" o:spid="_x0000_s1026" style="position:absolute;margin-left:74.75pt;margin-top:14.15pt;width:465.3pt;height:.6pt;z-index:-15690752;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" path="m5909309,l,,,7618r5909309,l5909309,xe" fillcolor="black" stroked="f">
                <v:path arrowok="t"/>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67EC5779" wp14:editId="70E4B42A">
                <wp:simplePos x="0" y="0"/>
                <wp:positionH relativeFrom="page">
                  <wp:posOffset>949325</wp:posOffset>
                </wp:positionH>
                <wp:positionV relativeFrom="paragraph">
                  <wp:posOffset>382435</wp:posOffset>
                </wp:positionV>
                <wp:extent cx="5909310" cy="762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F12EA" id="Graphic 137" o:spid="_x0000_s1026" style="position:absolute;margin-left:74.75pt;margin-top:30.1pt;width:465.3pt;height:.6pt;z-index:-15690240;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" path="m5909309,l,,,7618r5909309,l5909309,xe" fillcolor="black" stroked="f">
                <v:path arrowok="t"/>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10E0AF17" wp14:editId="16A9B457">
                <wp:simplePos x="0" y="0"/>
                <wp:positionH relativeFrom="page">
                  <wp:posOffset>949325</wp:posOffset>
                </wp:positionH>
                <wp:positionV relativeFrom="paragraph">
                  <wp:posOffset>586905</wp:posOffset>
                </wp:positionV>
                <wp:extent cx="5909310" cy="762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40C0A" id="Graphic 138" o:spid="_x0000_s1026" style="position:absolute;margin-left:74.75pt;margin-top:46.2pt;width:465.3pt;height:.6pt;z-index:-15689728;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" path="m5909309,l,,,7618r5909309,l5909309,xe" fillcolor="black" stroked="f">
                <v:path arrowok="t"/>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07781CD0" wp14:editId="25F61BAD">
                <wp:simplePos x="0" y="0"/>
                <wp:positionH relativeFrom="page">
                  <wp:posOffset>949325</wp:posOffset>
                </wp:positionH>
                <wp:positionV relativeFrom="paragraph">
                  <wp:posOffset>789470</wp:posOffset>
                </wp:positionV>
                <wp:extent cx="5909310" cy="762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7620"/>
                        </a:xfrm>
                        <a:custGeom>
                          <a:avLst/>
                          <a:gdLst/>
                          <a:ahLst/>
                          <a:cxnLst/>
                          <a:rect l="l" t="t" r="r" b="b"/>
                          <a:pathLst>
                            <a:path w="5909310" h="7620">
                              <a:moveTo>
                                <a:pt x="5909309" y="0"/>
                              </a:moveTo>
                              <a:lnTo>
                                <a:pt x="0" y="0"/>
                              </a:lnTo>
                              <a:lnTo>
                                <a:pt x="0" y="7618"/>
                              </a:lnTo>
                              <a:lnTo>
                                <a:pt x="5909309" y="7618"/>
                              </a:lnTo>
                              <a:lnTo>
                                <a:pt x="5909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4ECE6A" id="Graphic 139" o:spid="_x0000_s1026" style="position:absolute;margin-left:74.75pt;margin-top:62.15pt;width:465.3pt;height:.6pt;z-index:-15689216;visibility:visible;mso-wrap-style:square;mso-wrap-distance-left:0;mso-wrap-distance-top:0;mso-wrap-distance-right:0;mso-wrap-distance-bottom:0;mso-position-horizontal:absolute;mso-position-horizontal-relative:page;mso-position-vertical:absolute;mso-position-vertical-relative:text;v-text-anchor:top" coordsize="5909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" path="m5909309,l,,,7618r5909309,l5909309,xe" fillcolor="black" stroked="f">
                <v:path arrowok="t"/>
                <w10:wrap type="topAndBottom" anchorx="page"/>
              </v:shape>
            </w:pict>
          </mc:Fallback>
        </mc:AlternateContent>
      </w:r>
    </w:p>
    <w:p w14:paraId="48619106" w14:textId="77777777" w:rsidR="00722F1D" w:rsidRDefault="00722F1D">
      <w:pPr>
        <w:pStyle w:val="BodyText"/>
        <w:spacing w:before="53"/>
        <w:rPr>
          <w:rFonts w:ascii="Times New Roman"/>
          <w:sz w:val="20"/>
        </w:rPr>
      </w:pPr>
    </w:p>
    <w:p w14:paraId="62056B38" w14:textId="77777777" w:rsidR="00722F1D" w:rsidRDefault="00722F1D">
      <w:pPr>
        <w:pStyle w:val="BodyText"/>
        <w:spacing w:before="56"/>
        <w:rPr>
          <w:rFonts w:ascii="Times New Roman"/>
          <w:sz w:val="20"/>
        </w:rPr>
      </w:pPr>
    </w:p>
    <w:p w14:paraId="04EF2D99" w14:textId="77777777" w:rsidR="00722F1D" w:rsidRDefault="00722F1D">
      <w:pPr>
        <w:pStyle w:val="BodyText"/>
        <w:spacing w:before="53"/>
        <w:rPr>
          <w:rFonts w:ascii="Times New Roman"/>
          <w:sz w:val="20"/>
        </w:rPr>
      </w:pPr>
    </w:p>
    <w:p w14:paraId="66B4E96C" w14:textId="77777777" w:rsidR="00722F1D" w:rsidRDefault="00722F1D">
      <w:pPr>
        <w:pStyle w:val="BodyText"/>
        <w:rPr>
          <w:rFonts w:ascii="Times New Roman"/>
          <w:sz w:val="20"/>
        </w:rPr>
      </w:pPr>
    </w:p>
    <w:p w14:paraId="456BBFD5" w14:textId="77777777" w:rsidR="00722F1D" w:rsidRDefault="001C1FC6">
      <w:pPr>
        <w:pStyle w:val="BodyText"/>
        <w:rPr>
          <w:rFonts w:ascii="Times New Roman"/>
          <w:sz w:val="20"/>
        </w:rPr>
      </w:pPr>
      <w:r>
        <w:rPr>
          <w:noProof/>
        </w:rPr>
        <mc:AlternateContent>
          <mc:Choice Requires="wps">
            <w:drawing>
              <wp:anchor distT="0" distB="0" distL="0" distR="0" simplePos="0" relativeHeight="487627776" behindDoc="1" locked="0" layoutInCell="1" allowOverlap="1" wp14:anchorId="6D907398" wp14:editId="59AF6D74">
                <wp:simplePos x="0" y="0"/>
                <wp:positionH relativeFrom="page">
                  <wp:posOffset>914400</wp:posOffset>
                </wp:positionH>
                <wp:positionV relativeFrom="paragraph">
                  <wp:posOffset>161302</wp:posOffset>
                </wp:positionV>
                <wp:extent cx="3086100"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270"/>
                        </a:xfrm>
                        <a:custGeom>
                          <a:avLst/>
                          <a:gdLst/>
                          <a:ahLst/>
                          <a:cxnLst/>
                          <a:rect l="l" t="t" r="r" b="b"/>
                          <a:pathLst>
                            <a:path w="3086100">
                              <a:moveTo>
                                <a:pt x="0" y="0"/>
                              </a:moveTo>
                              <a:lnTo>
                                <a:pt x="3086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086E5" id="Graphic 140" o:spid="_x0000_s1026" style="position:absolute;margin-left:1in;margin-top:12.7pt;width:243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308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DwIAAFsEAAAOAAAAZHJzL2Uyb0RvYy54bWysVMFu2zAMvQ/YPwi6L3YyI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" path="m,l3086100,e" filled="f" strokeweight=".48pt">
                <v:path arrowok="t"/>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3A06CFE3" wp14:editId="3261FBA7">
                <wp:simplePos x="0" y="0"/>
                <wp:positionH relativeFrom="page">
                  <wp:posOffset>4343400</wp:posOffset>
                </wp:positionH>
                <wp:positionV relativeFrom="paragraph">
                  <wp:posOffset>161302</wp:posOffset>
                </wp:positionV>
                <wp:extent cx="1143000"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B74F3" id="Graphic 141" o:spid="_x0000_s1026" style="position:absolute;margin-left:342pt;margin-top:12.7pt;width:90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0hDwIAAFsEAAAOAAAAZHJzL2Uyb0RvYy54bWysVMFu2zAMvQ/YPwi6L3ayI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ucf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" path="m,l1143000,e" filled="f" strokeweight=".48pt">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73FFF461" wp14:editId="3D4F2EB7">
                <wp:simplePos x="0" y="0"/>
                <wp:positionH relativeFrom="page">
                  <wp:posOffset>5829300</wp:posOffset>
                </wp:positionH>
                <wp:positionV relativeFrom="paragraph">
                  <wp:posOffset>161302</wp:posOffset>
                </wp:positionV>
                <wp:extent cx="102870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70"/>
                        </a:xfrm>
                        <a:custGeom>
                          <a:avLst/>
                          <a:gdLst/>
                          <a:ahLst/>
                          <a:cxnLst/>
                          <a:rect l="l" t="t" r="r" b="b"/>
                          <a:pathLst>
                            <a:path w="1028700">
                              <a:moveTo>
                                <a:pt x="0" y="0"/>
                              </a:moveTo>
                              <a:lnTo>
                                <a:pt x="10287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E3BEC" id="Graphic 142" o:spid="_x0000_s1026" style="position:absolute;margin-left:459pt;margin-top:12.7pt;width:81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102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" path="m,l1028700,e" filled="f" strokeweight=".48pt">
                <v:path arrowok="t"/>
                <w10:wrap type="topAndBottom" anchorx="page"/>
              </v:shape>
            </w:pict>
          </mc:Fallback>
        </mc:AlternateContent>
      </w:r>
    </w:p>
    <w:p w14:paraId="51AB21EC" w14:textId="77777777" w:rsidR="00722F1D" w:rsidRDefault="001C1FC6">
      <w:pPr>
        <w:tabs>
          <w:tab w:val="left" w:pos="6427"/>
          <w:tab w:val="left" w:pos="8791"/>
        </w:tabs>
        <w:spacing w:before="88"/>
        <w:ind w:left="926"/>
        <w:rPr>
          <w:rFonts w:ascii="Times New Roman"/>
          <w:sz w:val="18"/>
        </w:rPr>
      </w:pPr>
      <w:r>
        <w:rPr>
          <w:rFonts w:ascii="Times New Roman"/>
          <w:sz w:val="18"/>
        </w:rPr>
        <w:t>Governing</w:t>
      </w:r>
      <w:r>
        <w:rPr>
          <w:rFonts w:ascii="Times New Roman"/>
          <w:spacing w:val="-12"/>
          <w:sz w:val="18"/>
        </w:rPr>
        <w:t xml:space="preserve"> </w:t>
      </w:r>
      <w:r>
        <w:rPr>
          <w:rFonts w:ascii="Times New Roman"/>
          <w:sz w:val="18"/>
        </w:rPr>
        <w:t>Board</w:t>
      </w:r>
      <w:r>
        <w:rPr>
          <w:rFonts w:ascii="Times New Roman"/>
          <w:spacing w:val="-11"/>
          <w:sz w:val="18"/>
        </w:rPr>
        <w:t xml:space="preserve"> </w:t>
      </w:r>
      <w:r>
        <w:rPr>
          <w:rFonts w:ascii="Times New Roman"/>
          <w:sz w:val="18"/>
        </w:rPr>
        <w:t>Member</w:t>
      </w:r>
      <w:r>
        <w:rPr>
          <w:rFonts w:ascii="Times New Roman"/>
          <w:spacing w:val="-11"/>
          <w:sz w:val="18"/>
        </w:rPr>
        <w:t xml:space="preserve"> </w:t>
      </w:r>
      <w:r>
        <w:rPr>
          <w:rFonts w:ascii="Times New Roman"/>
          <w:sz w:val="18"/>
        </w:rPr>
        <w:t>or</w:t>
      </w:r>
      <w:r>
        <w:rPr>
          <w:rFonts w:ascii="Times New Roman"/>
          <w:spacing w:val="-12"/>
          <w:sz w:val="18"/>
        </w:rPr>
        <w:t xml:space="preserve"> </w:t>
      </w:r>
      <w:r>
        <w:rPr>
          <w:rFonts w:ascii="Times New Roman"/>
          <w:sz w:val="18"/>
        </w:rPr>
        <w:t>MSRC</w:t>
      </w:r>
      <w:r>
        <w:rPr>
          <w:rFonts w:ascii="Times New Roman"/>
          <w:spacing w:val="-6"/>
          <w:sz w:val="18"/>
        </w:rPr>
        <w:t xml:space="preserve"> </w:t>
      </w:r>
      <w:r>
        <w:rPr>
          <w:rFonts w:ascii="Times New Roman"/>
          <w:sz w:val="18"/>
        </w:rPr>
        <w:t>or</w:t>
      </w:r>
      <w:r>
        <w:rPr>
          <w:rFonts w:ascii="Times New Roman"/>
          <w:spacing w:val="-9"/>
          <w:sz w:val="18"/>
        </w:rPr>
        <w:t xml:space="preserve"> </w:t>
      </w:r>
      <w:r>
        <w:rPr>
          <w:rFonts w:ascii="Times New Roman"/>
          <w:sz w:val="18"/>
        </w:rPr>
        <w:t>MSRC-TAC</w:t>
      </w:r>
      <w:r>
        <w:rPr>
          <w:rFonts w:ascii="Times New Roman"/>
          <w:spacing w:val="-19"/>
          <w:sz w:val="18"/>
        </w:rPr>
        <w:t xml:space="preserve"> </w:t>
      </w:r>
      <w:r>
        <w:rPr>
          <w:rFonts w:ascii="Times New Roman"/>
          <w:spacing w:val="-2"/>
          <w:sz w:val="18"/>
        </w:rPr>
        <w:t>Member/Alternate</w:t>
      </w:r>
      <w:r>
        <w:rPr>
          <w:rFonts w:ascii="Times New Roman"/>
          <w:sz w:val="18"/>
        </w:rPr>
        <w:tab/>
        <w:t>Amount</w:t>
      </w:r>
      <w:r>
        <w:rPr>
          <w:rFonts w:ascii="Times New Roman"/>
          <w:spacing w:val="-13"/>
          <w:sz w:val="18"/>
        </w:rPr>
        <w:t xml:space="preserve"> </w:t>
      </w:r>
      <w:r>
        <w:rPr>
          <w:rFonts w:ascii="Times New Roman"/>
          <w:sz w:val="18"/>
        </w:rPr>
        <w:t>of</w:t>
      </w:r>
      <w:r>
        <w:rPr>
          <w:rFonts w:ascii="Times New Roman"/>
          <w:spacing w:val="-7"/>
          <w:sz w:val="18"/>
        </w:rPr>
        <w:t xml:space="preserve"> </w:t>
      </w:r>
      <w:r>
        <w:rPr>
          <w:rFonts w:ascii="Times New Roman"/>
          <w:spacing w:val="-2"/>
          <w:sz w:val="18"/>
        </w:rPr>
        <w:t>Contribution</w:t>
      </w:r>
      <w:r>
        <w:rPr>
          <w:rFonts w:ascii="Times New Roman"/>
          <w:sz w:val="18"/>
        </w:rPr>
        <w:tab/>
        <w:t>Date</w:t>
      </w:r>
      <w:r>
        <w:rPr>
          <w:rFonts w:ascii="Times New Roman"/>
          <w:spacing w:val="-12"/>
          <w:sz w:val="18"/>
        </w:rPr>
        <w:t xml:space="preserve"> </w:t>
      </w:r>
      <w:r>
        <w:rPr>
          <w:rFonts w:ascii="Times New Roman"/>
          <w:sz w:val="18"/>
        </w:rPr>
        <w:t>of</w:t>
      </w:r>
      <w:r>
        <w:rPr>
          <w:rFonts w:ascii="Times New Roman"/>
          <w:spacing w:val="-5"/>
          <w:sz w:val="18"/>
        </w:rPr>
        <w:t xml:space="preserve"> </w:t>
      </w:r>
      <w:r>
        <w:rPr>
          <w:rFonts w:ascii="Times New Roman"/>
          <w:spacing w:val="-2"/>
          <w:sz w:val="18"/>
        </w:rPr>
        <w:t>Contribution</w:t>
      </w:r>
    </w:p>
    <w:p w14:paraId="2D4148E1" w14:textId="77777777" w:rsidR="00722F1D" w:rsidRDefault="00722F1D">
      <w:pPr>
        <w:rPr>
          <w:rFonts w:ascii="Times New Roman"/>
          <w:sz w:val="18"/>
        </w:rPr>
        <w:sectPr w:rsidR="00722F1D">
          <w:headerReference w:type="default" r:id="rId74"/>
          <w:footerReference w:type="default" r:id="rId75"/>
          <w:pgSz w:w="12240" w:h="15840"/>
          <w:pgMar w:top="1060" w:right="420" w:bottom="800" w:left="440" w:header="806" w:footer="610" w:gutter="0"/>
          <w:cols w:space="720"/>
        </w:sectPr>
      </w:pPr>
    </w:p>
    <w:p w14:paraId="3C95BA07" w14:textId="77777777" w:rsidR="00722F1D" w:rsidRDefault="00722F1D">
      <w:pPr>
        <w:pStyle w:val="BodyText"/>
        <w:spacing w:before="31"/>
        <w:rPr>
          <w:rFonts w:ascii="Times New Roman"/>
        </w:rPr>
      </w:pPr>
    </w:p>
    <w:p w14:paraId="570E73A9" w14:textId="77777777" w:rsidR="00722F1D" w:rsidRDefault="001C1FC6">
      <w:pPr>
        <w:pStyle w:val="BodyText"/>
        <w:tabs>
          <w:tab w:val="left" w:pos="6206"/>
        </w:tabs>
        <w:ind w:left="1000"/>
        <w:rPr>
          <w:rFonts w:ascii="Times New Roman"/>
        </w:rPr>
      </w:pPr>
      <w:r>
        <w:rPr>
          <w:rFonts w:ascii="Times New Roman"/>
          <w:spacing w:val="-5"/>
        </w:rPr>
        <w:t>By:</w:t>
      </w:r>
      <w:r>
        <w:rPr>
          <w:rFonts w:ascii="Times New Roman"/>
          <w:u w:val="single"/>
        </w:rPr>
        <w:tab/>
      </w:r>
    </w:p>
    <w:p w14:paraId="6078016B" w14:textId="77777777" w:rsidR="00722F1D" w:rsidRDefault="00722F1D">
      <w:pPr>
        <w:pStyle w:val="BodyText"/>
        <w:spacing w:before="118"/>
        <w:rPr>
          <w:rFonts w:ascii="Times New Roman"/>
        </w:rPr>
      </w:pPr>
    </w:p>
    <w:p w14:paraId="76DB5CB4" w14:textId="77777777" w:rsidR="00722F1D" w:rsidRDefault="001C1FC6">
      <w:pPr>
        <w:pStyle w:val="BodyText"/>
        <w:tabs>
          <w:tab w:val="left" w:pos="6206"/>
        </w:tabs>
        <w:ind w:left="1000"/>
        <w:rPr>
          <w:rFonts w:ascii="Times New Roman"/>
        </w:rPr>
      </w:pPr>
      <w:r>
        <w:rPr>
          <w:rFonts w:ascii="Times New Roman"/>
          <w:spacing w:val="-2"/>
        </w:rPr>
        <w:t>Title:</w:t>
      </w:r>
      <w:r>
        <w:rPr>
          <w:rFonts w:ascii="Times New Roman"/>
          <w:u w:val="single"/>
        </w:rPr>
        <w:tab/>
      </w:r>
    </w:p>
    <w:p w14:paraId="588068BD" w14:textId="77777777" w:rsidR="00722F1D" w:rsidRDefault="00722F1D">
      <w:pPr>
        <w:pStyle w:val="BodyText"/>
        <w:spacing w:before="113"/>
        <w:rPr>
          <w:rFonts w:ascii="Times New Roman"/>
        </w:rPr>
      </w:pPr>
    </w:p>
    <w:p w14:paraId="513F0488" w14:textId="77777777" w:rsidR="00722F1D" w:rsidRDefault="001C1FC6">
      <w:pPr>
        <w:pStyle w:val="BodyText"/>
        <w:tabs>
          <w:tab w:val="left" w:pos="6206"/>
        </w:tabs>
        <w:ind w:left="1000"/>
        <w:rPr>
          <w:rFonts w:ascii="Times New Roman"/>
        </w:rPr>
      </w:pPr>
      <w:r>
        <w:rPr>
          <w:rFonts w:ascii="Times New Roman"/>
          <w:spacing w:val="-2"/>
        </w:rPr>
        <w:t>Date:</w:t>
      </w:r>
      <w:r>
        <w:rPr>
          <w:rFonts w:ascii="Times New Roman"/>
          <w:u w:val="single"/>
        </w:rPr>
        <w:tab/>
      </w:r>
    </w:p>
    <w:p w14:paraId="799DC87E" w14:textId="77777777" w:rsidR="00722F1D" w:rsidRDefault="00722F1D">
      <w:pPr>
        <w:pStyle w:val="BodyText"/>
        <w:rPr>
          <w:rFonts w:ascii="Times New Roman"/>
          <w:sz w:val="20"/>
        </w:rPr>
      </w:pPr>
    </w:p>
    <w:p w14:paraId="352189FA" w14:textId="77777777" w:rsidR="00722F1D" w:rsidRDefault="00722F1D">
      <w:pPr>
        <w:pStyle w:val="BodyText"/>
        <w:rPr>
          <w:rFonts w:ascii="Times New Roman"/>
          <w:sz w:val="20"/>
        </w:rPr>
      </w:pPr>
    </w:p>
    <w:p w14:paraId="62B70D91" w14:textId="77777777" w:rsidR="00722F1D" w:rsidRDefault="001C1FC6">
      <w:pPr>
        <w:pStyle w:val="BodyText"/>
        <w:spacing w:before="19"/>
        <w:rPr>
          <w:rFonts w:ascii="Times New Roman"/>
          <w:sz w:val="20"/>
        </w:rPr>
      </w:pPr>
      <w:r>
        <w:rPr>
          <w:noProof/>
        </w:rPr>
        <mc:AlternateContent>
          <mc:Choice Requires="wps">
            <w:drawing>
              <wp:anchor distT="0" distB="0" distL="0" distR="0" simplePos="0" relativeHeight="487629312" behindDoc="1" locked="0" layoutInCell="1" allowOverlap="1" wp14:anchorId="21BFF787" wp14:editId="5C87AFBD">
                <wp:simplePos x="0" y="0"/>
                <wp:positionH relativeFrom="page">
                  <wp:posOffset>914400</wp:posOffset>
                </wp:positionH>
                <wp:positionV relativeFrom="paragraph">
                  <wp:posOffset>176517</wp:posOffset>
                </wp:positionV>
                <wp:extent cx="6057900" cy="3009900"/>
                <wp:effectExtent l="0" t="0" r="0" b="0"/>
                <wp:wrapTopAndBottom/>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009900"/>
                        </a:xfrm>
                        <a:prstGeom prst="rect">
                          <a:avLst/>
                        </a:prstGeom>
                        <a:solidFill>
                          <a:srgbClr val="EEEEEE"/>
                        </a:solidFill>
                        <a:ln w="6096">
                          <a:solidFill>
                            <a:srgbClr val="000000"/>
                          </a:solidFill>
                          <a:prstDash val="solid"/>
                        </a:ln>
                      </wps:spPr>
                      <wps:txbx>
                        <w:txbxContent>
                          <w:p w14:paraId="660E7F5E" w14:textId="77777777" w:rsidR="00722F1D" w:rsidRDefault="00722F1D">
                            <w:pPr>
                              <w:pStyle w:val="BodyText"/>
                              <w:spacing w:before="3"/>
                              <w:rPr>
                                <w:rFonts w:ascii="Times New Roman"/>
                                <w:color w:val="000000"/>
                                <w:sz w:val="18"/>
                              </w:rPr>
                            </w:pPr>
                          </w:p>
                          <w:p w14:paraId="553930CF" w14:textId="77777777" w:rsidR="00722F1D" w:rsidRDefault="001C1FC6">
                            <w:pPr>
                              <w:ind w:left="161" w:right="162"/>
                              <w:jc w:val="center"/>
                              <w:rPr>
                                <w:rFonts w:ascii="Times New Roman"/>
                                <w:b/>
                                <w:color w:val="000000"/>
                                <w:sz w:val="18"/>
                              </w:rPr>
                            </w:pPr>
                            <w:r>
                              <w:rPr>
                                <w:rFonts w:ascii="Times New Roman"/>
                                <w:b/>
                                <w:color w:val="000000"/>
                                <w:spacing w:val="-2"/>
                                <w:sz w:val="18"/>
                              </w:rPr>
                              <w:t>DEFINITIONS</w:t>
                            </w:r>
                          </w:p>
                          <w:p w14:paraId="0E12521D" w14:textId="77777777" w:rsidR="00722F1D" w:rsidRDefault="001C1FC6">
                            <w:pPr>
                              <w:spacing w:before="204"/>
                              <w:ind w:right="162"/>
                              <w:jc w:val="center"/>
                              <w:rPr>
                                <w:rFonts w:ascii="Times New Roman" w:hAnsi="Times New Roman"/>
                                <w:color w:val="000000"/>
                                <w:sz w:val="18"/>
                              </w:rPr>
                            </w:pPr>
                            <w:r>
                              <w:rPr>
                                <w:rFonts w:ascii="Times New Roman" w:hAnsi="Times New Roman"/>
                                <w:color w:val="000000"/>
                                <w:sz w:val="18"/>
                              </w:rPr>
                              <w:t>Parent,</w:t>
                            </w:r>
                            <w:r>
                              <w:rPr>
                                <w:rFonts w:ascii="Times New Roman" w:hAnsi="Times New Roman"/>
                                <w:color w:val="000000"/>
                                <w:spacing w:val="-11"/>
                                <w:sz w:val="18"/>
                              </w:rPr>
                              <w:t xml:space="preserve"> </w:t>
                            </w:r>
                            <w:r>
                              <w:rPr>
                                <w:rFonts w:ascii="Times New Roman" w:hAnsi="Times New Roman"/>
                                <w:color w:val="000000"/>
                                <w:sz w:val="18"/>
                              </w:rPr>
                              <w:t>Subsidiary,</w:t>
                            </w:r>
                            <w:r>
                              <w:rPr>
                                <w:rFonts w:ascii="Times New Roman" w:hAnsi="Times New Roman"/>
                                <w:color w:val="000000"/>
                                <w:spacing w:val="-6"/>
                                <w:sz w:val="18"/>
                              </w:rPr>
                              <w:t xml:space="preserve"> </w:t>
                            </w:r>
                            <w:r>
                              <w:rPr>
                                <w:rFonts w:ascii="Times New Roman" w:hAnsi="Times New Roman"/>
                                <w:color w:val="000000"/>
                                <w:sz w:val="18"/>
                              </w:rPr>
                              <w:t>or</w:t>
                            </w:r>
                            <w:r>
                              <w:rPr>
                                <w:rFonts w:ascii="Times New Roman" w:hAnsi="Times New Roman"/>
                                <w:color w:val="000000"/>
                                <w:spacing w:val="-8"/>
                                <w:sz w:val="18"/>
                              </w:rPr>
                              <w:t xml:space="preserve"> </w:t>
                            </w:r>
                            <w:r>
                              <w:rPr>
                                <w:rFonts w:ascii="Times New Roman" w:hAnsi="Times New Roman"/>
                                <w:color w:val="000000"/>
                                <w:sz w:val="18"/>
                              </w:rPr>
                              <w:t>Otherwise</w:t>
                            </w:r>
                            <w:r>
                              <w:rPr>
                                <w:rFonts w:ascii="Times New Roman" w:hAnsi="Times New Roman"/>
                                <w:color w:val="000000"/>
                                <w:spacing w:val="-11"/>
                                <w:sz w:val="18"/>
                              </w:rPr>
                              <w:t xml:space="preserve"> </w:t>
                            </w:r>
                            <w:r>
                              <w:rPr>
                                <w:rFonts w:ascii="Times New Roman" w:hAnsi="Times New Roman"/>
                                <w:color w:val="000000"/>
                                <w:sz w:val="18"/>
                              </w:rPr>
                              <w:t>Related</w:t>
                            </w:r>
                            <w:r>
                              <w:rPr>
                                <w:rFonts w:ascii="Times New Roman" w:hAnsi="Times New Roman"/>
                                <w:color w:val="000000"/>
                                <w:spacing w:val="-4"/>
                                <w:sz w:val="18"/>
                              </w:rPr>
                              <w:t xml:space="preserve"> </w:t>
                            </w:r>
                            <w:r>
                              <w:rPr>
                                <w:rFonts w:ascii="Times New Roman" w:hAnsi="Times New Roman"/>
                                <w:color w:val="000000"/>
                                <w:sz w:val="18"/>
                              </w:rPr>
                              <w:t>Business</w:t>
                            </w:r>
                            <w:r>
                              <w:rPr>
                                <w:rFonts w:ascii="Times New Roman" w:hAnsi="Times New Roman"/>
                                <w:color w:val="000000"/>
                                <w:spacing w:val="-7"/>
                                <w:sz w:val="18"/>
                              </w:rPr>
                              <w:t xml:space="preserve"> </w:t>
                            </w:r>
                            <w:r>
                              <w:rPr>
                                <w:rFonts w:ascii="Times New Roman" w:hAnsi="Times New Roman"/>
                                <w:color w:val="000000"/>
                                <w:sz w:val="18"/>
                              </w:rPr>
                              <w:t>Entity</w:t>
                            </w:r>
                            <w:r>
                              <w:rPr>
                                <w:rFonts w:ascii="Times New Roman" w:hAnsi="Times New Roman"/>
                                <w:color w:val="000000"/>
                                <w:spacing w:val="-6"/>
                                <w:sz w:val="18"/>
                              </w:rPr>
                              <w:t xml:space="preserve"> </w:t>
                            </w:r>
                            <w:r>
                              <w:rPr>
                                <w:rFonts w:ascii="Times New Roman" w:hAnsi="Times New Roman"/>
                                <w:color w:val="000000"/>
                                <w:sz w:val="18"/>
                              </w:rPr>
                              <w:t>(2</w:t>
                            </w:r>
                            <w:r>
                              <w:rPr>
                                <w:rFonts w:ascii="Times New Roman" w:hAnsi="Times New Roman"/>
                                <w:color w:val="000000"/>
                                <w:spacing w:val="-4"/>
                                <w:sz w:val="18"/>
                              </w:rPr>
                              <w:t xml:space="preserve"> </w:t>
                            </w:r>
                            <w:r>
                              <w:rPr>
                                <w:rFonts w:ascii="Times New Roman" w:hAnsi="Times New Roman"/>
                                <w:color w:val="000000"/>
                                <w:sz w:val="18"/>
                              </w:rPr>
                              <w:t>Cal.</w:t>
                            </w:r>
                            <w:r>
                              <w:rPr>
                                <w:rFonts w:ascii="Times New Roman" w:hAnsi="Times New Roman"/>
                                <w:color w:val="000000"/>
                                <w:spacing w:val="-5"/>
                                <w:sz w:val="18"/>
                              </w:rPr>
                              <w:t xml:space="preserve"> </w:t>
                            </w:r>
                            <w:r>
                              <w:rPr>
                                <w:rFonts w:ascii="Times New Roman" w:hAnsi="Times New Roman"/>
                                <w:color w:val="000000"/>
                                <w:sz w:val="18"/>
                              </w:rPr>
                              <w:t>Code</w:t>
                            </w:r>
                            <w:r>
                              <w:rPr>
                                <w:rFonts w:ascii="Times New Roman" w:hAnsi="Times New Roman"/>
                                <w:color w:val="000000"/>
                                <w:spacing w:val="-11"/>
                                <w:sz w:val="18"/>
                              </w:rPr>
                              <w:t xml:space="preserve"> </w:t>
                            </w:r>
                            <w:r>
                              <w:rPr>
                                <w:rFonts w:ascii="Times New Roman" w:hAnsi="Times New Roman"/>
                                <w:color w:val="000000"/>
                                <w:sz w:val="18"/>
                              </w:rPr>
                              <w:t>of</w:t>
                            </w:r>
                            <w:r>
                              <w:rPr>
                                <w:rFonts w:ascii="Times New Roman" w:hAnsi="Times New Roman"/>
                                <w:color w:val="000000"/>
                                <w:spacing w:val="-8"/>
                                <w:sz w:val="18"/>
                              </w:rPr>
                              <w:t xml:space="preserve"> </w:t>
                            </w:r>
                            <w:r>
                              <w:rPr>
                                <w:rFonts w:ascii="Times New Roman" w:hAnsi="Times New Roman"/>
                                <w:color w:val="000000"/>
                                <w:sz w:val="18"/>
                              </w:rPr>
                              <w:t>Regs.,</w:t>
                            </w:r>
                            <w:r>
                              <w:rPr>
                                <w:rFonts w:ascii="Times New Roman" w:hAnsi="Times New Roman"/>
                                <w:color w:val="000000"/>
                                <w:spacing w:val="-4"/>
                                <w:sz w:val="18"/>
                              </w:rPr>
                              <w:t xml:space="preserve"> </w:t>
                            </w:r>
                            <w:r>
                              <w:rPr>
                                <w:rFonts w:ascii="Times New Roman" w:hAnsi="Times New Roman"/>
                                <w:color w:val="000000"/>
                                <w:spacing w:val="-2"/>
                                <w:sz w:val="18"/>
                              </w:rPr>
                              <w:t>§18703.1(d).)</w:t>
                            </w:r>
                          </w:p>
                          <w:p w14:paraId="6FE4DF00" w14:textId="77777777" w:rsidR="00722F1D" w:rsidRDefault="00722F1D">
                            <w:pPr>
                              <w:pStyle w:val="BodyText"/>
                              <w:spacing w:before="1"/>
                              <w:rPr>
                                <w:rFonts w:ascii="Times New Roman"/>
                                <w:color w:val="000000"/>
                                <w:sz w:val="18"/>
                              </w:rPr>
                            </w:pPr>
                          </w:p>
                          <w:p w14:paraId="3A4BF33E" w14:textId="77777777" w:rsidR="00722F1D" w:rsidRDefault="001C1FC6">
                            <w:pPr>
                              <w:numPr>
                                <w:ilvl w:val="0"/>
                                <w:numId w:val="3"/>
                              </w:numPr>
                              <w:tabs>
                                <w:tab w:val="left" w:pos="461"/>
                              </w:tabs>
                              <w:ind w:right="83"/>
                              <w:jc w:val="both"/>
                              <w:rPr>
                                <w:rFonts w:ascii="Times New Roman"/>
                                <w:color w:val="000000"/>
                                <w:sz w:val="18"/>
                              </w:rPr>
                            </w:pPr>
                            <w:r>
                              <w:rPr>
                                <w:rFonts w:ascii="Times New Roman"/>
                                <w:color w:val="000000"/>
                                <w:sz w:val="18"/>
                              </w:rPr>
                              <w:t>Parent</w:t>
                            </w:r>
                            <w:r>
                              <w:rPr>
                                <w:rFonts w:ascii="Times New Roman"/>
                                <w:color w:val="000000"/>
                                <w:spacing w:val="-6"/>
                                <w:sz w:val="18"/>
                              </w:rPr>
                              <w:t xml:space="preserve"> </w:t>
                            </w:r>
                            <w:r>
                              <w:rPr>
                                <w:rFonts w:ascii="Times New Roman"/>
                                <w:color w:val="000000"/>
                                <w:sz w:val="18"/>
                              </w:rPr>
                              <w:t>subsidiary.</w:t>
                            </w:r>
                            <w:r>
                              <w:rPr>
                                <w:rFonts w:ascii="Times New Roman"/>
                                <w:color w:val="000000"/>
                                <w:spacing w:val="-5"/>
                                <w:sz w:val="18"/>
                              </w:rPr>
                              <w:t xml:space="preserve"> </w:t>
                            </w:r>
                            <w:r>
                              <w:rPr>
                                <w:rFonts w:ascii="Times New Roman"/>
                                <w:color w:val="000000"/>
                                <w:sz w:val="18"/>
                              </w:rPr>
                              <w:t>A</w:t>
                            </w:r>
                            <w:r>
                              <w:rPr>
                                <w:rFonts w:ascii="Times New Roman"/>
                                <w:color w:val="000000"/>
                                <w:spacing w:val="-7"/>
                                <w:sz w:val="18"/>
                              </w:rPr>
                              <w:t xml:space="preserve"> </w:t>
                            </w:r>
                            <w:r>
                              <w:rPr>
                                <w:rFonts w:ascii="Times New Roman"/>
                                <w:color w:val="000000"/>
                                <w:sz w:val="18"/>
                              </w:rPr>
                              <w:t>parent</w:t>
                            </w:r>
                            <w:r>
                              <w:rPr>
                                <w:rFonts w:ascii="Times New Roman"/>
                                <w:color w:val="000000"/>
                                <w:spacing w:val="-6"/>
                                <w:sz w:val="18"/>
                              </w:rPr>
                              <w:t xml:space="preserve"> </w:t>
                            </w:r>
                            <w:r>
                              <w:rPr>
                                <w:rFonts w:ascii="Times New Roman"/>
                                <w:color w:val="000000"/>
                                <w:sz w:val="18"/>
                              </w:rPr>
                              <w:t>subsidiary</w:t>
                            </w:r>
                            <w:r>
                              <w:rPr>
                                <w:rFonts w:ascii="Times New Roman"/>
                                <w:color w:val="000000"/>
                                <w:spacing w:val="-5"/>
                                <w:sz w:val="18"/>
                              </w:rPr>
                              <w:t xml:space="preserve"> </w:t>
                            </w:r>
                            <w:r>
                              <w:rPr>
                                <w:rFonts w:ascii="Times New Roman"/>
                                <w:color w:val="000000"/>
                                <w:sz w:val="18"/>
                              </w:rPr>
                              <w:t>relationship</w:t>
                            </w:r>
                            <w:r>
                              <w:rPr>
                                <w:rFonts w:ascii="Times New Roman"/>
                                <w:color w:val="000000"/>
                                <w:spacing w:val="-3"/>
                                <w:sz w:val="18"/>
                              </w:rPr>
                              <w:t xml:space="preserve"> </w:t>
                            </w:r>
                            <w:r>
                              <w:rPr>
                                <w:rFonts w:ascii="Times New Roman"/>
                                <w:color w:val="000000"/>
                                <w:sz w:val="18"/>
                              </w:rPr>
                              <w:t>exists</w:t>
                            </w:r>
                            <w:r>
                              <w:rPr>
                                <w:rFonts w:ascii="Times New Roman"/>
                                <w:color w:val="000000"/>
                                <w:spacing w:val="-7"/>
                                <w:sz w:val="18"/>
                              </w:rPr>
                              <w:t xml:space="preserve"> </w:t>
                            </w:r>
                            <w:r>
                              <w:rPr>
                                <w:rFonts w:ascii="Times New Roman"/>
                                <w:color w:val="000000"/>
                                <w:sz w:val="18"/>
                              </w:rPr>
                              <w:t>when</w:t>
                            </w:r>
                            <w:r>
                              <w:rPr>
                                <w:rFonts w:ascii="Times New Roman"/>
                                <w:color w:val="000000"/>
                                <w:spacing w:val="-5"/>
                                <w:sz w:val="18"/>
                              </w:rPr>
                              <w:t xml:space="preserve"> </w:t>
                            </w:r>
                            <w:r>
                              <w:rPr>
                                <w:rFonts w:ascii="Times New Roman"/>
                                <w:color w:val="000000"/>
                                <w:sz w:val="18"/>
                              </w:rPr>
                              <w:t>one</w:t>
                            </w:r>
                            <w:r>
                              <w:rPr>
                                <w:rFonts w:ascii="Times New Roman"/>
                                <w:color w:val="000000"/>
                                <w:spacing w:val="-9"/>
                                <w:sz w:val="18"/>
                              </w:rPr>
                              <w:t xml:space="preserve"> </w:t>
                            </w:r>
                            <w:r>
                              <w:rPr>
                                <w:rFonts w:ascii="Times New Roman"/>
                                <w:color w:val="000000"/>
                                <w:sz w:val="18"/>
                              </w:rPr>
                              <w:t>corporation</w:t>
                            </w:r>
                            <w:r>
                              <w:rPr>
                                <w:rFonts w:ascii="Times New Roman"/>
                                <w:color w:val="000000"/>
                                <w:spacing w:val="-7"/>
                                <w:sz w:val="18"/>
                              </w:rPr>
                              <w:t xml:space="preserve"> </w:t>
                            </w:r>
                            <w:r>
                              <w:rPr>
                                <w:rFonts w:ascii="Times New Roman"/>
                                <w:color w:val="000000"/>
                                <w:sz w:val="18"/>
                              </w:rPr>
                              <w:t>directly</w:t>
                            </w:r>
                            <w:r>
                              <w:rPr>
                                <w:rFonts w:ascii="Times New Roman"/>
                                <w:color w:val="000000"/>
                                <w:spacing w:val="-7"/>
                                <w:sz w:val="18"/>
                              </w:rPr>
                              <w:t xml:space="preserve"> </w:t>
                            </w:r>
                            <w:r>
                              <w:rPr>
                                <w:rFonts w:ascii="Times New Roman"/>
                                <w:color w:val="000000"/>
                                <w:sz w:val="18"/>
                              </w:rPr>
                              <w:t>or</w:t>
                            </w:r>
                            <w:r>
                              <w:rPr>
                                <w:rFonts w:ascii="Times New Roman"/>
                                <w:color w:val="000000"/>
                                <w:spacing w:val="-7"/>
                                <w:sz w:val="18"/>
                              </w:rPr>
                              <w:t xml:space="preserve"> </w:t>
                            </w:r>
                            <w:r>
                              <w:rPr>
                                <w:rFonts w:ascii="Times New Roman"/>
                                <w:color w:val="000000"/>
                                <w:sz w:val="18"/>
                              </w:rPr>
                              <w:t>indirectly</w:t>
                            </w:r>
                            <w:r>
                              <w:rPr>
                                <w:rFonts w:ascii="Times New Roman"/>
                                <w:color w:val="000000"/>
                                <w:spacing w:val="-10"/>
                                <w:sz w:val="18"/>
                              </w:rPr>
                              <w:t xml:space="preserve"> </w:t>
                            </w:r>
                            <w:r>
                              <w:rPr>
                                <w:rFonts w:ascii="Times New Roman"/>
                                <w:color w:val="000000"/>
                                <w:sz w:val="18"/>
                              </w:rPr>
                              <w:t>owns</w:t>
                            </w:r>
                            <w:r>
                              <w:rPr>
                                <w:rFonts w:ascii="Times New Roman"/>
                                <w:color w:val="000000"/>
                                <w:spacing w:val="-6"/>
                                <w:sz w:val="18"/>
                              </w:rPr>
                              <w:t xml:space="preserve"> </w:t>
                            </w:r>
                            <w:r>
                              <w:rPr>
                                <w:rFonts w:ascii="Times New Roman"/>
                                <w:color w:val="000000"/>
                                <w:sz w:val="18"/>
                              </w:rPr>
                              <w:t>shares</w:t>
                            </w:r>
                            <w:r>
                              <w:rPr>
                                <w:rFonts w:ascii="Times New Roman"/>
                                <w:color w:val="000000"/>
                                <w:spacing w:val="64"/>
                                <w:sz w:val="18"/>
                              </w:rPr>
                              <w:t xml:space="preserve"> </w:t>
                            </w:r>
                            <w:r>
                              <w:rPr>
                                <w:rFonts w:ascii="Times New Roman"/>
                                <w:color w:val="000000"/>
                                <w:sz w:val="18"/>
                              </w:rPr>
                              <w:t>possessing more than 50 percent of the voting power of another corporation.</w:t>
                            </w:r>
                          </w:p>
                          <w:p w14:paraId="0EBF6F43" w14:textId="77777777" w:rsidR="00722F1D" w:rsidRDefault="00722F1D">
                            <w:pPr>
                              <w:pStyle w:val="BodyText"/>
                              <w:spacing w:before="1"/>
                              <w:rPr>
                                <w:rFonts w:ascii="Times New Roman"/>
                                <w:color w:val="000000"/>
                                <w:sz w:val="18"/>
                              </w:rPr>
                            </w:pPr>
                          </w:p>
                          <w:p w14:paraId="611C19BB" w14:textId="77777777" w:rsidR="00722F1D" w:rsidRDefault="001C1FC6">
                            <w:pPr>
                              <w:numPr>
                                <w:ilvl w:val="0"/>
                                <w:numId w:val="3"/>
                              </w:numPr>
                              <w:tabs>
                                <w:tab w:val="left" w:pos="461"/>
                              </w:tabs>
                              <w:ind w:right="75"/>
                              <w:jc w:val="both"/>
                              <w:rPr>
                                <w:rFonts w:ascii="Times New Roman"/>
                                <w:color w:val="000000"/>
                                <w:sz w:val="18"/>
                              </w:rPr>
                            </w:pPr>
                            <w:proofErr w:type="gramStart"/>
                            <w:r>
                              <w:rPr>
                                <w:rFonts w:ascii="Times New Roman"/>
                                <w:color w:val="000000"/>
                                <w:sz w:val="18"/>
                              </w:rPr>
                              <w:t>Otherwise</w:t>
                            </w:r>
                            <w:proofErr w:type="gramEnd"/>
                            <w:r>
                              <w:rPr>
                                <w:rFonts w:ascii="Times New Roman"/>
                                <w:color w:val="000000"/>
                                <w:sz w:val="18"/>
                              </w:rPr>
                              <w:t xml:space="preserve"> related business entity. Business entities, including corporations, partnerships, joint ventures and any other organizations and enterprises operated for profit, which do not have a parent subsidiary relationship are otherwise related if any one of the following three tests is met:</w:t>
                            </w:r>
                          </w:p>
                          <w:p w14:paraId="0E140436" w14:textId="77777777" w:rsidR="00722F1D" w:rsidRDefault="001C1FC6">
                            <w:pPr>
                              <w:numPr>
                                <w:ilvl w:val="1"/>
                                <w:numId w:val="3"/>
                              </w:numPr>
                              <w:tabs>
                                <w:tab w:val="left" w:pos="1001"/>
                              </w:tabs>
                              <w:spacing w:before="119"/>
                              <w:rPr>
                                <w:rFonts w:ascii="Times New Roman"/>
                                <w:color w:val="000000"/>
                                <w:sz w:val="18"/>
                              </w:rPr>
                            </w:pPr>
                            <w:r>
                              <w:rPr>
                                <w:rFonts w:ascii="Times New Roman"/>
                                <w:color w:val="000000"/>
                                <w:sz w:val="18"/>
                              </w:rPr>
                              <w:t>One</w:t>
                            </w:r>
                            <w:r>
                              <w:rPr>
                                <w:rFonts w:ascii="Times New Roman"/>
                                <w:color w:val="000000"/>
                                <w:spacing w:val="-12"/>
                                <w:sz w:val="18"/>
                              </w:rPr>
                              <w:t xml:space="preserve"> </w:t>
                            </w:r>
                            <w:r>
                              <w:rPr>
                                <w:rFonts w:ascii="Times New Roman"/>
                                <w:color w:val="000000"/>
                                <w:sz w:val="18"/>
                              </w:rPr>
                              <w:t>business</w:t>
                            </w:r>
                            <w:r>
                              <w:rPr>
                                <w:rFonts w:ascii="Times New Roman"/>
                                <w:color w:val="000000"/>
                                <w:spacing w:val="-9"/>
                                <w:sz w:val="18"/>
                              </w:rPr>
                              <w:t xml:space="preserve"> </w:t>
                            </w:r>
                            <w:r>
                              <w:rPr>
                                <w:rFonts w:ascii="Times New Roman"/>
                                <w:color w:val="000000"/>
                                <w:sz w:val="18"/>
                              </w:rPr>
                              <w:t>entity</w:t>
                            </w:r>
                            <w:r>
                              <w:rPr>
                                <w:rFonts w:ascii="Times New Roman"/>
                                <w:color w:val="000000"/>
                                <w:spacing w:val="-9"/>
                                <w:sz w:val="18"/>
                              </w:rPr>
                              <w:t xml:space="preserve"> </w:t>
                            </w:r>
                            <w:r>
                              <w:rPr>
                                <w:rFonts w:ascii="Times New Roman"/>
                                <w:color w:val="000000"/>
                                <w:sz w:val="18"/>
                              </w:rPr>
                              <w:t>has</w:t>
                            </w:r>
                            <w:r>
                              <w:rPr>
                                <w:rFonts w:ascii="Times New Roman"/>
                                <w:color w:val="000000"/>
                                <w:spacing w:val="-7"/>
                                <w:sz w:val="18"/>
                              </w:rPr>
                              <w:t xml:space="preserve"> </w:t>
                            </w:r>
                            <w:r>
                              <w:rPr>
                                <w:rFonts w:ascii="Times New Roman"/>
                                <w:color w:val="000000"/>
                                <w:sz w:val="18"/>
                              </w:rPr>
                              <w:t>a</w:t>
                            </w:r>
                            <w:r>
                              <w:rPr>
                                <w:rFonts w:ascii="Times New Roman"/>
                                <w:color w:val="000000"/>
                                <w:spacing w:val="-9"/>
                                <w:sz w:val="18"/>
                              </w:rPr>
                              <w:t xml:space="preserve"> </w:t>
                            </w:r>
                            <w:r>
                              <w:rPr>
                                <w:rFonts w:ascii="Times New Roman"/>
                                <w:color w:val="000000"/>
                                <w:sz w:val="18"/>
                              </w:rPr>
                              <w:t>controlling</w:t>
                            </w:r>
                            <w:r>
                              <w:rPr>
                                <w:rFonts w:ascii="Times New Roman"/>
                                <w:color w:val="000000"/>
                                <w:spacing w:val="-3"/>
                                <w:sz w:val="18"/>
                              </w:rPr>
                              <w:t xml:space="preserve"> </w:t>
                            </w:r>
                            <w:r>
                              <w:rPr>
                                <w:rFonts w:ascii="Times New Roman"/>
                                <w:color w:val="000000"/>
                                <w:sz w:val="18"/>
                              </w:rPr>
                              <w:t>ownership</w:t>
                            </w:r>
                            <w:r>
                              <w:rPr>
                                <w:rFonts w:ascii="Times New Roman"/>
                                <w:color w:val="000000"/>
                                <w:spacing w:val="-4"/>
                                <w:sz w:val="18"/>
                              </w:rPr>
                              <w:t xml:space="preserve"> </w:t>
                            </w:r>
                            <w:r>
                              <w:rPr>
                                <w:rFonts w:ascii="Times New Roman"/>
                                <w:color w:val="000000"/>
                                <w:sz w:val="18"/>
                              </w:rPr>
                              <w:t>interest</w:t>
                            </w:r>
                            <w:r>
                              <w:rPr>
                                <w:rFonts w:ascii="Times New Roman"/>
                                <w:color w:val="000000"/>
                                <w:spacing w:val="-8"/>
                                <w:sz w:val="18"/>
                              </w:rPr>
                              <w:t xml:space="preserve"> </w:t>
                            </w:r>
                            <w:r>
                              <w:rPr>
                                <w:rFonts w:ascii="Times New Roman"/>
                                <w:color w:val="000000"/>
                                <w:sz w:val="18"/>
                              </w:rPr>
                              <w:t>in</w:t>
                            </w:r>
                            <w:r>
                              <w:rPr>
                                <w:rFonts w:ascii="Times New Roman"/>
                                <w:color w:val="000000"/>
                                <w:spacing w:val="-5"/>
                                <w:sz w:val="18"/>
                              </w:rPr>
                              <w:t xml:space="preserve"> </w:t>
                            </w:r>
                            <w:r>
                              <w:rPr>
                                <w:rFonts w:ascii="Times New Roman"/>
                                <w:color w:val="000000"/>
                                <w:sz w:val="18"/>
                              </w:rPr>
                              <w:t>the</w:t>
                            </w:r>
                            <w:r>
                              <w:rPr>
                                <w:rFonts w:ascii="Times New Roman"/>
                                <w:color w:val="000000"/>
                                <w:spacing w:val="-12"/>
                                <w:sz w:val="18"/>
                              </w:rPr>
                              <w:t xml:space="preserve"> </w:t>
                            </w:r>
                            <w:r>
                              <w:rPr>
                                <w:rFonts w:ascii="Times New Roman"/>
                                <w:color w:val="000000"/>
                                <w:sz w:val="18"/>
                              </w:rPr>
                              <w:t>other</w:t>
                            </w:r>
                            <w:r>
                              <w:rPr>
                                <w:rFonts w:ascii="Times New Roman"/>
                                <w:color w:val="000000"/>
                                <w:spacing w:val="-10"/>
                                <w:sz w:val="18"/>
                              </w:rPr>
                              <w:t xml:space="preserve"> </w:t>
                            </w:r>
                            <w:r>
                              <w:rPr>
                                <w:rFonts w:ascii="Times New Roman"/>
                                <w:color w:val="000000"/>
                                <w:sz w:val="18"/>
                              </w:rPr>
                              <w:t>business</w:t>
                            </w:r>
                            <w:r>
                              <w:rPr>
                                <w:rFonts w:ascii="Times New Roman"/>
                                <w:color w:val="000000"/>
                                <w:spacing w:val="-5"/>
                                <w:sz w:val="18"/>
                              </w:rPr>
                              <w:t xml:space="preserve"> </w:t>
                            </w:r>
                            <w:r>
                              <w:rPr>
                                <w:rFonts w:ascii="Times New Roman"/>
                                <w:color w:val="000000"/>
                                <w:spacing w:val="-2"/>
                                <w:sz w:val="18"/>
                              </w:rPr>
                              <w:t>entity.</w:t>
                            </w:r>
                          </w:p>
                          <w:p w14:paraId="30F246F6" w14:textId="77777777" w:rsidR="00722F1D" w:rsidRDefault="001C1FC6">
                            <w:pPr>
                              <w:numPr>
                                <w:ilvl w:val="1"/>
                                <w:numId w:val="3"/>
                              </w:numPr>
                              <w:tabs>
                                <w:tab w:val="left" w:pos="1001"/>
                                <w:tab w:val="left" w:pos="1008"/>
                              </w:tabs>
                              <w:spacing w:before="59"/>
                              <w:ind w:left="1008" w:right="383" w:hanging="548"/>
                              <w:rPr>
                                <w:rFonts w:ascii="Times New Roman"/>
                                <w:color w:val="000000"/>
                                <w:sz w:val="18"/>
                              </w:rPr>
                            </w:pPr>
                            <w:r>
                              <w:rPr>
                                <w:rFonts w:ascii="Times New Roman"/>
                                <w:color w:val="000000"/>
                                <w:sz w:val="18"/>
                              </w:rPr>
                              <w:t>There</w:t>
                            </w:r>
                            <w:r>
                              <w:rPr>
                                <w:rFonts w:ascii="Times New Roman"/>
                                <w:color w:val="000000"/>
                                <w:spacing w:val="-10"/>
                                <w:sz w:val="18"/>
                              </w:rPr>
                              <w:t xml:space="preserve"> </w:t>
                            </w:r>
                            <w:r>
                              <w:rPr>
                                <w:rFonts w:ascii="Times New Roman"/>
                                <w:color w:val="000000"/>
                                <w:sz w:val="18"/>
                              </w:rPr>
                              <w:t>is</w:t>
                            </w:r>
                            <w:r>
                              <w:rPr>
                                <w:rFonts w:ascii="Times New Roman"/>
                                <w:color w:val="000000"/>
                                <w:spacing w:val="-11"/>
                                <w:sz w:val="18"/>
                              </w:rPr>
                              <w:t xml:space="preserve"> </w:t>
                            </w:r>
                            <w:r>
                              <w:rPr>
                                <w:rFonts w:ascii="Times New Roman"/>
                                <w:color w:val="000000"/>
                                <w:sz w:val="18"/>
                              </w:rPr>
                              <w:t>shared</w:t>
                            </w:r>
                            <w:r>
                              <w:rPr>
                                <w:rFonts w:ascii="Times New Roman"/>
                                <w:color w:val="000000"/>
                                <w:spacing w:val="-6"/>
                                <w:sz w:val="18"/>
                              </w:rPr>
                              <w:t xml:space="preserve"> </w:t>
                            </w:r>
                            <w:r>
                              <w:rPr>
                                <w:rFonts w:ascii="Times New Roman"/>
                                <w:color w:val="000000"/>
                                <w:sz w:val="18"/>
                              </w:rPr>
                              <w:t>management</w:t>
                            </w:r>
                            <w:r>
                              <w:rPr>
                                <w:rFonts w:ascii="Times New Roman"/>
                                <w:color w:val="000000"/>
                                <w:spacing w:val="-8"/>
                                <w:sz w:val="18"/>
                              </w:rPr>
                              <w:t xml:space="preserve"> </w:t>
                            </w:r>
                            <w:r>
                              <w:rPr>
                                <w:rFonts w:ascii="Times New Roman"/>
                                <w:color w:val="000000"/>
                                <w:sz w:val="18"/>
                              </w:rPr>
                              <w:t>and</w:t>
                            </w:r>
                            <w:r>
                              <w:rPr>
                                <w:rFonts w:ascii="Times New Roman"/>
                                <w:color w:val="000000"/>
                                <w:spacing w:val="-11"/>
                                <w:sz w:val="18"/>
                              </w:rPr>
                              <w:t xml:space="preserve"> </w:t>
                            </w:r>
                            <w:r>
                              <w:rPr>
                                <w:rFonts w:ascii="Times New Roman"/>
                                <w:color w:val="000000"/>
                                <w:sz w:val="18"/>
                              </w:rPr>
                              <w:t>control</w:t>
                            </w:r>
                            <w:r>
                              <w:rPr>
                                <w:rFonts w:ascii="Times New Roman"/>
                                <w:color w:val="000000"/>
                                <w:spacing w:val="-7"/>
                                <w:sz w:val="18"/>
                              </w:rPr>
                              <w:t xml:space="preserve"> </w:t>
                            </w:r>
                            <w:r>
                              <w:rPr>
                                <w:rFonts w:ascii="Times New Roman"/>
                                <w:color w:val="000000"/>
                                <w:sz w:val="18"/>
                              </w:rPr>
                              <w:t>between</w:t>
                            </w:r>
                            <w:r>
                              <w:rPr>
                                <w:rFonts w:ascii="Times New Roman"/>
                                <w:color w:val="000000"/>
                                <w:spacing w:val="-6"/>
                                <w:sz w:val="18"/>
                              </w:rPr>
                              <w:t xml:space="preserve"> </w:t>
                            </w:r>
                            <w:r>
                              <w:rPr>
                                <w:rFonts w:ascii="Times New Roman"/>
                                <w:color w:val="000000"/>
                                <w:sz w:val="18"/>
                              </w:rPr>
                              <w:t>the</w:t>
                            </w:r>
                            <w:r>
                              <w:rPr>
                                <w:rFonts w:ascii="Times New Roman"/>
                                <w:color w:val="000000"/>
                                <w:spacing w:val="-11"/>
                                <w:sz w:val="18"/>
                              </w:rPr>
                              <w:t xml:space="preserve"> </w:t>
                            </w:r>
                            <w:r>
                              <w:rPr>
                                <w:rFonts w:ascii="Times New Roman"/>
                                <w:color w:val="000000"/>
                                <w:sz w:val="18"/>
                              </w:rPr>
                              <w:t>entities.</w:t>
                            </w:r>
                            <w:r>
                              <w:rPr>
                                <w:rFonts w:ascii="Times New Roman"/>
                                <w:color w:val="000000"/>
                                <w:spacing w:val="-6"/>
                                <w:sz w:val="18"/>
                              </w:rPr>
                              <w:t xml:space="preserve"> </w:t>
                            </w:r>
                            <w:r>
                              <w:rPr>
                                <w:rFonts w:ascii="Times New Roman"/>
                                <w:color w:val="000000"/>
                                <w:sz w:val="18"/>
                              </w:rPr>
                              <w:t>In</w:t>
                            </w:r>
                            <w:r>
                              <w:rPr>
                                <w:rFonts w:ascii="Times New Roman"/>
                                <w:color w:val="000000"/>
                                <w:spacing w:val="-9"/>
                                <w:sz w:val="18"/>
                              </w:rPr>
                              <w:t xml:space="preserve"> </w:t>
                            </w:r>
                            <w:r>
                              <w:rPr>
                                <w:rFonts w:ascii="Times New Roman"/>
                                <w:color w:val="000000"/>
                                <w:sz w:val="18"/>
                              </w:rPr>
                              <w:t>determining</w:t>
                            </w:r>
                            <w:r>
                              <w:rPr>
                                <w:rFonts w:ascii="Times New Roman"/>
                                <w:color w:val="000000"/>
                                <w:spacing w:val="-8"/>
                                <w:sz w:val="18"/>
                              </w:rPr>
                              <w:t xml:space="preserve"> </w:t>
                            </w:r>
                            <w:r>
                              <w:rPr>
                                <w:rFonts w:ascii="Times New Roman"/>
                                <w:color w:val="000000"/>
                                <w:sz w:val="18"/>
                              </w:rPr>
                              <w:t>whether</w:t>
                            </w:r>
                            <w:r>
                              <w:rPr>
                                <w:rFonts w:ascii="Times New Roman"/>
                                <w:color w:val="000000"/>
                                <w:spacing w:val="-7"/>
                                <w:sz w:val="18"/>
                              </w:rPr>
                              <w:t xml:space="preserve"> </w:t>
                            </w:r>
                            <w:r>
                              <w:rPr>
                                <w:rFonts w:ascii="Times New Roman"/>
                                <w:color w:val="000000"/>
                                <w:sz w:val="18"/>
                              </w:rPr>
                              <w:t>there</w:t>
                            </w:r>
                            <w:r>
                              <w:rPr>
                                <w:rFonts w:ascii="Times New Roman"/>
                                <w:color w:val="000000"/>
                                <w:spacing w:val="-11"/>
                                <w:sz w:val="18"/>
                              </w:rPr>
                              <w:t xml:space="preserve"> </w:t>
                            </w:r>
                            <w:r>
                              <w:rPr>
                                <w:rFonts w:ascii="Times New Roman"/>
                                <w:color w:val="000000"/>
                                <w:sz w:val="18"/>
                              </w:rPr>
                              <w:t>is</w:t>
                            </w:r>
                            <w:r>
                              <w:rPr>
                                <w:rFonts w:ascii="Times New Roman"/>
                                <w:color w:val="000000"/>
                                <w:spacing w:val="-11"/>
                                <w:sz w:val="18"/>
                              </w:rPr>
                              <w:t xml:space="preserve"> </w:t>
                            </w:r>
                            <w:r>
                              <w:rPr>
                                <w:rFonts w:ascii="Times New Roman"/>
                                <w:color w:val="000000"/>
                                <w:sz w:val="18"/>
                              </w:rPr>
                              <w:t>shared</w:t>
                            </w:r>
                            <w:r>
                              <w:rPr>
                                <w:rFonts w:ascii="Times New Roman"/>
                                <w:color w:val="000000"/>
                                <w:spacing w:val="-6"/>
                                <w:sz w:val="18"/>
                              </w:rPr>
                              <w:t xml:space="preserve"> </w:t>
                            </w:r>
                            <w:r>
                              <w:rPr>
                                <w:rFonts w:ascii="Times New Roman"/>
                                <w:color w:val="000000"/>
                                <w:sz w:val="18"/>
                              </w:rPr>
                              <w:t>management and control, consideration should be given to the following factors:</w:t>
                            </w:r>
                          </w:p>
                          <w:p w14:paraId="59991FCF" w14:textId="77777777" w:rsidR="00722F1D" w:rsidRDefault="001C1FC6">
                            <w:pPr>
                              <w:numPr>
                                <w:ilvl w:val="2"/>
                                <w:numId w:val="3"/>
                              </w:numPr>
                              <w:tabs>
                                <w:tab w:val="left" w:pos="1355"/>
                              </w:tabs>
                              <w:spacing w:before="47" w:line="207" w:lineRule="exact"/>
                              <w:ind w:left="1355" w:hanging="347"/>
                              <w:rPr>
                                <w:rFonts w:ascii="Times New Roman"/>
                                <w:color w:val="000000"/>
                                <w:sz w:val="18"/>
                              </w:rPr>
                            </w:pPr>
                            <w:r>
                              <w:rPr>
                                <w:rFonts w:ascii="Times New Roman"/>
                                <w:color w:val="000000"/>
                                <w:sz w:val="18"/>
                              </w:rPr>
                              <w:t>The</w:t>
                            </w:r>
                            <w:r>
                              <w:rPr>
                                <w:rFonts w:ascii="Times New Roman"/>
                                <w:color w:val="000000"/>
                                <w:spacing w:val="-12"/>
                                <w:sz w:val="18"/>
                              </w:rPr>
                              <w:t xml:space="preserve"> </w:t>
                            </w:r>
                            <w:r>
                              <w:rPr>
                                <w:rFonts w:ascii="Times New Roman"/>
                                <w:color w:val="000000"/>
                                <w:sz w:val="18"/>
                              </w:rPr>
                              <w:t>same</w:t>
                            </w:r>
                            <w:r>
                              <w:rPr>
                                <w:rFonts w:ascii="Times New Roman"/>
                                <w:color w:val="000000"/>
                                <w:spacing w:val="-11"/>
                                <w:sz w:val="18"/>
                              </w:rPr>
                              <w:t xml:space="preserve"> </w:t>
                            </w:r>
                            <w:r>
                              <w:rPr>
                                <w:rFonts w:ascii="Times New Roman"/>
                                <w:color w:val="000000"/>
                                <w:sz w:val="18"/>
                              </w:rPr>
                              <w:t>person</w:t>
                            </w:r>
                            <w:r>
                              <w:rPr>
                                <w:rFonts w:ascii="Times New Roman"/>
                                <w:color w:val="000000"/>
                                <w:spacing w:val="1"/>
                                <w:sz w:val="18"/>
                              </w:rPr>
                              <w:t xml:space="preserve"> </w:t>
                            </w:r>
                            <w:r>
                              <w:rPr>
                                <w:rFonts w:ascii="Times New Roman"/>
                                <w:color w:val="000000"/>
                                <w:sz w:val="18"/>
                              </w:rPr>
                              <w:t>or</w:t>
                            </w:r>
                            <w:r>
                              <w:rPr>
                                <w:rFonts w:ascii="Times New Roman"/>
                                <w:color w:val="000000"/>
                                <w:spacing w:val="-8"/>
                                <w:sz w:val="18"/>
                              </w:rPr>
                              <w:t xml:space="preserve"> </w:t>
                            </w:r>
                            <w:r>
                              <w:rPr>
                                <w:rFonts w:ascii="Times New Roman"/>
                                <w:color w:val="000000"/>
                                <w:sz w:val="18"/>
                              </w:rPr>
                              <w:t>substantially</w:t>
                            </w:r>
                            <w:r>
                              <w:rPr>
                                <w:rFonts w:ascii="Times New Roman"/>
                                <w:color w:val="000000"/>
                                <w:spacing w:val="-6"/>
                                <w:sz w:val="18"/>
                              </w:rPr>
                              <w:t xml:space="preserve"> </w:t>
                            </w:r>
                            <w:r>
                              <w:rPr>
                                <w:rFonts w:ascii="Times New Roman"/>
                                <w:color w:val="000000"/>
                                <w:sz w:val="18"/>
                              </w:rPr>
                              <w:t>the</w:t>
                            </w:r>
                            <w:r>
                              <w:rPr>
                                <w:rFonts w:ascii="Times New Roman"/>
                                <w:color w:val="000000"/>
                                <w:spacing w:val="-9"/>
                                <w:sz w:val="18"/>
                              </w:rPr>
                              <w:t xml:space="preserve"> </w:t>
                            </w:r>
                            <w:r>
                              <w:rPr>
                                <w:rFonts w:ascii="Times New Roman"/>
                                <w:color w:val="000000"/>
                                <w:sz w:val="18"/>
                              </w:rPr>
                              <w:t>same</w:t>
                            </w:r>
                            <w:r>
                              <w:rPr>
                                <w:rFonts w:ascii="Times New Roman"/>
                                <w:color w:val="000000"/>
                                <w:spacing w:val="-6"/>
                                <w:sz w:val="18"/>
                              </w:rPr>
                              <w:t xml:space="preserve"> </w:t>
                            </w:r>
                            <w:r>
                              <w:rPr>
                                <w:rFonts w:ascii="Times New Roman"/>
                                <w:color w:val="000000"/>
                                <w:sz w:val="18"/>
                              </w:rPr>
                              <w:t>person</w:t>
                            </w:r>
                            <w:r>
                              <w:rPr>
                                <w:rFonts w:ascii="Times New Roman"/>
                                <w:color w:val="000000"/>
                                <w:spacing w:val="-5"/>
                                <w:sz w:val="18"/>
                              </w:rPr>
                              <w:t xml:space="preserve"> </w:t>
                            </w:r>
                            <w:r>
                              <w:rPr>
                                <w:rFonts w:ascii="Times New Roman"/>
                                <w:color w:val="000000"/>
                                <w:sz w:val="18"/>
                              </w:rPr>
                              <w:t>owns</w:t>
                            </w:r>
                            <w:r>
                              <w:rPr>
                                <w:rFonts w:ascii="Times New Roman"/>
                                <w:color w:val="000000"/>
                                <w:spacing w:val="-8"/>
                                <w:sz w:val="18"/>
                              </w:rPr>
                              <w:t xml:space="preserve"> </w:t>
                            </w:r>
                            <w:r>
                              <w:rPr>
                                <w:rFonts w:ascii="Times New Roman"/>
                                <w:color w:val="000000"/>
                                <w:sz w:val="18"/>
                              </w:rPr>
                              <w:t>and</w:t>
                            </w:r>
                            <w:r>
                              <w:rPr>
                                <w:rFonts w:ascii="Times New Roman"/>
                                <w:color w:val="000000"/>
                                <w:spacing w:val="-4"/>
                                <w:sz w:val="18"/>
                              </w:rPr>
                              <w:t xml:space="preserve"> </w:t>
                            </w:r>
                            <w:r>
                              <w:rPr>
                                <w:rFonts w:ascii="Times New Roman"/>
                                <w:color w:val="000000"/>
                                <w:sz w:val="18"/>
                              </w:rPr>
                              <w:t>manages</w:t>
                            </w:r>
                            <w:r>
                              <w:rPr>
                                <w:rFonts w:ascii="Times New Roman"/>
                                <w:color w:val="000000"/>
                                <w:spacing w:val="-8"/>
                                <w:sz w:val="18"/>
                              </w:rPr>
                              <w:t xml:space="preserve"> </w:t>
                            </w:r>
                            <w:r>
                              <w:rPr>
                                <w:rFonts w:ascii="Times New Roman"/>
                                <w:color w:val="000000"/>
                                <w:sz w:val="18"/>
                              </w:rPr>
                              <w:t>the</w:t>
                            </w:r>
                            <w:r>
                              <w:rPr>
                                <w:rFonts w:ascii="Times New Roman"/>
                                <w:color w:val="000000"/>
                                <w:spacing w:val="-9"/>
                                <w:sz w:val="18"/>
                              </w:rPr>
                              <w:t xml:space="preserve"> </w:t>
                            </w:r>
                            <w:r>
                              <w:rPr>
                                <w:rFonts w:ascii="Times New Roman"/>
                                <w:color w:val="000000"/>
                                <w:sz w:val="18"/>
                              </w:rPr>
                              <w:t>two</w:t>
                            </w:r>
                            <w:r>
                              <w:rPr>
                                <w:rFonts w:ascii="Times New Roman"/>
                                <w:color w:val="000000"/>
                                <w:spacing w:val="-2"/>
                                <w:sz w:val="18"/>
                              </w:rPr>
                              <w:t xml:space="preserve"> </w:t>
                            </w:r>
                            <w:proofErr w:type="gramStart"/>
                            <w:r>
                              <w:rPr>
                                <w:rFonts w:ascii="Times New Roman"/>
                                <w:color w:val="000000"/>
                                <w:spacing w:val="-2"/>
                                <w:sz w:val="18"/>
                              </w:rPr>
                              <w:t>entities;</w:t>
                            </w:r>
                            <w:proofErr w:type="gramEnd"/>
                          </w:p>
                          <w:p w14:paraId="62663D3C" w14:textId="77777777" w:rsidR="00722F1D" w:rsidRDefault="001C1FC6">
                            <w:pPr>
                              <w:numPr>
                                <w:ilvl w:val="2"/>
                                <w:numId w:val="3"/>
                              </w:numPr>
                              <w:tabs>
                                <w:tab w:val="left" w:pos="1352"/>
                              </w:tabs>
                              <w:spacing w:line="207" w:lineRule="exact"/>
                              <w:ind w:left="1352" w:hanging="351"/>
                              <w:rPr>
                                <w:rFonts w:ascii="Times New Roman"/>
                                <w:color w:val="000000"/>
                                <w:sz w:val="18"/>
                              </w:rPr>
                            </w:pPr>
                            <w:r>
                              <w:rPr>
                                <w:rFonts w:ascii="Times New Roman"/>
                                <w:color w:val="000000"/>
                                <w:sz w:val="18"/>
                              </w:rPr>
                              <w:t>There</w:t>
                            </w:r>
                            <w:r>
                              <w:rPr>
                                <w:rFonts w:ascii="Times New Roman"/>
                                <w:color w:val="000000"/>
                                <w:spacing w:val="-12"/>
                                <w:sz w:val="18"/>
                              </w:rPr>
                              <w:t xml:space="preserve"> </w:t>
                            </w:r>
                            <w:r>
                              <w:rPr>
                                <w:rFonts w:ascii="Times New Roman"/>
                                <w:color w:val="000000"/>
                                <w:sz w:val="18"/>
                              </w:rPr>
                              <w:t>are</w:t>
                            </w:r>
                            <w:r>
                              <w:rPr>
                                <w:rFonts w:ascii="Times New Roman"/>
                                <w:color w:val="000000"/>
                                <w:spacing w:val="-9"/>
                                <w:sz w:val="18"/>
                              </w:rPr>
                              <w:t xml:space="preserve"> </w:t>
                            </w:r>
                            <w:r>
                              <w:rPr>
                                <w:rFonts w:ascii="Times New Roman"/>
                                <w:color w:val="000000"/>
                                <w:sz w:val="18"/>
                              </w:rPr>
                              <w:t>common</w:t>
                            </w:r>
                            <w:r>
                              <w:rPr>
                                <w:rFonts w:ascii="Times New Roman"/>
                                <w:color w:val="000000"/>
                                <w:spacing w:val="-6"/>
                                <w:sz w:val="18"/>
                              </w:rPr>
                              <w:t xml:space="preserve"> </w:t>
                            </w:r>
                            <w:r>
                              <w:rPr>
                                <w:rFonts w:ascii="Times New Roman"/>
                                <w:color w:val="000000"/>
                                <w:sz w:val="18"/>
                              </w:rPr>
                              <w:t>or</w:t>
                            </w:r>
                            <w:r>
                              <w:rPr>
                                <w:rFonts w:ascii="Times New Roman"/>
                                <w:color w:val="000000"/>
                                <w:spacing w:val="-7"/>
                                <w:sz w:val="18"/>
                              </w:rPr>
                              <w:t xml:space="preserve"> </w:t>
                            </w:r>
                            <w:r>
                              <w:rPr>
                                <w:rFonts w:ascii="Times New Roman"/>
                                <w:color w:val="000000"/>
                                <w:sz w:val="18"/>
                              </w:rPr>
                              <w:t>commingled</w:t>
                            </w:r>
                            <w:r>
                              <w:rPr>
                                <w:rFonts w:ascii="Times New Roman"/>
                                <w:color w:val="000000"/>
                                <w:spacing w:val="-6"/>
                                <w:sz w:val="18"/>
                              </w:rPr>
                              <w:t xml:space="preserve"> </w:t>
                            </w:r>
                            <w:r>
                              <w:rPr>
                                <w:rFonts w:ascii="Times New Roman"/>
                                <w:color w:val="000000"/>
                                <w:sz w:val="18"/>
                              </w:rPr>
                              <w:t>funds</w:t>
                            </w:r>
                            <w:r>
                              <w:rPr>
                                <w:rFonts w:ascii="Times New Roman"/>
                                <w:color w:val="000000"/>
                                <w:spacing w:val="-12"/>
                                <w:sz w:val="18"/>
                              </w:rPr>
                              <w:t xml:space="preserve"> </w:t>
                            </w:r>
                            <w:r>
                              <w:rPr>
                                <w:rFonts w:ascii="Times New Roman"/>
                                <w:color w:val="000000"/>
                                <w:sz w:val="18"/>
                              </w:rPr>
                              <w:t>or</w:t>
                            </w:r>
                            <w:r>
                              <w:rPr>
                                <w:rFonts w:ascii="Times New Roman"/>
                                <w:color w:val="000000"/>
                                <w:spacing w:val="-9"/>
                                <w:sz w:val="18"/>
                              </w:rPr>
                              <w:t xml:space="preserve"> </w:t>
                            </w:r>
                            <w:proofErr w:type="gramStart"/>
                            <w:r>
                              <w:rPr>
                                <w:rFonts w:ascii="Times New Roman"/>
                                <w:color w:val="000000"/>
                                <w:spacing w:val="-2"/>
                                <w:sz w:val="18"/>
                              </w:rPr>
                              <w:t>assets;</w:t>
                            </w:r>
                            <w:proofErr w:type="gramEnd"/>
                          </w:p>
                          <w:p w14:paraId="07481C5D" w14:textId="77777777" w:rsidR="00722F1D" w:rsidRDefault="001C1FC6">
                            <w:pPr>
                              <w:numPr>
                                <w:ilvl w:val="2"/>
                                <w:numId w:val="3"/>
                              </w:numPr>
                              <w:tabs>
                                <w:tab w:val="left" w:pos="1352"/>
                                <w:tab w:val="left" w:pos="1361"/>
                              </w:tabs>
                              <w:spacing w:before="9"/>
                              <w:ind w:left="1361" w:right="288" w:hanging="360"/>
                              <w:rPr>
                                <w:rFonts w:ascii="Times New Roman"/>
                                <w:color w:val="000000"/>
                                <w:sz w:val="18"/>
                              </w:rPr>
                            </w:pPr>
                            <w:r>
                              <w:rPr>
                                <w:rFonts w:ascii="Times New Roman"/>
                                <w:color w:val="000000"/>
                                <w:sz w:val="18"/>
                              </w:rPr>
                              <w:t>The</w:t>
                            </w:r>
                            <w:r>
                              <w:rPr>
                                <w:rFonts w:ascii="Times New Roman"/>
                                <w:color w:val="000000"/>
                                <w:spacing w:val="-7"/>
                                <w:sz w:val="18"/>
                              </w:rPr>
                              <w:t xml:space="preserve"> </w:t>
                            </w:r>
                            <w:r>
                              <w:rPr>
                                <w:rFonts w:ascii="Times New Roman"/>
                                <w:color w:val="000000"/>
                                <w:sz w:val="18"/>
                              </w:rPr>
                              <w:t>business</w:t>
                            </w:r>
                            <w:r>
                              <w:rPr>
                                <w:rFonts w:ascii="Times New Roman"/>
                                <w:color w:val="000000"/>
                                <w:spacing w:val="-7"/>
                                <w:sz w:val="18"/>
                              </w:rPr>
                              <w:t xml:space="preserve"> </w:t>
                            </w:r>
                            <w:r>
                              <w:rPr>
                                <w:rFonts w:ascii="Times New Roman"/>
                                <w:color w:val="000000"/>
                                <w:sz w:val="18"/>
                              </w:rPr>
                              <w:t>entities</w:t>
                            </w:r>
                            <w:r>
                              <w:rPr>
                                <w:rFonts w:ascii="Times New Roman"/>
                                <w:color w:val="000000"/>
                                <w:spacing w:val="-4"/>
                                <w:sz w:val="18"/>
                              </w:rPr>
                              <w:t xml:space="preserve"> </w:t>
                            </w:r>
                            <w:r>
                              <w:rPr>
                                <w:rFonts w:ascii="Times New Roman"/>
                                <w:color w:val="000000"/>
                                <w:sz w:val="18"/>
                              </w:rPr>
                              <w:t>share</w:t>
                            </w:r>
                            <w:r>
                              <w:rPr>
                                <w:rFonts w:ascii="Times New Roman"/>
                                <w:color w:val="000000"/>
                                <w:spacing w:val="-7"/>
                                <w:sz w:val="18"/>
                              </w:rPr>
                              <w:t xml:space="preserve"> </w:t>
                            </w:r>
                            <w:r>
                              <w:rPr>
                                <w:rFonts w:ascii="Times New Roman"/>
                                <w:color w:val="000000"/>
                                <w:sz w:val="18"/>
                              </w:rPr>
                              <w:t>the</w:t>
                            </w:r>
                            <w:r>
                              <w:rPr>
                                <w:rFonts w:ascii="Times New Roman"/>
                                <w:color w:val="000000"/>
                                <w:spacing w:val="-12"/>
                                <w:sz w:val="18"/>
                              </w:rPr>
                              <w:t xml:space="preserve"> </w:t>
                            </w:r>
                            <w:r>
                              <w:rPr>
                                <w:rFonts w:ascii="Times New Roman"/>
                                <w:color w:val="000000"/>
                                <w:sz w:val="18"/>
                              </w:rPr>
                              <w:t>use</w:t>
                            </w:r>
                            <w:r>
                              <w:rPr>
                                <w:rFonts w:ascii="Times New Roman"/>
                                <w:color w:val="000000"/>
                                <w:spacing w:val="-7"/>
                                <w:sz w:val="18"/>
                              </w:rPr>
                              <w:t xml:space="preserve"> </w:t>
                            </w:r>
                            <w:r>
                              <w:rPr>
                                <w:rFonts w:ascii="Times New Roman"/>
                                <w:color w:val="000000"/>
                                <w:sz w:val="18"/>
                              </w:rPr>
                              <w:t>of</w:t>
                            </w:r>
                            <w:r>
                              <w:rPr>
                                <w:rFonts w:ascii="Times New Roman"/>
                                <w:color w:val="000000"/>
                                <w:spacing w:val="-7"/>
                                <w:sz w:val="18"/>
                              </w:rPr>
                              <w:t xml:space="preserve"> </w:t>
                            </w:r>
                            <w:r>
                              <w:rPr>
                                <w:rFonts w:ascii="Times New Roman"/>
                                <w:color w:val="000000"/>
                                <w:sz w:val="18"/>
                              </w:rPr>
                              <w:t>the</w:t>
                            </w:r>
                            <w:r>
                              <w:rPr>
                                <w:rFonts w:ascii="Times New Roman"/>
                                <w:color w:val="000000"/>
                                <w:spacing w:val="-10"/>
                                <w:sz w:val="18"/>
                              </w:rPr>
                              <w:t xml:space="preserve"> </w:t>
                            </w:r>
                            <w:r>
                              <w:rPr>
                                <w:rFonts w:ascii="Times New Roman"/>
                                <w:color w:val="000000"/>
                                <w:sz w:val="18"/>
                              </w:rPr>
                              <w:t>same</w:t>
                            </w:r>
                            <w:r>
                              <w:rPr>
                                <w:rFonts w:ascii="Times New Roman"/>
                                <w:color w:val="000000"/>
                                <w:spacing w:val="-5"/>
                                <w:sz w:val="18"/>
                              </w:rPr>
                              <w:t xml:space="preserve"> </w:t>
                            </w:r>
                            <w:r>
                              <w:rPr>
                                <w:rFonts w:ascii="Times New Roman"/>
                                <w:color w:val="000000"/>
                                <w:sz w:val="18"/>
                              </w:rPr>
                              <w:t>offices</w:t>
                            </w:r>
                            <w:r>
                              <w:rPr>
                                <w:rFonts w:ascii="Times New Roman"/>
                                <w:color w:val="000000"/>
                                <w:spacing w:val="-7"/>
                                <w:sz w:val="18"/>
                              </w:rPr>
                              <w:t xml:space="preserve"> </w:t>
                            </w:r>
                            <w:r>
                              <w:rPr>
                                <w:rFonts w:ascii="Times New Roman"/>
                                <w:color w:val="000000"/>
                                <w:sz w:val="18"/>
                              </w:rPr>
                              <w:t>or</w:t>
                            </w:r>
                            <w:r>
                              <w:rPr>
                                <w:rFonts w:ascii="Times New Roman"/>
                                <w:color w:val="000000"/>
                                <w:spacing w:val="-9"/>
                                <w:sz w:val="18"/>
                              </w:rPr>
                              <w:t xml:space="preserve"> </w:t>
                            </w:r>
                            <w:r>
                              <w:rPr>
                                <w:rFonts w:ascii="Times New Roman"/>
                                <w:color w:val="000000"/>
                                <w:sz w:val="18"/>
                              </w:rPr>
                              <w:t>employees,</w:t>
                            </w:r>
                            <w:r>
                              <w:rPr>
                                <w:rFonts w:ascii="Times New Roman"/>
                                <w:color w:val="000000"/>
                                <w:spacing w:val="-8"/>
                                <w:sz w:val="18"/>
                              </w:rPr>
                              <w:t xml:space="preserve"> </w:t>
                            </w:r>
                            <w:r>
                              <w:rPr>
                                <w:rFonts w:ascii="Times New Roman"/>
                                <w:color w:val="000000"/>
                                <w:sz w:val="18"/>
                              </w:rPr>
                              <w:t>or</w:t>
                            </w:r>
                            <w:r>
                              <w:rPr>
                                <w:rFonts w:ascii="Times New Roman"/>
                                <w:color w:val="000000"/>
                                <w:spacing w:val="-7"/>
                                <w:sz w:val="18"/>
                              </w:rPr>
                              <w:t xml:space="preserve"> </w:t>
                            </w:r>
                            <w:r>
                              <w:rPr>
                                <w:rFonts w:ascii="Times New Roman"/>
                                <w:color w:val="000000"/>
                                <w:sz w:val="18"/>
                              </w:rPr>
                              <w:t>otherwise</w:t>
                            </w:r>
                            <w:r>
                              <w:rPr>
                                <w:rFonts w:ascii="Times New Roman"/>
                                <w:color w:val="000000"/>
                                <w:spacing w:val="-8"/>
                                <w:sz w:val="18"/>
                              </w:rPr>
                              <w:t xml:space="preserve"> </w:t>
                            </w:r>
                            <w:r>
                              <w:rPr>
                                <w:rFonts w:ascii="Times New Roman"/>
                                <w:color w:val="000000"/>
                                <w:sz w:val="18"/>
                              </w:rPr>
                              <w:t>share</w:t>
                            </w:r>
                            <w:r>
                              <w:rPr>
                                <w:rFonts w:ascii="Times New Roman"/>
                                <w:color w:val="000000"/>
                                <w:spacing w:val="-7"/>
                                <w:sz w:val="18"/>
                              </w:rPr>
                              <w:t xml:space="preserve"> </w:t>
                            </w:r>
                            <w:r>
                              <w:rPr>
                                <w:rFonts w:ascii="Times New Roman"/>
                                <w:color w:val="000000"/>
                                <w:sz w:val="18"/>
                              </w:rPr>
                              <w:t>activities,</w:t>
                            </w:r>
                            <w:r>
                              <w:rPr>
                                <w:rFonts w:ascii="Times New Roman"/>
                                <w:color w:val="000000"/>
                                <w:spacing w:val="-2"/>
                                <w:sz w:val="18"/>
                              </w:rPr>
                              <w:t xml:space="preserve"> </w:t>
                            </w:r>
                            <w:r>
                              <w:rPr>
                                <w:rFonts w:ascii="Times New Roman"/>
                                <w:color w:val="000000"/>
                                <w:sz w:val="18"/>
                              </w:rPr>
                              <w:t>resources</w:t>
                            </w:r>
                            <w:r>
                              <w:rPr>
                                <w:rFonts w:ascii="Times New Roman"/>
                                <w:color w:val="000000"/>
                                <w:spacing w:val="-7"/>
                                <w:sz w:val="18"/>
                              </w:rPr>
                              <w:t xml:space="preserve"> </w:t>
                            </w:r>
                            <w:r>
                              <w:rPr>
                                <w:rFonts w:ascii="Times New Roman"/>
                                <w:color w:val="000000"/>
                                <w:sz w:val="18"/>
                              </w:rPr>
                              <w:t xml:space="preserve">or personnel on a regular </w:t>
                            </w:r>
                            <w:proofErr w:type="gramStart"/>
                            <w:r>
                              <w:rPr>
                                <w:rFonts w:ascii="Times New Roman"/>
                                <w:color w:val="000000"/>
                                <w:sz w:val="18"/>
                              </w:rPr>
                              <w:t>basis;</w:t>
                            </w:r>
                            <w:proofErr w:type="gramEnd"/>
                          </w:p>
                          <w:p w14:paraId="7474CF09" w14:textId="77777777" w:rsidR="00722F1D" w:rsidRDefault="001C1FC6">
                            <w:pPr>
                              <w:numPr>
                                <w:ilvl w:val="2"/>
                                <w:numId w:val="3"/>
                              </w:numPr>
                              <w:tabs>
                                <w:tab w:val="left" w:pos="1352"/>
                              </w:tabs>
                              <w:spacing w:before="1"/>
                              <w:ind w:left="1352" w:hanging="351"/>
                              <w:rPr>
                                <w:rFonts w:ascii="Times New Roman"/>
                                <w:color w:val="000000"/>
                                <w:sz w:val="18"/>
                              </w:rPr>
                            </w:pPr>
                            <w:r>
                              <w:rPr>
                                <w:rFonts w:ascii="Times New Roman"/>
                                <w:color w:val="000000"/>
                                <w:sz w:val="18"/>
                              </w:rPr>
                              <w:t>There</w:t>
                            </w:r>
                            <w:r>
                              <w:rPr>
                                <w:rFonts w:ascii="Times New Roman"/>
                                <w:color w:val="000000"/>
                                <w:spacing w:val="-9"/>
                                <w:sz w:val="18"/>
                              </w:rPr>
                              <w:t xml:space="preserve"> </w:t>
                            </w:r>
                            <w:r>
                              <w:rPr>
                                <w:rFonts w:ascii="Times New Roman"/>
                                <w:color w:val="000000"/>
                                <w:sz w:val="18"/>
                              </w:rPr>
                              <w:t>is</w:t>
                            </w:r>
                            <w:r>
                              <w:rPr>
                                <w:rFonts w:ascii="Times New Roman"/>
                                <w:color w:val="000000"/>
                                <w:spacing w:val="-11"/>
                                <w:sz w:val="18"/>
                              </w:rPr>
                              <w:t xml:space="preserve"> </w:t>
                            </w:r>
                            <w:r>
                              <w:rPr>
                                <w:rFonts w:ascii="Times New Roman"/>
                                <w:color w:val="000000"/>
                                <w:sz w:val="18"/>
                              </w:rPr>
                              <w:t>otherwise</w:t>
                            </w:r>
                            <w:r>
                              <w:rPr>
                                <w:rFonts w:ascii="Times New Roman"/>
                                <w:color w:val="000000"/>
                                <w:spacing w:val="-7"/>
                                <w:sz w:val="18"/>
                              </w:rPr>
                              <w:t xml:space="preserve"> </w:t>
                            </w:r>
                            <w:r>
                              <w:rPr>
                                <w:rFonts w:ascii="Times New Roman"/>
                                <w:color w:val="000000"/>
                                <w:sz w:val="18"/>
                              </w:rPr>
                              <w:t>a</w:t>
                            </w:r>
                            <w:r>
                              <w:rPr>
                                <w:rFonts w:ascii="Times New Roman"/>
                                <w:color w:val="000000"/>
                                <w:spacing w:val="-11"/>
                                <w:sz w:val="18"/>
                              </w:rPr>
                              <w:t xml:space="preserve"> </w:t>
                            </w:r>
                            <w:r>
                              <w:rPr>
                                <w:rFonts w:ascii="Times New Roman"/>
                                <w:color w:val="000000"/>
                                <w:sz w:val="18"/>
                              </w:rPr>
                              <w:t>regular</w:t>
                            </w:r>
                            <w:r>
                              <w:rPr>
                                <w:rFonts w:ascii="Times New Roman"/>
                                <w:color w:val="000000"/>
                                <w:spacing w:val="-8"/>
                                <w:sz w:val="18"/>
                              </w:rPr>
                              <w:t xml:space="preserve"> </w:t>
                            </w:r>
                            <w:r>
                              <w:rPr>
                                <w:rFonts w:ascii="Times New Roman"/>
                                <w:color w:val="000000"/>
                                <w:sz w:val="18"/>
                              </w:rPr>
                              <w:t>and</w:t>
                            </w:r>
                            <w:r>
                              <w:rPr>
                                <w:rFonts w:ascii="Times New Roman"/>
                                <w:color w:val="000000"/>
                                <w:spacing w:val="-2"/>
                                <w:sz w:val="18"/>
                              </w:rPr>
                              <w:t xml:space="preserve"> </w:t>
                            </w:r>
                            <w:r>
                              <w:rPr>
                                <w:rFonts w:ascii="Times New Roman"/>
                                <w:color w:val="000000"/>
                                <w:sz w:val="18"/>
                              </w:rPr>
                              <w:t>close</w:t>
                            </w:r>
                            <w:r>
                              <w:rPr>
                                <w:rFonts w:ascii="Times New Roman"/>
                                <w:color w:val="000000"/>
                                <w:spacing w:val="-11"/>
                                <w:sz w:val="18"/>
                              </w:rPr>
                              <w:t xml:space="preserve"> </w:t>
                            </w:r>
                            <w:r>
                              <w:rPr>
                                <w:rFonts w:ascii="Times New Roman"/>
                                <w:color w:val="000000"/>
                                <w:sz w:val="18"/>
                              </w:rPr>
                              <w:t>working</w:t>
                            </w:r>
                            <w:r>
                              <w:rPr>
                                <w:rFonts w:ascii="Times New Roman"/>
                                <w:color w:val="000000"/>
                                <w:spacing w:val="-7"/>
                                <w:sz w:val="18"/>
                              </w:rPr>
                              <w:t xml:space="preserve"> </w:t>
                            </w:r>
                            <w:r>
                              <w:rPr>
                                <w:rFonts w:ascii="Times New Roman"/>
                                <w:color w:val="000000"/>
                                <w:sz w:val="18"/>
                              </w:rPr>
                              <w:t>relationship</w:t>
                            </w:r>
                            <w:r>
                              <w:rPr>
                                <w:rFonts w:ascii="Times New Roman"/>
                                <w:color w:val="000000"/>
                                <w:spacing w:val="-6"/>
                                <w:sz w:val="18"/>
                              </w:rPr>
                              <w:t xml:space="preserve"> </w:t>
                            </w:r>
                            <w:r>
                              <w:rPr>
                                <w:rFonts w:ascii="Times New Roman"/>
                                <w:color w:val="000000"/>
                                <w:sz w:val="18"/>
                              </w:rPr>
                              <w:t>between</w:t>
                            </w:r>
                            <w:r>
                              <w:rPr>
                                <w:rFonts w:ascii="Times New Roman"/>
                                <w:color w:val="000000"/>
                                <w:spacing w:val="-9"/>
                                <w:sz w:val="18"/>
                              </w:rPr>
                              <w:t xml:space="preserve"> </w:t>
                            </w:r>
                            <w:r>
                              <w:rPr>
                                <w:rFonts w:ascii="Times New Roman"/>
                                <w:color w:val="000000"/>
                                <w:sz w:val="18"/>
                              </w:rPr>
                              <w:t>the</w:t>
                            </w:r>
                            <w:r>
                              <w:rPr>
                                <w:rFonts w:ascii="Times New Roman"/>
                                <w:color w:val="000000"/>
                                <w:spacing w:val="-9"/>
                                <w:sz w:val="18"/>
                              </w:rPr>
                              <w:t xml:space="preserve"> </w:t>
                            </w:r>
                            <w:r>
                              <w:rPr>
                                <w:rFonts w:ascii="Times New Roman"/>
                                <w:color w:val="000000"/>
                                <w:sz w:val="18"/>
                              </w:rPr>
                              <w:t>entities;</w:t>
                            </w:r>
                            <w:r>
                              <w:rPr>
                                <w:rFonts w:ascii="Times New Roman"/>
                                <w:color w:val="000000"/>
                                <w:spacing w:val="-7"/>
                                <w:sz w:val="18"/>
                              </w:rPr>
                              <w:t xml:space="preserve"> </w:t>
                            </w:r>
                            <w:r>
                              <w:rPr>
                                <w:rFonts w:ascii="Times New Roman"/>
                                <w:color w:val="000000"/>
                                <w:spacing w:val="-5"/>
                                <w:sz w:val="18"/>
                              </w:rPr>
                              <w:t>or</w:t>
                            </w:r>
                          </w:p>
                          <w:p w14:paraId="40376F66" w14:textId="77777777" w:rsidR="00722F1D" w:rsidRDefault="001C1FC6">
                            <w:pPr>
                              <w:numPr>
                                <w:ilvl w:val="1"/>
                                <w:numId w:val="3"/>
                              </w:numPr>
                              <w:tabs>
                                <w:tab w:val="left" w:pos="984"/>
                              </w:tabs>
                              <w:spacing w:before="2"/>
                              <w:ind w:left="984" w:right="252"/>
                              <w:rPr>
                                <w:rFonts w:ascii="Times New Roman"/>
                                <w:color w:val="000000"/>
                                <w:sz w:val="18"/>
                              </w:rPr>
                            </w:pPr>
                            <w:r>
                              <w:rPr>
                                <w:rFonts w:ascii="Times New Roman"/>
                                <w:color w:val="000000"/>
                                <w:sz w:val="18"/>
                              </w:rPr>
                              <w:t>A</w:t>
                            </w:r>
                            <w:r>
                              <w:rPr>
                                <w:rFonts w:ascii="Times New Roman"/>
                                <w:color w:val="000000"/>
                                <w:spacing w:val="27"/>
                                <w:sz w:val="18"/>
                              </w:rPr>
                              <w:t xml:space="preserve"> </w:t>
                            </w:r>
                            <w:r>
                              <w:rPr>
                                <w:rFonts w:ascii="Times New Roman"/>
                                <w:color w:val="000000"/>
                                <w:sz w:val="18"/>
                              </w:rPr>
                              <w:t>controlling</w:t>
                            </w:r>
                            <w:r>
                              <w:rPr>
                                <w:rFonts w:ascii="Times New Roman"/>
                                <w:color w:val="000000"/>
                                <w:spacing w:val="29"/>
                                <w:sz w:val="18"/>
                              </w:rPr>
                              <w:t xml:space="preserve"> </w:t>
                            </w:r>
                            <w:r>
                              <w:rPr>
                                <w:rFonts w:ascii="Times New Roman"/>
                                <w:color w:val="000000"/>
                                <w:sz w:val="18"/>
                              </w:rPr>
                              <w:t>owner</w:t>
                            </w:r>
                            <w:r>
                              <w:rPr>
                                <w:rFonts w:ascii="Times New Roman"/>
                                <w:color w:val="000000"/>
                                <w:spacing w:val="28"/>
                                <w:sz w:val="18"/>
                              </w:rPr>
                              <w:t xml:space="preserve"> </w:t>
                            </w:r>
                            <w:r>
                              <w:rPr>
                                <w:rFonts w:ascii="Times New Roman"/>
                                <w:color w:val="000000"/>
                                <w:sz w:val="18"/>
                              </w:rPr>
                              <w:t>(50%</w:t>
                            </w:r>
                            <w:r>
                              <w:rPr>
                                <w:rFonts w:ascii="Times New Roman"/>
                                <w:color w:val="000000"/>
                                <w:spacing w:val="28"/>
                                <w:sz w:val="18"/>
                              </w:rPr>
                              <w:t xml:space="preserve"> </w:t>
                            </w:r>
                            <w:r>
                              <w:rPr>
                                <w:rFonts w:ascii="Times New Roman"/>
                                <w:color w:val="000000"/>
                                <w:sz w:val="18"/>
                              </w:rPr>
                              <w:t>or</w:t>
                            </w:r>
                            <w:r>
                              <w:rPr>
                                <w:rFonts w:ascii="Times New Roman"/>
                                <w:color w:val="000000"/>
                                <w:spacing w:val="25"/>
                                <w:sz w:val="18"/>
                              </w:rPr>
                              <w:t xml:space="preserve"> </w:t>
                            </w:r>
                            <w:r>
                              <w:rPr>
                                <w:rFonts w:ascii="Times New Roman"/>
                                <w:color w:val="000000"/>
                                <w:sz w:val="18"/>
                              </w:rPr>
                              <w:t>greater</w:t>
                            </w:r>
                            <w:r>
                              <w:rPr>
                                <w:rFonts w:ascii="Times New Roman"/>
                                <w:color w:val="000000"/>
                                <w:spacing w:val="27"/>
                                <w:sz w:val="18"/>
                              </w:rPr>
                              <w:t xml:space="preserve"> </w:t>
                            </w:r>
                            <w:r>
                              <w:rPr>
                                <w:rFonts w:ascii="Times New Roman"/>
                                <w:color w:val="000000"/>
                                <w:sz w:val="18"/>
                              </w:rPr>
                              <w:t>interest</w:t>
                            </w:r>
                            <w:r>
                              <w:rPr>
                                <w:rFonts w:ascii="Times New Roman"/>
                                <w:color w:val="000000"/>
                                <w:spacing w:val="32"/>
                                <w:sz w:val="18"/>
                              </w:rPr>
                              <w:t xml:space="preserve"> </w:t>
                            </w:r>
                            <w:r>
                              <w:rPr>
                                <w:rFonts w:ascii="Times New Roman"/>
                                <w:color w:val="000000"/>
                                <w:sz w:val="18"/>
                              </w:rPr>
                              <w:t>as</w:t>
                            </w:r>
                            <w:r>
                              <w:rPr>
                                <w:rFonts w:ascii="Times New Roman"/>
                                <w:color w:val="000000"/>
                                <w:spacing w:val="29"/>
                                <w:sz w:val="18"/>
                              </w:rPr>
                              <w:t xml:space="preserve"> </w:t>
                            </w:r>
                            <w:r>
                              <w:rPr>
                                <w:rFonts w:ascii="Times New Roman"/>
                                <w:color w:val="000000"/>
                                <w:sz w:val="18"/>
                              </w:rPr>
                              <w:t>a</w:t>
                            </w:r>
                            <w:r>
                              <w:rPr>
                                <w:rFonts w:ascii="Times New Roman"/>
                                <w:color w:val="000000"/>
                                <w:spacing w:val="24"/>
                                <w:sz w:val="18"/>
                              </w:rPr>
                              <w:t xml:space="preserve"> </w:t>
                            </w:r>
                            <w:r>
                              <w:rPr>
                                <w:rFonts w:ascii="Times New Roman"/>
                                <w:color w:val="000000"/>
                                <w:sz w:val="18"/>
                              </w:rPr>
                              <w:t>shareholder</w:t>
                            </w:r>
                            <w:r>
                              <w:rPr>
                                <w:rFonts w:ascii="Times New Roman"/>
                                <w:color w:val="000000"/>
                                <w:spacing w:val="26"/>
                                <w:sz w:val="18"/>
                              </w:rPr>
                              <w:t xml:space="preserve"> </w:t>
                            </w:r>
                            <w:r>
                              <w:rPr>
                                <w:rFonts w:ascii="Times New Roman"/>
                                <w:color w:val="000000"/>
                                <w:sz w:val="18"/>
                              </w:rPr>
                              <w:t>or</w:t>
                            </w:r>
                            <w:r>
                              <w:rPr>
                                <w:rFonts w:ascii="Times New Roman"/>
                                <w:color w:val="000000"/>
                                <w:spacing w:val="27"/>
                                <w:sz w:val="18"/>
                              </w:rPr>
                              <w:t xml:space="preserve"> </w:t>
                            </w:r>
                            <w:r>
                              <w:rPr>
                                <w:rFonts w:ascii="Times New Roman"/>
                                <w:color w:val="000000"/>
                                <w:sz w:val="18"/>
                              </w:rPr>
                              <w:t>as</w:t>
                            </w:r>
                            <w:r>
                              <w:rPr>
                                <w:rFonts w:ascii="Times New Roman"/>
                                <w:color w:val="000000"/>
                                <w:spacing w:val="26"/>
                                <w:sz w:val="18"/>
                              </w:rPr>
                              <w:t xml:space="preserve"> </w:t>
                            </w:r>
                            <w:r>
                              <w:rPr>
                                <w:rFonts w:ascii="Times New Roman"/>
                                <w:color w:val="000000"/>
                                <w:sz w:val="18"/>
                              </w:rPr>
                              <w:t>a</w:t>
                            </w:r>
                            <w:r>
                              <w:rPr>
                                <w:rFonts w:ascii="Times New Roman"/>
                                <w:color w:val="000000"/>
                                <w:spacing w:val="29"/>
                                <w:sz w:val="18"/>
                              </w:rPr>
                              <w:t xml:space="preserve"> </w:t>
                            </w:r>
                            <w:r>
                              <w:rPr>
                                <w:rFonts w:ascii="Times New Roman"/>
                                <w:color w:val="000000"/>
                                <w:sz w:val="18"/>
                              </w:rPr>
                              <w:t>general</w:t>
                            </w:r>
                            <w:r>
                              <w:rPr>
                                <w:rFonts w:ascii="Times New Roman"/>
                                <w:color w:val="000000"/>
                                <w:spacing w:val="30"/>
                                <w:sz w:val="18"/>
                              </w:rPr>
                              <w:t xml:space="preserve"> </w:t>
                            </w:r>
                            <w:r>
                              <w:rPr>
                                <w:rFonts w:ascii="Times New Roman"/>
                                <w:color w:val="000000"/>
                                <w:sz w:val="18"/>
                              </w:rPr>
                              <w:t>partner)</w:t>
                            </w:r>
                            <w:r>
                              <w:rPr>
                                <w:rFonts w:ascii="Times New Roman"/>
                                <w:color w:val="000000"/>
                                <w:spacing w:val="30"/>
                                <w:sz w:val="18"/>
                              </w:rPr>
                              <w:t xml:space="preserve"> </w:t>
                            </w:r>
                            <w:r>
                              <w:rPr>
                                <w:rFonts w:ascii="Times New Roman"/>
                                <w:color w:val="000000"/>
                                <w:sz w:val="18"/>
                              </w:rPr>
                              <w:t>in</w:t>
                            </w:r>
                            <w:r>
                              <w:rPr>
                                <w:rFonts w:ascii="Times New Roman"/>
                                <w:color w:val="000000"/>
                                <w:spacing w:val="31"/>
                                <w:sz w:val="18"/>
                              </w:rPr>
                              <w:t xml:space="preserve"> </w:t>
                            </w:r>
                            <w:r>
                              <w:rPr>
                                <w:rFonts w:ascii="Times New Roman"/>
                                <w:color w:val="000000"/>
                                <w:sz w:val="18"/>
                              </w:rPr>
                              <w:t>one</w:t>
                            </w:r>
                            <w:r>
                              <w:rPr>
                                <w:rFonts w:ascii="Times New Roman"/>
                                <w:color w:val="000000"/>
                                <w:spacing w:val="22"/>
                                <w:sz w:val="18"/>
                              </w:rPr>
                              <w:t xml:space="preserve"> </w:t>
                            </w:r>
                            <w:r>
                              <w:rPr>
                                <w:rFonts w:ascii="Times New Roman"/>
                                <w:color w:val="000000"/>
                                <w:sz w:val="18"/>
                              </w:rPr>
                              <w:t>entity</w:t>
                            </w:r>
                            <w:r>
                              <w:rPr>
                                <w:rFonts w:ascii="Times New Roman"/>
                                <w:color w:val="000000"/>
                                <w:spacing w:val="26"/>
                                <w:sz w:val="18"/>
                              </w:rPr>
                              <w:t xml:space="preserve"> </w:t>
                            </w:r>
                            <w:r>
                              <w:rPr>
                                <w:rFonts w:ascii="Times New Roman"/>
                                <w:color w:val="000000"/>
                                <w:sz w:val="18"/>
                              </w:rPr>
                              <w:t>also</w:t>
                            </w:r>
                            <w:r>
                              <w:rPr>
                                <w:rFonts w:ascii="Times New Roman"/>
                                <w:color w:val="000000"/>
                                <w:spacing w:val="28"/>
                                <w:sz w:val="18"/>
                              </w:rPr>
                              <w:t xml:space="preserve"> </w:t>
                            </w:r>
                            <w:r>
                              <w:rPr>
                                <w:rFonts w:ascii="Times New Roman"/>
                                <w:color w:val="000000"/>
                                <w:sz w:val="18"/>
                              </w:rPr>
                              <w:t>is</w:t>
                            </w:r>
                            <w:r>
                              <w:rPr>
                                <w:rFonts w:ascii="Times New Roman"/>
                                <w:color w:val="000000"/>
                                <w:spacing w:val="29"/>
                                <w:sz w:val="18"/>
                              </w:rPr>
                              <w:t xml:space="preserve"> </w:t>
                            </w:r>
                            <w:r>
                              <w:rPr>
                                <w:rFonts w:ascii="Times New Roman"/>
                                <w:color w:val="000000"/>
                                <w:sz w:val="18"/>
                              </w:rPr>
                              <w:t>a controlling owner in the other entity.</w:t>
                            </w:r>
                          </w:p>
                        </w:txbxContent>
                      </wps:txbx>
                      <wps:bodyPr wrap="square" lIns="0" tIns="0" rIns="0" bIns="0" rtlCol="0">
                        <a:noAutofit/>
                      </wps:bodyPr>
                    </wps:wsp>
                  </a:graphicData>
                </a:graphic>
              </wp:anchor>
            </w:drawing>
          </mc:Choice>
          <mc:Fallback>
            <w:pict>
              <v:shape w14:anchorId="21BFF787" id="Textbox 145" o:spid="_x0000_s1061" type="#_x0000_t202" style="position:absolute;margin-left:1in;margin-top:13.9pt;width:477pt;height:237pt;z-index:-15687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" fillcolor="#eee" strokeweight=".48pt">
                <v:path arrowok="t"/>
                <v:textbox inset="0,0,0,0">
                  <w:txbxContent>
                    <w:p w14:paraId="660E7F5E" w14:textId="77777777" w:rsidR="00722F1D" w:rsidRDefault="00722F1D">
                      <w:pPr>
                        <w:pStyle w:val="BodyText"/>
                        <w:spacing w:before="3"/>
                        <w:rPr>
                          <w:rFonts w:ascii="Times New Roman"/>
                          <w:color w:val="000000"/>
                          <w:sz w:val="18"/>
                        </w:rPr>
                      </w:pPr>
                    </w:p>
                    <w:p w14:paraId="553930CF" w14:textId="77777777" w:rsidR="00722F1D" w:rsidRDefault="001C1FC6">
                      <w:pPr>
                        <w:ind w:left="161" w:right="162"/>
                        <w:jc w:val="center"/>
                        <w:rPr>
                          <w:rFonts w:ascii="Times New Roman"/>
                          <w:b/>
                          <w:color w:val="000000"/>
                          <w:sz w:val="18"/>
                        </w:rPr>
                      </w:pPr>
                      <w:r>
                        <w:rPr>
                          <w:rFonts w:ascii="Times New Roman"/>
                          <w:b/>
                          <w:color w:val="000000"/>
                          <w:spacing w:val="-2"/>
                          <w:sz w:val="18"/>
                        </w:rPr>
                        <w:t>DEFINITIONS</w:t>
                      </w:r>
                    </w:p>
                    <w:p w14:paraId="0E12521D" w14:textId="77777777" w:rsidR="00722F1D" w:rsidRDefault="001C1FC6">
                      <w:pPr>
                        <w:spacing w:before="204"/>
                        <w:ind w:right="162"/>
                        <w:jc w:val="center"/>
                        <w:rPr>
                          <w:rFonts w:ascii="Times New Roman" w:hAnsi="Times New Roman"/>
                          <w:color w:val="000000"/>
                          <w:sz w:val="18"/>
                        </w:rPr>
                      </w:pPr>
                      <w:r>
                        <w:rPr>
                          <w:rFonts w:ascii="Times New Roman" w:hAnsi="Times New Roman"/>
                          <w:color w:val="000000"/>
                          <w:sz w:val="18"/>
                        </w:rPr>
                        <w:t>Parent,</w:t>
                      </w:r>
                      <w:r>
                        <w:rPr>
                          <w:rFonts w:ascii="Times New Roman" w:hAnsi="Times New Roman"/>
                          <w:color w:val="000000"/>
                          <w:spacing w:val="-11"/>
                          <w:sz w:val="18"/>
                        </w:rPr>
                        <w:t xml:space="preserve"> </w:t>
                      </w:r>
                      <w:r>
                        <w:rPr>
                          <w:rFonts w:ascii="Times New Roman" w:hAnsi="Times New Roman"/>
                          <w:color w:val="000000"/>
                          <w:sz w:val="18"/>
                        </w:rPr>
                        <w:t>Subsidiary,</w:t>
                      </w:r>
                      <w:r>
                        <w:rPr>
                          <w:rFonts w:ascii="Times New Roman" w:hAnsi="Times New Roman"/>
                          <w:color w:val="000000"/>
                          <w:spacing w:val="-6"/>
                          <w:sz w:val="18"/>
                        </w:rPr>
                        <w:t xml:space="preserve"> </w:t>
                      </w:r>
                      <w:r>
                        <w:rPr>
                          <w:rFonts w:ascii="Times New Roman" w:hAnsi="Times New Roman"/>
                          <w:color w:val="000000"/>
                          <w:sz w:val="18"/>
                        </w:rPr>
                        <w:t>or</w:t>
                      </w:r>
                      <w:r>
                        <w:rPr>
                          <w:rFonts w:ascii="Times New Roman" w:hAnsi="Times New Roman"/>
                          <w:color w:val="000000"/>
                          <w:spacing w:val="-8"/>
                          <w:sz w:val="18"/>
                        </w:rPr>
                        <w:t xml:space="preserve"> </w:t>
                      </w:r>
                      <w:r>
                        <w:rPr>
                          <w:rFonts w:ascii="Times New Roman" w:hAnsi="Times New Roman"/>
                          <w:color w:val="000000"/>
                          <w:sz w:val="18"/>
                        </w:rPr>
                        <w:t>Otherwise</w:t>
                      </w:r>
                      <w:r>
                        <w:rPr>
                          <w:rFonts w:ascii="Times New Roman" w:hAnsi="Times New Roman"/>
                          <w:color w:val="000000"/>
                          <w:spacing w:val="-11"/>
                          <w:sz w:val="18"/>
                        </w:rPr>
                        <w:t xml:space="preserve"> </w:t>
                      </w:r>
                      <w:r>
                        <w:rPr>
                          <w:rFonts w:ascii="Times New Roman" w:hAnsi="Times New Roman"/>
                          <w:color w:val="000000"/>
                          <w:sz w:val="18"/>
                        </w:rPr>
                        <w:t>Related</w:t>
                      </w:r>
                      <w:r>
                        <w:rPr>
                          <w:rFonts w:ascii="Times New Roman" w:hAnsi="Times New Roman"/>
                          <w:color w:val="000000"/>
                          <w:spacing w:val="-4"/>
                          <w:sz w:val="18"/>
                        </w:rPr>
                        <w:t xml:space="preserve"> </w:t>
                      </w:r>
                      <w:r>
                        <w:rPr>
                          <w:rFonts w:ascii="Times New Roman" w:hAnsi="Times New Roman"/>
                          <w:color w:val="000000"/>
                          <w:sz w:val="18"/>
                        </w:rPr>
                        <w:t>Business</w:t>
                      </w:r>
                      <w:r>
                        <w:rPr>
                          <w:rFonts w:ascii="Times New Roman" w:hAnsi="Times New Roman"/>
                          <w:color w:val="000000"/>
                          <w:spacing w:val="-7"/>
                          <w:sz w:val="18"/>
                        </w:rPr>
                        <w:t xml:space="preserve"> </w:t>
                      </w:r>
                      <w:r>
                        <w:rPr>
                          <w:rFonts w:ascii="Times New Roman" w:hAnsi="Times New Roman"/>
                          <w:color w:val="000000"/>
                          <w:sz w:val="18"/>
                        </w:rPr>
                        <w:t>Entity</w:t>
                      </w:r>
                      <w:r>
                        <w:rPr>
                          <w:rFonts w:ascii="Times New Roman" w:hAnsi="Times New Roman"/>
                          <w:color w:val="000000"/>
                          <w:spacing w:val="-6"/>
                          <w:sz w:val="18"/>
                        </w:rPr>
                        <w:t xml:space="preserve"> </w:t>
                      </w:r>
                      <w:r>
                        <w:rPr>
                          <w:rFonts w:ascii="Times New Roman" w:hAnsi="Times New Roman"/>
                          <w:color w:val="000000"/>
                          <w:sz w:val="18"/>
                        </w:rPr>
                        <w:t>(2</w:t>
                      </w:r>
                      <w:r>
                        <w:rPr>
                          <w:rFonts w:ascii="Times New Roman" w:hAnsi="Times New Roman"/>
                          <w:color w:val="000000"/>
                          <w:spacing w:val="-4"/>
                          <w:sz w:val="18"/>
                        </w:rPr>
                        <w:t xml:space="preserve"> </w:t>
                      </w:r>
                      <w:r>
                        <w:rPr>
                          <w:rFonts w:ascii="Times New Roman" w:hAnsi="Times New Roman"/>
                          <w:color w:val="000000"/>
                          <w:sz w:val="18"/>
                        </w:rPr>
                        <w:t>Cal.</w:t>
                      </w:r>
                      <w:r>
                        <w:rPr>
                          <w:rFonts w:ascii="Times New Roman" w:hAnsi="Times New Roman"/>
                          <w:color w:val="000000"/>
                          <w:spacing w:val="-5"/>
                          <w:sz w:val="18"/>
                        </w:rPr>
                        <w:t xml:space="preserve"> </w:t>
                      </w:r>
                      <w:r>
                        <w:rPr>
                          <w:rFonts w:ascii="Times New Roman" w:hAnsi="Times New Roman"/>
                          <w:color w:val="000000"/>
                          <w:sz w:val="18"/>
                        </w:rPr>
                        <w:t>Code</w:t>
                      </w:r>
                      <w:r>
                        <w:rPr>
                          <w:rFonts w:ascii="Times New Roman" w:hAnsi="Times New Roman"/>
                          <w:color w:val="000000"/>
                          <w:spacing w:val="-11"/>
                          <w:sz w:val="18"/>
                        </w:rPr>
                        <w:t xml:space="preserve"> </w:t>
                      </w:r>
                      <w:r>
                        <w:rPr>
                          <w:rFonts w:ascii="Times New Roman" w:hAnsi="Times New Roman"/>
                          <w:color w:val="000000"/>
                          <w:sz w:val="18"/>
                        </w:rPr>
                        <w:t>of</w:t>
                      </w:r>
                      <w:r>
                        <w:rPr>
                          <w:rFonts w:ascii="Times New Roman" w:hAnsi="Times New Roman"/>
                          <w:color w:val="000000"/>
                          <w:spacing w:val="-8"/>
                          <w:sz w:val="18"/>
                        </w:rPr>
                        <w:t xml:space="preserve"> </w:t>
                      </w:r>
                      <w:r>
                        <w:rPr>
                          <w:rFonts w:ascii="Times New Roman" w:hAnsi="Times New Roman"/>
                          <w:color w:val="000000"/>
                          <w:sz w:val="18"/>
                        </w:rPr>
                        <w:t>Regs.,</w:t>
                      </w:r>
                      <w:r>
                        <w:rPr>
                          <w:rFonts w:ascii="Times New Roman" w:hAnsi="Times New Roman"/>
                          <w:color w:val="000000"/>
                          <w:spacing w:val="-4"/>
                          <w:sz w:val="18"/>
                        </w:rPr>
                        <w:t xml:space="preserve"> </w:t>
                      </w:r>
                      <w:r>
                        <w:rPr>
                          <w:rFonts w:ascii="Times New Roman" w:hAnsi="Times New Roman"/>
                          <w:color w:val="000000"/>
                          <w:spacing w:val="-2"/>
                          <w:sz w:val="18"/>
                        </w:rPr>
                        <w:t>§18703.1(d).)</w:t>
                      </w:r>
                    </w:p>
                    <w:p w14:paraId="6FE4DF00" w14:textId="77777777" w:rsidR="00722F1D" w:rsidRDefault="00722F1D">
                      <w:pPr>
                        <w:pStyle w:val="BodyText"/>
                        <w:spacing w:before="1"/>
                        <w:rPr>
                          <w:rFonts w:ascii="Times New Roman"/>
                          <w:color w:val="000000"/>
                          <w:sz w:val="18"/>
                        </w:rPr>
                      </w:pPr>
                    </w:p>
                    <w:p w14:paraId="3A4BF33E" w14:textId="77777777" w:rsidR="00722F1D" w:rsidRDefault="001C1FC6">
                      <w:pPr>
                        <w:numPr>
                          <w:ilvl w:val="0"/>
                          <w:numId w:val="3"/>
                        </w:numPr>
                        <w:tabs>
                          <w:tab w:val="left" w:pos="461"/>
                        </w:tabs>
                        <w:ind w:right="83"/>
                        <w:jc w:val="both"/>
                        <w:rPr>
                          <w:rFonts w:ascii="Times New Roman"/>
                          <w:color w:val="000000"/>
                          <w:sz w:val="18"/>
                        </w:rPr>
                      </w:pPr>
                      <w:r>
                        <w:rPr>
                          <w:rFonts w:ascii="Times New Roman"/>
                          <w:color w:val="000000"/>
                          <w:sz w:val="18"/>
                        </w:rPr>
                        <w:t>Parent</w:t>
                      </w:r>
                      <w:r>
                        <w:rPr>
                          <w:rFonts w:ascii="Times New Roman"/>
                          <w:color w:val="000000"/>
                          <w:spacing w:val="-6"/>
                          <w:sz w:val="18"/>
                        </w:rPr>
                        <w:t xml:space="preserve"> </w:t>
                      </w:r>
                      <w:r>
                        <w:rPr>
                          <w:rFonts w:ascii="Times New Roman"/>
                          <w:color w:val="000000"/>
                          <w:sz w:val="18"/>
                        </w:rPr>
                        <w:t>subsidiary.</w:t>
                      </w:r>
                      <w:r>
                        <w:rPr>
                          <w:rFonts w:ascii="Times New Roman"/>
                          <w:color w:val="000000"/>
                          <w:spacing w:val="-5"/>
                          <w:sz w:val="18"/>
                        </w:rPr>
                        <w:t xml:space="preserve"> </w:t>
                      </w:r>
                      <w:r>
                        <w:rPr>
                          <w:rFonts w:ascii="Times New Roman"/>
                          <w:color w:val="000000"/>
                          <w:sz w:val="18"/>
                        </w:rPr>
                        <w:t>A</w:t>
                      </w:r>
                      <w:r>
                        <w:rPr>
                          <w:rFonts w:ascii="Times New Roman"/>
                          <w:color w:val="000000"/>
                          <w:spacing w:val="-7"/>
                          <w:sz w:val="18"/>
                        </w:rPr>
                        <w:t xml:space="preserve"> </w:t>
                      </w:r>
                      <w:r>
                        <w:rPr>
                          <w:rFonts w:ascii="Times New Roman"/>
                          <w:color w:val="000000"/>
                          <w:sz w:val="18"/>
                        </w:rPr>
                        <w:t>parent</w:t>
                      </w:r>
                      <w:r>
                        <w:rPr>
                          <w:rFonts w:ascii="Times New Roman"/>
                          <w:color w:val="000000"/>
                          <w:spacing w:val="-6"/>
                          <w:sz w:val="18"/>
                        </w:rPr>
                        <w:t xml:space="preserve"> </w:t>
                      </w:r>
                      <w:r>
                        <w:rPr>
                          <w:rFonts w:ascii="Times New Roman"/>
                          <w:color w:val="000000"/>
                          <w:sz w:val="18"/>
                        </w:rPr>
                        <w:t>subsidiary</w:t>
                      </w:r>
                      <w:r>
                        <w:rPr>
                          <w:rFonts w:ascii="Times New Roman"/>
                          <w:color w:val="000000"/>
                          <w:spacing w:val="-5"/>
                          <w:sz w:val="18"/>
                        </w:rPr>
                        <w:t xml:space="preserve"> </w:t>
                      </w:r>
                      <w:r>
                        <w:rPr>
                          <w:rFonts w:ascii="Times New Roman"/>
                          <w:color w:val="000000"/>
                          <w:sz w:val="18"/>
                        </w:rPr>
                        <w:t>relationship</w:t>
                      </w:r>
                      <w:r>
                        <w:rPr>
                          <w:rFonts w:ascii="Times New Roman"/>
                          <w:color w:val="000000"/>
                          <w:spacing w:val="-3"/>
                          <w:sz w:val="18"/>
                        </w:rPr>
                        <w:t xml:space="preserve"> </w:t>
                      </w:r>
                      <w:r>
                        <w:rPr>
                          <w:rFonts w:ascii="Times New Roman"/>
                          <w:color w:val="000000"/>
                          <w:sz w:val="18"/>
                        </w:rPr>
                        <w:t>exists</w:t>
                      </w:r>
                      <w:r>
                        <w:rPr>
                          <w:rFonts w:ascii="Times New Roman"/>
                          <w:color w:val="000000"/>
                          <w:spacing w:val="-7"/>
                          <w:sz w:val="18"/>
                        </w:rPr>
                        <w:t xml:space="preserve"> </w:t>
                      </w:r>
                      <w:r>
                        <w:rPr>
                          <w:rFonts w:ascii="Times New Roman"/>
                          <w:color w:val="000000"/>
                          <w:sz w:val="18"/>
                        </w:rPr>
                        <w:t>when</w:t>
                      </w:r>
                      <w:r>
                        <w:rPr>
                          <w:rFonts w:ascii="Times New Roman"/>
                          <w:color w:val="000000"/>
                          <w:spacing w:val="-5"/>
                          <w:sz w:val="18"/>
                        </w:rPr>
                        <w:t xml:space="preserve"> </w:t>
                      </w:r>
                      <w:r>
                        <w:rPr>
                          <w:rFonts w:ascii="Times New Roman"/>
                          <w:color w:val="000000"/>
                          <w:sz w:val="18"/>
                        </w:rPr>
                        <w:t>one</w:t>
                      </w:r>
                      <w:r>
                        <w:rPr>
                          <w:rFonts w:ascii="Times New Roman"/>
                          <w:color w:val="000000"/>
                          <w:spacing w:val="-9"/>
                          <w:sz w:val="18"/>
                        </w:rPr>
                        <w:t xml:space="preserve"> </w:t>
                      </w:r>
                      <w:r>
                        <w:rPr>
                          <w:rFonts w:ascii="Times New Roman"/>
                          <w:color w:val="000000"/>
                          <w:sz w:val="18"/>
                        </w:rPr>
                        <w:t>corporation</w:t>
                      </w:r>
                      <w:r>
                        <w:rPr>
                          <w:rFonts w:ascii="Times New Roman"/>
                          <w:color w:val="000000"/>
                          <w:spacing w:val="-7"/>
                          <w:sz w:val="18"/>
                        </w:rPr>
                        <w:t xml:space="preserve"> </w:t>
                      </w:r>
                      <w:r>
                        <w:rPr>
                          <w:rFonts w:ascii="Times New Roman"/>
                          <w:color w:val="000000"/>
                          <w:sz w:val="18"/>
                        </w:rPr>
                        <w:t>directly</w:t>
                      </w:r>
                      <w:r>
                        <w:rPr>
                          <w:rFonts w:ascii="Times New Roman"/>
                          <w:color w:val="000000"/>
                          <w:spacing w:val="-7"/>
                          <w:sz w:val="18"/>
                        </w:rPr>
                        <w:t xml:space="preserve"> </w:t>
                      </w:r>
                      <w:r>
                        <w:rPr>
                          <w:rFonts w:ascii="Times New Roman"/>
                          <w:color w:val="000000"/>
                          <w:sz w:val="18"/>
                        </w:rPr>
                        <w:t>or</w:t>
                      </w:r>
                      <w:r>
                        <w:rPr>
                          <w:rFonts w:ascii="Times New Roman"/>
                          <w:color w:val="000000"/>
                          <w:spacing w:val="-7"/>
                          <w:sz w:val="18"/>
                        </w:rPr>
                        <w:t xml:space="preserve"> </w:t>
                      </w:r>
                      <w:r>
                        <w:rPr>
                          <w:rFonts w:ascii="Times New Roman"/>
                          <w:color w:val="000000"/>
                          <w:sz w:val="18"/>
                        </w:rPr>
                        <w:t>indirectly</w:t>
                      </w:r>
                      <w:r>
                        <w:rPr>
                          <w:rFonts w:ascii="Times New Roman"/>
                          <w:color w:val="000000"/>
                          <w:spacing w:val="-10"/>
                          <w:sz w:val="18"/>
                        </w:rPr>
                        <w:t xml:space="preserve"> </w:t>
                      </w:r>
                      <w:r>
                        <w:rPr>
                          <w:rFonts w:ascii="Times New Roman"/>
                          <w:color w:val="000000"/>
                          <w:sz w:val="18"/>
                        </w:rPr>
                        <w:t>owns</w:t>
                      </w:r>
                      <w:r>
                        <w:rPr>
                          <w:rFonts w:ascii="Times New Roman"/>
                          <w:color w:val="000000"/>
                          <w:spacing w:val="-6"/>
                          <w:sz w:val="18"/>
                        </w:rPr>
                        <w:t xml:space="preserve"> </w:t>
                      </w:r>
                      <w:r>
                        <w:rPr>
                          <w:rFonts w:ascii="Times New Roman"/>
                          <w:color w:val="000000"/>
                          <w:sz w:val="18"/>
                        </w:rPr>
                        <w:t>shares</w:t>
                      </w:r>
                      <w:r>
                        <w:rPr>
                          <w:rFonts w:ascii="Times New Roman"/>
                          <w:color w:val="000000"/>
                          <w:spacing w:val="64"/>
                          <w:sz w:val="18"/>
                        </w:rPr>
                        <w:t xml:space="preserve"> </w:t>
                      </w:r>
                      <w:r>
                        <w:rPr>
                          <w:rFonts w:ascii="Times New Roman"/>
                          <w:color w:val="000000"/>
                          <w:sz w:val="18"/>
                        </w:rPr>
                        <w:t>possessing more than 50 percent of the voting power of another corporation.</w:t>
                      </w:r>
                    </w:p>
                    <w:p w14:paraId="0EBF6F43" w14:textId="77777777" w:rsidR="00722F1D" w:rsidRDefault="00722F1D">
                      <w:pPr>
                        <w:pStyle w:val="BodyText"/>
                        <w:spacing w:before="1"/>
                        <w:rPr>
                          <w:rFonts w:ascii="Times New Roman"/>
                          <w:color w:val="000000"/>
                          <w:sz w:val="18"/>
                        </w:rPr>
                      </w:pPr>
                    </w:p>
                    <w:p w14:paraId="611C19BB" w14:textId="77777777" w:rsidR="00722F1D" w:rsidRDefault="001C1FC6">
                      <w:pPr>
                        <w:numPr>
                          <w:ilvl w:val="0"/>
                          <w:numId w:val="3"/>
                        </w:numPr>
                        <w:tabs>
                          <w:tab w:val="left" w:pos="461"/>
                        </w:tabs>
                        <w:ind w:right="75"/>
                        <w:jc w:val="both"/>
                        <w:rPr>
                          <w:rFonts w:ascii="Times New Roman"/>
                          <w:color w:val="000000"/>
                          <w:sz w:val="18"/>
                        </w:rPr>
                      </w:pPr>
                      <w:proofErr w:type="gramStart"/>
                      <w:r>
                        <w:rPr>
                          <w:rFonts w:ascii="Times New Roman"/>
                          <w:color w:val="000000"/>
                          <w:sz w:val="18"/>
                        </w:rPr>
                        <w:t>Otherwise</w:t>
                      </w:r>
                      <w:proofErr w:type="gramEnd"/>
                      <w:r>
                        <w:rPr>
                          <w:rFonts w:ascii="Times New Roman"/>
                          <w:color w:val="000000"/>
                          <w:sz w:val="18"/>
                        </w:rPr>
                        <w:t xml:space="preserve"> related business entity. Business entities, including corporations, partnerships, joint ventures and any other organizations and enterprises operated for profit, which do not have a parent subsidiary relationship are otherwise related if any one of the following three tests is met:</w:t>
                      </w:r>
                    </w:p>
                    <w:p w14:paraId="0E140436" w14:textId="77777777" w:rsidR="00722F1D" w:rsidRDefault="001C1FC6">
                      <w:pPr>
                        <w:numPr>
                          <w:ilvl w:val="1"/>
                          <w:numId w:val="3"/>
                        </w:numPr>
                        <w:tabs>
                          <w:tab w:val="left" w:pos="1001"/>
                        </w:tabs>
                        <w:spacing w:before="119"/>
                        <w:rPr>
                          <w:rFonts w:ascii="Times New Roman"/>
                          <w:color w:val="000000"/>
                          <w:sz w:val="18"/>
                        </w:rPr>
                      </w:pPr>
                      <w:r>
                        <w:rPr>
                          <w:rFonts w:ascii="Times New Roman"/>
                          <w:color w:val="000000"/>
                          <w:sz w:val="18"/>
                        </w:rPr>
                        <w:t>One</w:t>
                      </w:r>
                      <w:r>
                        <w:rPr>
                          <w:rFonts w:ascii="Times New Roman"/>
                          <w:color w:val="000000"/>
                          <w:spacing w:val="-12"/>
                          <w:sz w:val="18"/>
                        </w:rPr>
                        <w:t xml:space="preserve"> </w:t>
                      </w:r>
                      <w:r>
                        <w:rPr>
                          <w:rFonts w:ascii="Times New Roman"/>
                          <w:color w:val="000000"/>
                          <w:sz w:val="18"/>
                        </w:rPr>
                        <w:t>business</w:t>
                      </w:r>
                      <w:r>
                        <w:rPr>
                          <w:rFonts w:ascii="Times New Roman"/>
                          <w:color w:val="000000"/>
                          <w:spacing w:val="-9"/>
                          <w:sz w:val="18"/>
                        </w:rPr>
                        <w:t xml:space="preserve"> </w:t>
                      </w:r>
                      <w:r>
                        <w:rPr>
                          <w:rFonts w:ascii="Times New Roman"/>
                          <w:color w:val="000000"/>
                          <w:sz w:val="18"/>
                        </w:rPr>
                        <w:t>entity</w:t>
                      </w:r>
                      <w:r>
                        <w:rPr>
                          <w:rFonts w:ascii="Times New Roman"/>
                          <w:color w:val="000000"/>
                          <w:spacing w:val="-9"/>
                          <w:sz w:val="18"/>
                        </w:rPr>
                        <w:t xml:space="preserve"> </w:t>
                      </w:r>
                      <w:r>
                        <w:rPr>
                          <w:rFonts w:ascii="Times New Roman"/>
                          <w:color w:val="000000"/>
                          <w:sz w:val="18"/>
                        </w:rPr>
                        <w:t>has</w:t>
                      </w:r>
                      <w:r>
                        <w:rPr>
                          <w:rFonts w:ascii="Times New Roman"/>
                          <w:color w:val="000000"/>
                          <w:spacing w:val="-7"/>
                          <w:sz w:val="18"/>
                        </w:rPr>
                        <w:t xml:space="preserve"> </w:t>
                      </w:r>
                      <w:r>
                        <w:rPr>
                          <w:rFonts w:ascii="Times New Roman"/>
                          <w:color w:val="000000"/>
                          <w:sz w:val="18"/>
                        </w:rPr>
                        <w:t>a</w:t>
                      </w:r>
                      <w:r>
                        <w:rPr>
                          <w:rFonts w:ascii="Times New Roman"/>
                          <w:color w:val="000000"/>
                          <w:spacing w:val="-9"/>
                          <w:sz w:val="18"/>
                        </w:rPr>
                        <w:t xml:space="preserve"> </w:t>
                      </w:r>
                      <w:r>
                        <w:rPr>
                          <w:rFonts w:ascii="Times New Roman"/>
                          <w:color w:val="000000"/>
                          <w:sz w:val="18"/>
                        </w:rPr>
                        <w:t>controlling</w:t>
                      </w:r>
                      <w:r>
                        <w:rPr>
                          <w:rFonts w:ascii="Times New Roman"/>
                          <w:color w:val="000000"/>
                          <w:spacing w:val="-3"/>
                          <w:sz w:val="18"/>
                        </w:rPr>
                        <w:t xml:space="preserve"> </w:t>
                      </w:r>
                      <w:r>
                        <w:rPr>
                          <w:rFonts w:ascii="Times New Roman"/>
                          <w:color w:val="000000"/>
                          <w:sz w:val="18"/>
                        </w:rPr>
                        <w:t>ownership</w:t>
                      </w:r>
                      <w:r>
                        <w:rPr>
                          <w:rFonts w:ascii="Times New Roman"/>
                          <w:color w:val="000000"/>
                          <w:spacing w:val="-4"/>
                          <w:sz w:val="18"/>
                        </w:rPr>
                        <w:t xml:space="preserve"> </w:t>
                      </w:r>
                      <w:r>
                        <w:rPr>
                          <w:rFonts w:ascii="Times New Roman"/>
                          <w:color w:val="000000"/>
                          <w:sz w:val="18"/>
                        </w:rPr>
                        <w:t>interest</w:t>
                      </w:r>
                      <w:r>
                        <w:rPr>
                          <w:rFonts w:ascii="Times New Roman"/>
                          <w:color w:val="000000"/>
                          <w:spacing w:val="-8"/>
                          <w:sz w:val="18"/>
                        </w:rPr>
                        <w:t xml:space="preserve"> </w:t>
                      </w:r>
                      <w:r>
                        <w:rPr>
                          <w:rFonts w:ascii="Times New Roman"/>
                          <w:color w:val="000000"/>
                          <w:sz w:val="18"/>
                        </w:rPr>
                        <w:t>in</w:t>
                      </w:r>
                      <w:r>
                        <w:rPr>
                          <w:rFonts w:ascii="Times New Roman"/>
                          <w:color w:val="000000"/>
                          <w:spacing w:val="-5"/>
                          <w:sz w:val="18"/>
                        </w:rPr>
                        <w:t xml:space="preserve"> </w:t>
                      </w:r>
                      <w:r>
                        <w:rPr>
                          <w:rFonts w:ascii="Times New Roman"/>
                          <w:color w:val="000000"/>
                          <w:sz w:val="18"/>
                        </w:rPr>
                        <w:t>the</w:t>
                      </w:r>
                      <w:r>
                        <w:rPr>
                          <w:rFonts w:ascii="Times New Roman"/>
                          <w:color w:val="000000"/>
                          <w:spacing w:val="-12"/>
                          <w:sz w:val="18"/>
                        </w:rPr>
                        <w:t xml:space="preserve"> </w:t>
                      </w:r>
                      <w:r>
                        <w:rPr>
                          <w:rFonts w:ascii="Times New Roman"/>
                          <w:color w:val="000000"/>
                          <w:sz w:val="18"/>
                        </w:rPr>
                        <w:t>other</w:t>
                      </w:r>
                      <w:r>
                        <w:rPr>
                          <w:rFonts w:ascii="Times New Roman"/>
                          <w:color w:val="000000"/>
                          <w:spacing w:val="-10"/>
                          <w:sz w:val="18"/>
                        </w:rPr>
                        <w:t xml:space="preserve"> </w:t>
                      </w:r>
                      <w:r>
                        <w:rPr>
                          <w:rFonts w:ascii="Times New Roman"/>
                          <w:color w:val="000000"/>
                          <w:sz w:val="18"/>
                        </w:rPr>
                        <w:t>business</w:t>
                      </w:r>
                      <w:r>
                        <w:rPr>
                          <w:rFonts w:ascii="Times New Roman"/>
                          <w:color w:val="000000"/>
                          <w:spacing w:val="-5"/>
                          <w:sz w:val="18"/>
                        </w:rPr>
                        <w:t xml:space="preserve"> </w:t>
                      </w:r>
                      <w:r>
                        <w:rPr>
                          <w:rFonts w:ascii="Times New Roman"/>
                          <w:color w:val="000000"/>
                          <w:spacing w:val="-2"/>
                          <w:sz w:val="18"/>
                        </w:rPr>
                        <w:t>entity.</w:t>
                      </w:r>
                    </w:p>
                    <w:p w14:paraId="30F246F6" w14:textId="77777777" w:rsidR="00722F1D" w:rsidRDefault="001C1FC6">
                      <w:pPr>
                        <w:numPr>
                          <w:ilvl w:val="1"/>
                          <w:numId w:val="3"/>
                        </w:numPr>
                        <w:tabs>
                          <w:tab w:val="left" w:pos="1001"/>
                          <w:tab w:val="left" w:pos="1008"/>
                        </w:tabs>
                        <w:spacing w:before="59"/>
                        <w:ind w:left="1008" w:right="383" w:hanging="548"/>
                        <w:rPr>
                          <w:rFonts w:ascii="Times New Roman"/>
                          <w:color w:val="000000"/>
                          <w:sz w:val="18"/>
                        </w:rPr>
                      </w:pPr>
                      <w:r>
                        <w:rPr>
                          <w:rFonts w:ascii="Times New Roman"/>
                          <w:color w:val="000000"/>
                          <w:sz w:val="18"/>
                        </w:rPr>
                        <w:t>There</w:t>
                      </w:r>
                      <w:r>
                        <w:rPr>
                          <w:rFonts w:ascii="Times New Roman"/>
                          <w:color w:val="000000"/>
                          <w:spacing w:val="-10"/>
                          <w:sz w:val="18"/>
                        </w:rPr>
                        <w:t xml:space="preserve"> </w:t>
                      </w:r>
                      <w:r>
                        <w:rPr>
                          <w:rFonts w:ascii="Times New Roman"/>
                          <w:color w:val="000000"/>
                          <w:sz w:val="18"/>
                        </w:rPr>
                        <w:t>is</w:t>
                      </w:r>
                      <w:r>
                        <w:rPr>
                          <w:rFonts w:ascii="Times New Roman"/>
                          <w:color w:val="000000"/>
                          <w:spacing w:val="-11"/>
                          <w:sz w:val="18"/>
                        </w:rPr>
                        <w:t xml:space="preserve"> </w:t>
                      </w:r>
                      <w:r>
                        <w:rPr>
                          <w:rFonts w:ascii="Times New Roman"/>
                          <w:color w:val="000000"/>
                          <w:sz w:val="18"/>
                        </w:rPr>
                        <w:t>shared</w:t>
                      </w:r>
                      <w:r>
                        <w:rPr>
                          <w:rFonts w:ascii="Times New Roman"/>
                          <w:color w:val="000000"/>
                          <w:spacing w:val="-6"/>
                          <w:sz w:val="18"/>
                        </w:rPr>
                        <w:t xml:space="preserve"> </w:t>
                      </w:r>
                      <w:r>
                        <w:rPr>
                          <w:rFonts w:ascii="Times New Roman"/>
                          <w:color w:val="000000"/>
                          <w:sz w:val="18"/>
                        </w:rPr>
                        <w:t>management</w:t>
                      </w:r>
                      <w:r>
                        <w:rPr>
                          <w:rFonts w:ascii="Times New Roman"/>
                          <w:color w:val="000000"/>
                          <w:spacing w:val="-8"/>
                          <w:sz w:val="18"/>
                        </w:rPr>
                        <w:t xml:space="preserve"> </w:t>
                      </w:r>
                      <w:r>
                        <w:rPr>
                          <w:rFonts w:ascii="Times New Roman"/>
                          <w:color w:val="000000"/>
                          <w:sz w:val="18"/>
                        </w:rPr>
                        <w:t>and</w:t>
                      </w:r>
                      <w:r>
                        <w:rPr>
                          <w:rFonts w:ascii="Times New Roman"/>
                          <w:color w:val="000000"/>
                          <w:spacing w:val="-11"/>
                          <w:sz w:val="18"/>
                        </w:rPr>
                        <w:t xml:space="preserve"> </w:t>
                      </w:r>
                      <w:r>
                        <w:rPr>
                          <w:rFonts w:ascii="Times New Roman"/>
                          <w:color w:val="000000"/>
                          <w:sz w:val="18"/>
                        </w:rPr>
                        <w:t>control</w:t>
                      </w:r>
                      <w:r>
                        <w:rPr>
                          <w:rFonts w:ascii="Times New Roman"/>
                          <w:color w:val="000000"/>
                          <w:spacing w:val="-7"/>
                          <w:sz w:val="18"/>
                        </w:rPr>
                        <w:t xml:space="preserve"> </w:t>
                      </w:r>
                      <w:r>
                        <w:rPr>
                          <w:rFonts w:ascii="Times New Roman"/>
                          <w:color w:val="000000"/>
                          <w:sz w:val="18"/>
                        </w:rPr>
                        <w:t>between</w:t>
                      </w:r>
                      <w:r>
                        <w:rPr>
                          <w:rFonts w:ascii="Times New Roman"/>
                          <w:color w:val="000000"/>
                          <w:spacing w:val="-6"/>
                          <w:sz w:val="18"/>
                        </w:rPr>
                        <w:t xml:space="preserve"> </w:t>
                      </w:r>
                      <w:r>
                        <w:rPr>
                          <w:rFonts w:ascii="Times New Roman"/>
                          <w:color w:val="000000"/>
                          <w:sz w:val="18"/>
                        </w:rPr>
                        <w:t>the</w:t>
                      </w:r>
                      <w:r>
                        <w:rPr>
                          <w:rFonts w:ascii="Times New Roman"/>
                          <w:color w:val="000000"/>
                          <w:spacing w:val="-11"/>
                          <w:sz w:val="18"/>
                        </w:rPr>
                        <w:t xml:space="preserve"> </w:t>
                      </w:r>
                      <w:r>
                        <w:rPr>
                          <w:rFonts w:ascii="Times New Roman"/>
                          <w:color w:val="000000"/>
                          <w:sz w:val="18"/>
                        </w:rPr>
                        <w:t>entities.</w:t>
                      </w:r>
                      <w:r>
                        <w:rPr>
                          <w:rFonts w:ascii="Times New Roman"/>
                          <w:color w:val="000000"/>
                          <w:spacing w:val="-6"/>
                          <w:sz w:val="18"/>
                        </w:rPr>
                        <w:t xml:space="preserve"> </w:t>
                      </w:r>
                      <w:r>
                        <w:rPr>
                          <w:rFonts w:ascii="Times New Roman"/>
                          <w:color w:val="000000"/>
                          <w:sz w:val="18"/>
                        </w:rPr>
                        <w:t>In</w:t>
                      </w:r>
                      <w:r>
                        <w:rPr>
                          <w:rFonts w:ascii="Times New Roman"/>
                          <w:color w:val="000000"/>
                          <w:spacing w:val="-9"/>
                          <w:sz w:val="18"/>
                        </w:rPr>
                        <w:t xml:space="preserve"> </w:t>
                      </w:r>
                      <w:r>
                        <w:rPr>
                          <w:rFonts w:ascii="Times New Roman"/>
                          <w:color w:val="000000"/>
                          <w:sz w:val="18"/>
                        </w:rPr>
                        <w:t>determining</w:t>
                      </w:r>
                      <w:r>
                        <w:rPr>
                          <w:rFonts w:ascii="Times New Roman"/>
                          <w:color w:val="000000"/>
                          <w:spacing w:val="-8"/>
                          <w:sz w:val="18"/>
                        </w:rPr>
                        <w:t xml:space="preserve"> </w:t>
                      </w:r>
                      <w:r>
                        <w:rPr>
                          <w:rFonts w:ascii="Times New Roman"/>
                          <w:color w:val="000000"/>
                          <w:sz w:val="18"/>
                        </w:rPr>
                        <w:t>whether</w:t>
                      </w:r>
                      <w:r>
                        <w:rPr>
                          <w:rFonts w:ascii="Times New Roman"/>
                          <w:color w:val="000000"/>
                          <w:spacing w:val="-7"/>
                          <w:sz w:val="18"/>
                        </w:rPr>
                        <w:t xml:space="preserve"> </w:t>
                      </w:r>
                      <w:r>
                        <w:rPr>
                          <w:rFonts w:ascii="Times New Roman"/>
                          <w:color w:val="000000"/>
                          <w:sz w:val="18"/>
                        </w:rPr>
                        <w:t>there</w:t>
                      </w:r>
                      <w:r>
                        <w:rPr>
                          <w:rFonts w:ascii="Times New Roman"/>
                          <w:color w:val="000000"/>
                          <w:spacing w:val="-11"/>
                          <w:sz w:val="18"/>
                        </w:rPr>
                        <w:t xml:space="preserve"> </w:t>
                      </w:r>
                      <w:r>
                        <w:rPr>
                          <w:rFonts w:ascii="Times New Roman"/>
                          <w:color w:val="000000"/>
                          <w:sz w:val="18"/>
                        </w:rPr>
                        <w:t>is</w:t>
                      </w:r>
                      <w:r>
                        <w:rPr>
                          <w:rFonts w:ascii="Times New Roman"/>
                          <w:color w:val="000000"/>
                          <w:spacing w:val="-11"/>
                          <w:sz w:val="18"/>
                        </w:rPr>
                        <w:t xml:space="preserve"> </w:t>
                      </w:r>
                      <w:r>
                        <w:rPr>
                          <w:rFonts w:ascii="Times New Roman"/>
                          <w:color w:val="000000"/>
                          <w:sz w:val="18"/>
                        </w:rPr>
                        <w:t>shared</w:t>
                      </w:r>
                      <w:r>
                        <w:rPr>
                          <w:rFonts w:ascii="Times New Roman"/>
                          <w:color w:val="000000"/>
                          <w:spacing w:val="-6"/>
                          <w:sz w:val="18"/>
                        </w:rPr>
                        <w:t xml:space="preserve"> </w:t>
                      </w:r>
                      <w:r>
                        <w:rPr>
                          <w:rFonts w:ascii="Times New Roman"/>
                          <w:color w:val="000000"/>
                          <w:sz w:val="18"/>
                        </w:rPr>
                        <w:t>management and control, consideration should be given to the following factors:</w:t>
                      </w:r>
                    </w:p>
                    <w:p w14:paraId="59991FCF" w14:textId="77777777" w:rsidR="00722F1D" w:rsidRDefault="001C1FC6">
                      <w:pPr>
                        <w:numPr>
                          <w:ilvl w:val="2"/>
                          <w:numId w:val="3"/>
                        </w:numPr>
                        <w:tabs>
                          <w:tab w:val="left" w:pos="1355"/>
                        </w:tabs>
                        <w:spacing w:before="47" w:line="207" w:lineRule="exact"/>
                        <w:ind w:left="1355" w:hanging="347"/>
                        <w:rPr>
                          <w:rFonts w:ascii="Times New Roman"/>
                          <w:color w:val="000000"/>
                          <w:sz w:val="18"/>
                        </w:rPr>
                      </w:pPr>
                      <w:r>
                        <w:rPr>
                          <w:rFonts w:ascii="Times New Roman"/>
                          <w:color w:val="000000"/>
                          <w:sz w:val="18"/>
                        </w:rPr>
                        <w:t>The</w:t>
                      </w:r>
                      <w:r>
                        <w:rPr>
                          <w:rFonts w:ascii="Times New Roman"/>
                          <w:color w:val="000000"/>
                          <w:spacing w:val="-12"/>
                          <w:sz w:val="18"/>
                        </w:rPr>
                        <w:t xml:space="preserve"> </w:t>
                      </w:r>
                      <w:r>
                        <w:rPr>
                          <w:rFonts w:ascii="Times New Roman"/>
                          <w:color w:val="000000"/>
                          <w:sz w:val="18"/>
                        </w:rPr>
                        <w:t>same</w:t>
                      </w:r>
                      <w:r>
                        <w:rPr>
                          <w:rFonts w:ascii="Times New Roman"/>
                          <w:color w:val="000000"/>
                          <w:spacing w:val="-11"/>
                          <w:sz w:val="18"/>
                        </w:rPr>
                        <w:t xml:space="preserve"> </w:t>
                      </w:r>
                      <w:r>
                        <w:rPr>
                          <w:rFonts w:ascii="Times New Roman"/>
                          <w:color w:val="000000"/>
                          <w:sz w:val="18"/>
                        </w:rPr>
                        <w:t>person</w:t>
                      </w:r>
                      <w:r>
                        <w:rPr>
                          <w:rFonts w:ascii="Times New Roman"/>
                          <w:color w:val="000000"/>
                          <w:spacing w:val="1"/>
                          <w:sz w:val="18"/>
                        </w:rPr>
                        <w:t xml:space="preserve"> </w:t>
                      </w:r>
                      <w:r>
                        <w:rPr>
                          <w:rFonts w:ascii="Times New Roman"/>
                          <w:color w:val="000000"/>
                          <w:sz w:val="18"/>
                        </w:rPr>
                        <w:t>or</w:t>
                      </w:r>
                      <w:r>
                        <w:rPr>
                          <w:rFonts w:ascii="Times New Roman"/>
                          <w:color w:val="000000"/>
                          <w:spacing w:val="-8"/>
                          <w:sz w:val="18"/>
                        </w:rPr>
                        <w:t xml:space="preserve"> </w:t>
                      </w:r>
                      <w:r>
                        <w:rPr>
                          <w:rFonts w:ascii="Times New Roman"/>
                          <w:color w:val="000000"/>
                          <w:sz w:val="18"/>
                        </w:rPr>
                        <w:t>substantially</w:t>
                      </w:r>
                      <w:r>
                        <w:rPr>
                          <w:rFonts w:ascii="Times New Roman"/>
                          <w:color w:val="000000"/>
                          <w:spacing w:val="-6"/>
                          <w:sz w:val="18"/>
                        </w:rPr>
                        <w:t xml:space="preserve"> </w:t>
                      </w:r>
                      <w:r>
                        <w:rPr>
                          <w:rFonts w:ascii="Times New Roman"/>
                          <w:color w:val="000000"/>
                          <w:sz w:val="18"/>
                        </w:rPr>
                        <w:t>the</w:t>
                      </w:r>
                      <w:r>
                        <w:rPr>
                          <w:rFonts w:ascii="Times New Roman"/>
                          <w:color w:val="000000"/>
                          <w:spacing w:val="-9"/>
                          <w:sz w:val="18"/>
                        </w:rPr>
                        <w:t xml:space="preserve"> </w:t>
                      </w:r>
                      <w:r>
                        <w:rPr>
                          <w:rFonts w:ascii="Times New Roman"/>
                          <w:color w:val="000000"/>
                          <w:sz w:val="18"/>
                        </w:rPr>
                        <w:t>same</w:t>
                      </w:r>
                      <w:r>
                        <w:rPr>
                          <w:rFonts w:ascii="Times New Roman"/>
                          <w:color w:val="000000"/>
                          <w:spacing w:val="-6"/>
                          <w:sz w:val="18"/>
                        </w:rPr>
                        <w:t xml:space="preserve"> </w:t>
                      </w:r>
                      <w:r>
                        <w:rPr>
                          <w:rFonts w:ascii="Times New Roman"/>
                          <w:color w:val="000000"/>
                          <w:sz w:val="18"/>
                        </w:rPr>
                        <w:t>person</w:t>
                      </w:r>
                      <w:r>
                        <w:rPr>
                          <w:rFonts w:ascii="Times New Roman"/>
                          <w:color w:val="000000"/>
                          <w:spacing w:val="-5"/>
                          <w:sz w:val="18"/>
                        </w:rPr>
                        <w:t xml:space="preserve"> </w:t>
                      </w:r>
                      <w:r>
                        <w:rPr>
                          <w:rFonts w:ascii="Times New Roman"/>
                          <w:color w:val="000000"/>
                          <w:sz w:val="18"/>
                        </w:rPr>
                        <w:t>owns</w:t>
                      </w:r>
                      <w:r>
                        <w:rPr>
                          <w:rFonts w:ascii="Times New Roman"/>
                          <w:color w:val="000000"/>
                          <w:spacing w:val="-8"/>
                          <w:sz w:val="18"/>
                        </w:rPr>
                        <w:t xml:space="preserve"> </w:t>
                      </w:r>
                      <w:r>
                        <w:rPr>
                          <w:rFonts w:ascii="Times New Roman"/>
                          <w:color w:val="000000"/>
                          <w:sz w:val="18"/>
                        </w:rPr>
                        <w:t>and</w:t>
                      </w:r>
                      <w:r>
                        <w:rPr>
                          <w:rFonts w:ascii="Times New Roman"/>
                          <w:color w:val="000000"/>
                          <w:spacing w:val="-4"/>
                          <w:sz w:val="18"/>
                        </w:rPr>
                        <w:t xml:space="preserve"> </w:t>
                      </w:r>
                      <w:r>
                        <w:rPr>
                          <w:rFonts w:ascii="Times New Roman"/>
                          <w:color w:val="000000"/>
                          <w:sz w:val="18"/>
                        </w:rPr>
                        <w:t>manages</w:t>
                      </w:r>
                      <w:r>
                        <w:rPr>
                          <w:rFonts w:ascii="Times New Roman"/>
                          <w:color w:val="000000"/>
                          <w:spacing w:val="-8"/>
                          <w:sz w:val="18"/>
                        </w:rPr>
                        <w:t xml:space="preserve"> </w:t>
                      </w:r>
                      <w:r>
                        <w:rPr>
                          <w:rFonts w:ascii="Times New Roman"/>
                          <w:color w:val="000000"/>
                          <w:sz w:val="18"/>
                        </w:rPr>
                        <w:t>the</w:t>
                      </w:r>
                      <w:r>
                        <w:rPr>
                          <w:rFonts w:ascii="Times New Roman"/>
                          <w:color w:val="000000"/>
                          <w:spacing w:val="-9"/>
                          <w:sz w:val="18"/>
                        </w:rPr>
                        <w:t xml:space="preserve"> </w:t>
                      </w:r>
                      <w:r>
                        <w:rPr>
                          <w:rFonts w:ascii="Times New Roman"/>
                          <w:color w:val="000000"/>
                          <w:sz w:val="18"/>
                        </w:rPr>
                        <w:t>two</w:t>
                      </w:r>
                      <w:r>
                        <w:rPr>
                          <w:rFonts w:ascii="Times New Roman"/>
                          <w:color w:val="000000"/>
                          <w:spacing w:val="-2"/>
                          <w:sz w:val="18"/>
                        </w:rPr>
                        <w:t xml:space="preserve"> </w:t>
                      </w:r>
                      <w:proofErr w:type="gramStart"/>
                      <w:r>
                        <w:rPr>
                          <w:rFonts w:ascii="Times New Roman"/>
                          <w:color w:val="000000"/>
                          <w:spacing w:val="-2"/>
                          <w:sz w:val="18"/>
                        </w:rPr>
                        <w:t>entities;</w:t>
                      </w:r>
                      <w:proofErr w:type="gramEnd"/>
                    </w:p>
                    <w:p w14:paraId="62663D3C" w14:textId="77777777" w:rsidR="00722F1D" w:rsidRDefault="001C1FC6">
                      <w:pPr>
                        <w:numPr>
                          <w:ilvl w:val="2"/>
                          <w:numId w:val="3"/>
                        </w:numPr>
                        <w:tabs>
                          <w:tab w:val="left" w:pos="1352"/>
                        </w:tabs>
                        <w:spacing w:line="207" w:lineRule="exact"/>
                        <w:ind w:left="1352" w:hanging="351"/>
                        <w:rPr>
                          <w:rFonts w:ascii="Times New Roman"/>
                          <w:color w:val="000000"/>
                          <w:sz w:val="18"/>
                        </w:rPr>
                      </w:pPr>
                      <w:r>
                        <w:rPr>
                          <w:rFonts w:ascii="Times New Roman"/>
                          <w:color w:val="000000"/>
                          <w:sz w:val="18"/>
                        </w:rPr>
                        <w:t>There</w:t>
                      </w:r>
                      <w:r>
                        <w:rPr>
                          <w:rFonts w:ascii="Times New Roman"/>
                          <w:color w:val="000000"/>
                          <w:spacing w:val="-12"/>
                          <w:sz w:val="18"/>
                        </w:rPr>
                        <w:t xml:space="preserve"> </w:t>
                      </w:r>
                      <w:r>
                        <w:rPr>
                          <w:rFonts w:ascii="Times New Roman"/>
                          <w:color w:val="000000"/>
                          <w:sz w:val="18"/>
                        </w:rPr>
                        <w:t>are</w:t>
                      </w:r>
                      <w:r>
                        <w:rPr>
                          <w:rFonts w:ascii="Times New Roman"/>
                          <w:color w:val="000000"/>
                          <w:spacing w:val="-9"/>
                          <w:sz w:val="18"/>
                        </w:rPr>
                        <w:t xml:space="preserve"> </w:t>
                      </w:r>
                      <w:r>
                        <w:rPr>
                          <w:rFonts w:ascii="Times New Roman"/>
                          <w:color w:val="000000"/>
                          <w:sz w:val="18"/>
                        </w:rPr>
                        <w:t>common</w:t>
                      </w:r>
                      <w:r>
                        <w:rPr>
                          <w:rFonts w:ascii="Times New Roman"/>
                          <w:color w:val="000000"/>
                          <w:spacing w:val="-6"/>
                          <w:sz w:val="18"/>
                        </w:rPr>
                        <w:t xml:space="preserve"> </w:t>
                      </w:r>
                      <w:r>
                        <w:rPr>
                          <w:rFonts w:ascii="Times New Roman"/>
                          <w:color w:val="000000"/>
                          <w:sz w:val="18"/>
                        </w:rPr>
                        <w:t>or</w:t>
                      </w:r>
                      <w:r>
                        <w:rPr>
                          <w:rFonts w:ascii="Times New Roman"/>
                          <w:color w:val="000000"/>
                          <w:spacing w:val="-7"/>
                          <w:sz w:val="18"/>
                        </w:rPr>
                        <w:t xml:space="preserve"> </w:t>
                      </w:r>
                      <w:r>
                        <w:rPr>
                          <w:rFonts w:ascii="Times New Roman"/>
                          <w:color w:val="000000"/>
                          <w:sz w:val="18"/>
                        </w:rPr>
                        <w:t>commingled</w:t>
                      </w:r>
                      <w:r>
                        <w:rPr>
                          <w:rFonts w:ascii="Times New Roman"/>
                          <w:color w:val="000000"/>
                          <w:spacing w:val="-6"/>
                          <w:sz w:val="18"/>
                        </w:rPr>
                        <w:t xml:space="preserve"> </w:t>
                      </w:r>
                      <w:r>
                        <w:rPr>
                          <w:rFonts w:ascii="Times New Roman"/>
                          <w:color w:val="000000"/>
                          <w:sz w:val="18"/>
                        </w:rPr>
                        <w:t>funds</w:t>
                      </w:r>
                      <w:r>
                        <w:rPr>
                          <w:rFonts w:ascii="Times New Roman"/>
                          <w:color w:val="000000"/>
                          <w:spacing w:val="-12"/>
                          <w:sz w:val="18"/>
                        </w:rPr>
                        <w:t xml:space="preserve"> </w:t>
                      </w:r>
                      <w:r>
                        <w:rPr>
                          <w:rFonts w:ascii="Times New Roman"/>
                          <w:color w:val="000000"/>
                          <w:sz w:val="18"/>
                        </w:rPr>
                        <w:t>or</w:t>
                      </w:r>
                      <w:r>
                        <w:rPr>
                          <w:rFonts w:ascii="Times New Roman"/>
                          <w:color w:val="000000"/>
                          <w:spacing w:val="-9"/>
                          <w:sz w:val="18"/>
                        </w:rPr>
                        <w:t xml:space="preserve"> </w:t>
                      </w:r>
                      <w:proofErr w:type="gramStart"/>
                      <w:r>
                        <w:rPr>
                          <w:rFonts w:ascii="Times New Roman"/>
                          <w:color w:val="000000"/>
                          <w:spacing w:val="-2"/>
                          <w:sz w:val="18"/>
                        </w:rPr>
                        <w:t>assets;</w:t>
                      </w:r>
                      <w:proofErr w:type="gramEnd"/>
                    </w:p>
                    <w:p w14:paraId="07481C5D" w14:textId="77777777" w:rsidR="00722F1D" w:rsidRDefault="001C1FC6">
                      <w:pPr>
                        <w:numPr>
                          <w:ilvl w:val="2"/>
                          <w:numId w:val="3"/>
                        </w:numPr>
                        <w:tabs>
                          <w:tab w:val="left" w:pos="1352"/>
                          <w:tab w:val="left" w:pos="1361"/>
                        </w:tabs>
                        <w:spacing w:before="9"/>
                        <w:ind w:left="1361" w:right="288" w:hanging="360"/>
                        <w:rPr>
                          <w:rFonts w:ascii="Times New Roman"/>
                          <w:color w:val="000000"/>
                          <w:sz w:val="18"/>
                        </w:rPr>
                      </w:pPr>
                      <w:r>
                        <w:rPr>
                          <w:rFonts w:ascii="Times New Roman"/>
                          <w:color w:val="000000"/>
                          <w:sz w:val="18"/>
                        </w:rPr>
                        <w:t>The</w:t>
                      </w:r>
                      <w:r>
                        <w:rPr>
                          <w:rFonts w:ascii="Times New Roman"/>
                          <w:color w:val="000000"/>
                          <w:spacing w:val="-7"/>
                          <w:sz w:val="18"/>
                        </w:rPr>
                        <w:t xml:space="preserve"> </w:t>
                      </w:r>
                      <w:r>
                        <w:rPr>
                          <w:rFonts w:ascii="Times New Roman"/>
                          <w:color w:val="000000"/>
                          <w:sz w:val="18"/>
                        </w:rPr>
                        <w:t>business</w:t>
                      </w:r>
                      <w:r>
                        <w:rPr>
                          <w:rFonts w:ascii="Times New Roman"/>
                          <w:color w:val="000000"/>
                          <w:spacing w:val="-7"/>
                          <w:sz w:val="18"/>
                        </w:rPr>
                        <w:t xml:space="preserve"> </w:t>
                      </w:r>
                      <w:r>
                        <w:rPr>
                          <w:rFonts w:ascii="Times New Roman"/>
                          <w:color w:val="000000"/>
                          <w:sz w:val="18"/>
                        </w:rPr>
                        <w:t>entities</w:t>
                      </w:r>
                      <w:r>
                        <w:rPr>
                          <w:rFonts w:ascii="Times New Roman"/>
                          <w:color w:val="000000"/>
                          <w:spacing w:val="-4"/>
                          <w:sz w:val="18"/>
                        </w:rPr>
                        <w:t xml:space="preserve"> </w:t>
                      </w:r>
                      <w:r>
                        <w:rPr>
                          <w:rFonts w:ascii="Times New Roman"/>
                          <w:color w:val="000000"/>
                          <w:sz w:val="18"/>
                        </w:rPr>
                        <w:t>share</w:t>
                      </w:r>
                      <w:r>
                        <w:rPr>
                          <w:rFonts w:ascii="Times New Roman"/>
                          <w:color w:val="000000"/>
                          <w:spacing w:val="-7"/>
                          <w:sz w:val="18"/>
                        </w:rPr>
                        <w:t xml:space="preserve"> </w:t>
                      </w:r>
                      <w:r>
                        <w:rPr>
                          <w:rFonts w:ascii="Times New Roman"/>
                          <w:color w:val="000000"/>
                          <w:sz w:val="18"/>
                        </w:rPr>
                        <w:t>the</w:t>
                      </w:r>
                      <w:r>
                        <w:rPr>
                          <w:rFonts w:ascii="Times New Roman"/>
                          <w:color w:val="000000"/>
                          <w:spacing w:val="-12"/>
                          <w:sz w:val="18"/>
                        </w:rPr>
                        <w:t xml:space="preserve"> </w:t>
                      </w:r>
                      <w:r>
                        <w:rPr>
                          <w:rFonts w:ascii="Times New Roman"/>
                          <w:color w:val="000000"/>
                          <w:sz w:val="18"/>
                        </w:rPr>
                        <w:t>use</w:t>
                      </w:r>
                      <w:r>
                        <w:rPr>
                          <w:rFonts w:ascii="Times New Roman"/>
                          <w:color w:val="000000"/>
                          <w:spacing w:val="-7"/>
                          <w:sz w:val="18"/>
                        </w:rPr>
                        <w:t xml:space="preserve"> </w:t>
                      </w:r>
                      <w:r>
                        <w:rPr>
                          <w:rFonts w:ascii="Times New Roman"/>
                          <w:color w:val="000000"/>
                          <w:sz w:val="18"/>
                        </w:rPr>
                        <w:t>of</w:t>
                      </w:r>
                      <w:r>
                        <w:rPr>
                          <w:rFonts w:ascii="Times New Roman"/>
                          <w:color w:val="000000"/>
                          <w:spacing w:val="-7"/>
                          <w:sz w:val="18"/>
                        </w:rPr>
                        <w:t xml:space="preserve"> </w:t>
                      </w:r>
                      <w:r>
                        <w:rPr>
                          <w:rFonts w:ascii="Times New Roman"/>
                          <w:color w:val="000000"/>
                          <w:sz w:val="18"/>
                        </w:rPr>
                        <w:t>the</w:t>
                      </w:r>
                      <w:r>
                        <w:rPr>
                          <w:rFonts w:ascii="Times New Roman"/>
                          <w:color w:val="000000"/>
                          <w:spacing w:val="-10"/>
                          <w:sz w:val="18"/>
                        </w:rPr>
                        <w:t xml:space="preserve"> </w:t>
                      </w:r>
                      <w:r>
                        <w:rPr>
                          <w:rFonts w:ascii="Times New Roman"/>
                          <w:color w:val="000000"/>
                          <w:sz w:val="18"/>
                        </w:rPr>
                        <w:t>same</w:t>
                      </w:r>
                      <w:r>
                        <w:rPr>
                          <w:rFonts w:ascii="Times New Roman"/>
                          <w:color w:val="000000"/>
                          <w:spacing w:val="-5"/>
                          <w:sz w:val="18"/>
                        </w:rPr>
                        <w:t xml:space="preserve"> </w:t>
                      </w:r>
                      <w:r>
                        <w:rPr>
                          <w:rFonts w:ascii="Times New Roman"/>
                          <w:color w:val="000000"/>
                          <w:sz w:val="18"/>
                        </w:rPr>
                        <w:t>offices</w:t>
                      </w:r>
                      <w:r>
                        <w:rPr>
                          <w:rFonts w:ascii="Times New Roman"/>
                          <w:color w:val="000000"/>
                          <w:spacing w:val="-7"/>
                          <w:sz w:val="18"/>
                        </w:rPr>
                        <w:t xml:space="preserve"> </w:t>
                      </w:r>
                      <w:r>
                        <w:rPr>
                          <w:rFonts w:ascii="Times New Roman"/>
                          <w:color w:val="000000"/>
                          <w:sz w:val="18"/>
                        </w:rPr>
                        <w:t>or</w:t>
                      </w:r>
                      <w:r>
                        <w:rPr>
                          <w:rFonts w:ascii="Times New Roman"/>
                          <w:color w:val="000000"/>
                          <w:spacing w:val="-9"/>
                          <w:sz w:val="18"/>
                        </w:rPr>
                        <w:t xml:space="preserve"> </w:t>
                      </w:r>
                      <w:r>
                        <w:rPr>
                          <w:rFonts w:ascii="Times New Roman"/>
                          <w:color w:val="000000"/>
                          <w:sz w:val="18"/>
                        </w:rPr>
                        <w:t>employees,</w:t>
                      </w:r>
                      <w:r>
                        <w:rPr>
                          <w:rFonts w:ascii="Times New Roman"/>
                          <w:color w:val="000000"/>
                          <w:spacing w:val="-8"/>
                          <w:sz w:val="18"/>
                        </w:rPr>
                        <w:t xml:space="preserve"> </w:t>
                      </w:r>
                      <w:r>
                        <w:rPr>
                          <w:rFonts w:ascii="Times New Roman"/>
                          <w:color w:val="000000"/>
                          <w:sz w:val="18"/>
                        </w:rPr>
                        <w:t>or</w:t>
                      </w:r>
                      <w:r>
                        <w:rPr>
                          <w:rFonts w:ascii="Times New Roman"/>
                          <w:color w:val="000000"/>
                          <w:spacing w:val="-7"/>
                          <w:sz w:val="18"/>
                        </w:rPr>
                        <w:t xml:space="preserve"> </w:t>
                      </w:r>
                      <w:r>
                        <w:rPr>
                          <w:rFonts w:ascii="Times New Roman"/>
                          <w:color w:val="000000"/>
                          <w:sz w:val="18"/>
                        </w:rPr>
                        <w:t>otherwise</w:t>
                      </w:r>
                      <w:r>
                        <w:rPr>
                          <w:rFonts w:ascii="Times New Roman"/>
                          <w:color w:val="000000"/>
                          <w:spacing w:val="-8"/>
                          <w:sz w:val="18"/>
                        </w:rPr>
                        <w:t xml:space="preserve"> </w:t>
                      </w:r>
                      <w:r>
                        <w:rPr>
                          <w:rFonts w:ascii="Times New Roman"/>
                          <w:color w:val="000000"/>
                          <w:sz w:val="18"/>
                        </w:rPr>
                        <w:t>share</w:t>
                      </w:r>
                      <w:r>
                        <w:rPr>
                          <w:rFonts w:ascii="Times New Roman"/>
                          <w:color w:val="000000"/>
                          <w:spacing w:val="-7"/>
                          <w:sz w:val="18"/>
                        </w:rPr>
                        <w:t xml:space="preserve"> </w:t>
                      </w:r>
                      <w:r>
                        <w:rPr>
                          <w:rFonts w:ascii="Times New Roman"/>
                          <w:color w:val="000000"/>
                          <w:sz w:val="18"/>
                        </w:rPr>
                        <w:t>activities,</w:t>
                      </w:r>
                      <w:r>
                        <w:rPr>
                          <w:rFonts w:ascii="Times New Roman"/>
                          <w:color w:val="000000"/>
                          <w:spacing w:val="-2"/>
                          <w:sz w:val="18"/>
                        </w:rPr>
                        <w:t xml:space="preserve"> </w:t>
                      </w:r>
                      <w:r>
                        <w:rPr>
                          <w:rFonts w:ascii="Times New Roman"/>
                          <w:color w:val="000000"/>
                          <w:sz w:val="18"/>
                        </w:rPr>
                        <w:t>resources</w:t>
                      </w:r>
                      <w:r>
                        <w:rPr>
                          <w:rFonts w:ascii="Times New Roman"/>
                          <w:color w:val="000000"/>
                          <w:spacing w:val="-7"/>
                          <w:sz w:val="18"/>
                        </w:rPr>
                        <w:t xml:space="preserve"> </w:t>
                      </w:r>
                      <w:r>
                        <w:rPr>
                          <w:rFonts w:ascii="Times New Roman"/>
                          <w:color w:val="000000"/>
                          <w:sz w:val="18"/>
                        </w:rPr>
                        <w:t xml:space="preserve">or personnel on a regular </w:t>
                      </w:r>
                      <w:proofErr w:type="gramStart"/>
                      <w:r>
                        <w:rPr>
                          <w:rFonts w:ascii="Times New Roman"/>
                          <w:color w:val="000000"/>
                          <w:sz w:val="18"/>
                        </w:rPr>
                        <w:t>basis;</w:t>
                      </w:r>
                      <w:proofErr w:type="gramEnd"/>
                    </w:p>
                    <w:p w14:paraId="7474CF09" w14:textId="77777777" w:rsidR="00722F1D" w:rsidRDefault="001C1FC6">
                      <w:pPr>
                        <w:numPr>
                          <w:ilvl w:val="2"/>
                          <w:numId w:val="3"/>
                        </w:numPr>
                        <w:tabs>
                          <w:tab w:val="left" w:pos="1352"/>
                        </w:tabs>
                        <w:spacing w:before="1"/>
                        <w:ind w:left="1352" w:hanging="351"/>
                        <w:rPr>
                          <w:rFonts w:ascii="Times New Roman"/>
                          <w:color w:val="000000"/>
                          <w:sz w:val="18"/>
                        </w:rPr>
                      </w:pPr>
                      <w:r>
                        <w:rPr>
                          <w:rFonts w:ascii="Times New Roman"/>
                          <w:color w:val="000000"/>
                          <w:sz w:val="18"/>
                        </w:rPr>
                        <w:t>There</w:t>
                      </w:r>
                      <w:r>
                        <w:rPr>
                          <w:rFonts w:ascii="Times New Roman"/>
                          <w:color w:val="000000"/>
                          <w:spacing w:val="-9"/>
                          <w:sz w:val="18"/>
                        </w:rPr>
                        <w:t xml:space="preserve"> </w:t>
                      </w:r>
                      <w:r>
                        <w:rPr>
                          <w:rFonts w:ascii="Times New Roman"/>
                          <w:color w:val="000000"/>
                          <w:sz w:val="18"/>
                        </w:rPr>
                        <w:t>is</w:t>
                      </w:r>
                      <w:r>
                        <w:rPr>
                          <w:rFonts w:ascii="Times New Roman"/>
                          <w:color w:val="000000"/>
                          <w:spacing w:val="-11"/>
                          <w:sz w:val="18"/>
                        </w:rPr>
                        <w:t xml:space="preserve"> </w:t>
                      </w:r>
                      <w:r>
                        <w:rPr>
                          <w:rFonts w:ascii="Times New Roman"/>
                          <w:color w:val="000000"/>
                          <w:sz w:val="18"/>
                        </w:rPr>
                        <w:t>otherwise</w:t>
                      </w:r>
                      <w:r>
                        <w:rPr>
                          <w:rFonts w:ascii="Times New Roman"/>
                          <w:color w:val="000000"/>
                          <w:spacing w:val="-7"/>
                          <w:sz w:val="18"/>
                        </w:rPr>
                        <w:t xml:space="preserve"> </w:t>
                      </w:r>
                      <w:r>
                        <w:rPr>
                          <w:rFonts w:ascii="Times New Roman"/>
                          <w:color w:val="000000"/>
                          <w:sz w:val="18"/>
                        </w:rPr>
                        <w:t>a</w:t>
                      </w:r>
                      <w:r>
                        <w:rPr>
                          <w:rFonts w:ascii="Times New Roman"/>
                          <w:color w:val="000000"/>
                          <w:spacing w:val="-11"/>
                          <w:sz w:val="18"/>
                        </w:rPr>
                        <w:t xml:space="preserve"> </w:t>
                      </w:r>
                      <w:r>
                        <w:rPr>
                          <w:rFonts w:ascii="Times New Roman"/>
                          <w:color w:val="000000"/>
                          <w:sz w:val="18"/>
                        </w:rPr>
                        <w:t>regular</w:t>
                      </w:r>
                      <w:r>
                        <w:rPr>
                          <w:rFonts w:ascii="Times New Roman"/>
                          <w:color w:val="000000"/>
                          <w:spacing w:val="-8"/>
                          <w:sz w:val="18"/>
                        </w:rPr>
                        <w:t xml:space="preserve"> </w:t>
                      </w:r>
                      <w:r>
                        <w:rPr>
                          <w:rFonts w:ascii="Times New Roman"/>
                          <w:color w:val="000000"/>
                          <w:sz w:val="18"/>
                        </w:rPr>
                        <w:t>and</w:t>
                      </w:r>
                      <w:r>
                        <w:rPr>
                          <w:rFonts w:ascii="Times New Roman"/>
                          <w:color w:val="000000"/>
                          <w:spacing w:val="-2"/>
                          <w:sz w:val="18"/>
                        </w:rPr>
                        <w:t xml:space="preserve"> </w:t>
                      </w:r>
                      <w:r>
                        <w:rPr>
                          <w:rFonts w:ascii="Times New Roman"/>
                          <w:color w:val="000000"/>
                          <w:sz w:val="18"/>
                        </w:rPr>
                        <w:t>close</w:t>
                      </w:r>
                      <w:r>
                        <w:rPr>
                          <w:rFonts w:ascii="Times New Roman"/>
                          <w:color w:val="000000"/>
                          <w:spacing w:val="-11"/>
                          <w:sz w:val="18"/>
                        </w:rPr>
                        <w:t xml:space="preserve"> </w:t>
                      </w:r>
                      <w:r>
                        <w:rPr>
                          <w:rFonts w:ascii="Times New Roman"/>
                          <w:color w:val="000000"/>
                          <w:sz w:val="18"/>
                        </w:rPr>
                        <w:t>working</w:t>
                      </w:r>
                      <w:r>
                        <w:rPr>
                          <w:rFonts w:ascii="Times New Roman"/>
                          <w:color w:val="000000"/>
                          <w:spacing w:val="-7"/>
                          <w:sz w:val="18"/>
                        </w:rPr>
                        <w:t xml:space="preserve"> </w:t>
                      </w:r>
                      <w:r>
                        <w:rPr>
                          <w:rFonts w:ascii="Times New Roman"/>
                          <w:color w:val="000000"/>
                          <w:sz w:val="18"/>
                        </w:rPr>
                        <w:t>relationship</w:t>
                      </w:r>
                      <w:r>
                        <w:rPr>
                          <w:rFonts w:ascii="Times New Roman"/>
                          <w:color w:val="000000"/>
                          <w:spacing w:val="-6"/>
                          <w:sz w:val="18"/>
                        </w:rPr>
                        <w:t xml:space="preserve"> </w:t>
                      </w:r>
                      <w:r>
                        <w:rPr>
                          <w:rFonts w:ascii="Times New Roman"/>
                          <w:color w:val="000000"/>
                          <w:sz w:val="18"/>
                        </w:rPr>
                        <w:t>between</w:t>
                      </w:r>
                      <w:r>
                        <w:rPr>
                          <w:rFonts w:ascii="Times New Roman"/>
                          <w:color w:val="000000"/>
                          <w:spacing w:val="-9"/>
                          <w:sz w:val="18"/>
                        </w:rPr>
                        <w:t xml:space="preserve"> </w:t>
                      </w:r>
                      <w:r>
                        <w:rPr>
                          <w:rFonts w:ascii="Times New Roman"/>
                          <w:color w:val="000000"/>
                          <w:sz w:val="18"/>
                        </w:rPr>
                        <w:t>the</w:t>
                      </w:r>
                      <w:r>
                        <w:rPr>
                          <w:rFonts w:ascii="Times New Roman"/>
                          <w:color w:val="000000"/>
                          <w:spacing w:val="-9"/>
                          <w:sz w:val="18"/>
                        </w:rPr>
                        <w:t xml:space="preserve"> </w:t>
                      </w:r>
                      <w:r>
                        <w:rPr>
                          <w:rFonts w:ascii="Times New Roman"/>
                          <w:color w:val="000000"/>
                          <w:sz w:val="18"/>
                        </w:rPr>
                        <w:t>entities;</w:t>
                      </w:r>
                      <w:r>
                        <w:rPr>
                          <w:rFonts w:ascii="Times New Roman"/>
                          <w:color w:val="000000"/>
                          <w:spacing w:val="-7"/>
                          <w:sz w:val="18"/>
                        </w:rPr>
                        <w:t xml:space="preserve"> </w:t>
                      </w:r>
                      <w:r>
                        <w:rPr>
                          <w:rFonts w:ascii="Times New Roman"/>
                          <w:color w:val="000000"/>
                          <w:spacing w:val="-5"/>
                          <w:sz w:val="18"/>
                        </w:rPr>
                        <w:t>or</w:t>
                      </w:r>
                    </w:p>
                    <w:p w14:paraId="40376F66" w14:textId="77777777" w:rsidR="00722F1D" w:rsidRDefault="001C1FC6">
                      <w:pPr>
                        <w:numPr>
                          <w:ilvl w:val="1"/>
                          <w:numId w:val="3"/>
                        </w:numPr>
                        <w:tabs>
                          <w:tab w:val="left" w:pos="984"/>
                        </w:tabs>
                        <w:spacing w:before="2"/>
                        <w:ind w:left="984" w:right="252"/>
                        <w:rPr>
                          <w:rFonts w:ascii="Times New Roman"/>
                          <w:color w:val="000000"/>
                          <w:sz w:val="18"/>
                        </w:rPr>
                      </w:pPr>
                      <w:r>
                        <w:rPr>
                          <w:rFonts w:ascii="Times New Roman"/>
                          <w:color w:val="000000"/>
                          <w:sz w:val="18"/>
                        </w:rPr>
                        <w:t>A</w:t>
                      </w:r>
                      <w:r>
                        <w:rPr>
                          <w:rFonts w:ascii="Times New Roman"/>
                          <w:color w:val="000000"/>
                          <w:spacing w:val="27"/>
                          <w:sz w:val="18"/>
                        </w:rPr>
                        <w:t xml:space="preserve"> </w:t>
                      </w:r>
                      <w:r>
                        <w:rPr>
                          <w:rFonts w:ascii="Times New Roman"/>
                          <w:color w:val="000000"/>
                          <w:sz w:val="18"/>
                        </w:rPr>
                        <w:t>controlling</w:t>
                      </w:r>
                      <w:r>
                        <w:rPr>
                          <w:rFonts w:ascii="Times New Roman"/>
                          <w:color w:val="000000"/>
                          <w:spacing w:val="29"/>
                          <w:sz w:val="18"/>
                        </w:rPr>
                        <w:t xml:space="preserve"> </w:t>
                      </w:r>
                      <w:r>
                        <w:rPr>
                          <w:rFonts w:ascii="Times New Roman"/>
                          <w:color w:val="000000"/>
                          <w:sz w:val="18"/>
                        </w:rPr>
                        <w:t>owner</w:t>
                      </w:r>
                      <w:r>
                        <w:rPr>
                          <w:rFonts w:ascii="Times New Roman"/>
                          <w:color w:val="000000"/>
                          <w:spacing w:val="28"/>
                          <w:sz w:val="18"/>
                        </w:rPr>
                        <w:t xml:space="preserve"> </w:t>
                      </w:r>
                      <w:r>
                        <w:rPr>
                          <w:rFonts w:ascii="Times New Roman"/>
                          <w:color w:val="000000"/>
                          <w:sz w:val="18"/>
                        </w:rPr>
                        <w:t>(50%</w:t>
                      </w:r>
                      <w:r>
                        <w:rPr>
                          <w:rFonts w:ascii="Times New Roman"/>
                          <w:color w:val="000000"/>
                          <w:spacing w:val="28"/>
                          <w:sz w:val="18"/>
                        </w:rPr>
                        <w:t xml:space="preserve"> </w:t>
                      </w:r>
                      <w:r>
                        <w:rPr>
                          <w:rFonts w:ascii="Times New Roman"/>
                          <w:color w:val="000000"/>
                          <w:sz w:val="18"/>
                        </w:rPr>
                        <w:t>or</w:t>
                      </w:r>
                      <w:r>
                        <w:rPr>
                          <w:rFonts w:ascii="Times New Roman"/>
                          <w:color w:val="000000"/>
                          <w:spacing w:val="25"/>
                          <w:sz w:val="18"/>
                        </w:rPr>
                        <w:t xml:space="preserve"> </w:t>
                      </w:r>
                      <w:r>
                        <w:rPr>
                          <w:rFonts w:ascii="Times New Roman"/>
                          <w:color w:val="000000"/>
                          <w:sz w:val="18"/>
                        </w:rPr>
                        <w:t>greater</w:t>
                      </w:r>
                      <w:r>
                        <w:rPr>
                          <w:rFonts w:ascii="Times New Roman"/>
                          <w:color w:val="000000"/>
                          <w:spacing w:val="27"/>
                          <w:sz w:val="18"/>
                        </w:rPr>
                        <w:t xml:space="preserve"> </w:t>
                      </w:r>
                      <w:r>
                        <w:rPr>
                          <w:rFonts w:ascii="Times New Roman"/>
                          <w:color w:val="000000"/>
                          <w:sz w:val="18"/>
                        </w:rPr>
                        <w:t>interest</w:t>
                      </w:r>
                      <w:r>
                        <w:rPr>
                          <w:rFonts w:ascii="Times New Roman"/>
                          <w:color w:val="000000"/>
                          <w:spacing w:val="32"/>
                          <w:sz w:val="18"/>
                        </w:rPr>
                        <w:t xml:space="preserve"> </w:t>
                      </w:r>
                      <w:r>
                        <w:rPr>
                          <w:rFonts w:ascii="Times New Roman"/>
                          <w:color w:val="000000"/>
                          <w:sz w:val="18"/>
                        </w:rPr>
                        <w:t>as</w:t>
                      </w:r>
                      <w:r>
                        <w:rPr>
                          <w:rFonts w:ascii="Times New Roman"/>
                          <w:color w:val="000000"/>
                          <w:spacing w:val="29"/>
                          <w:sz w:val="18"/>
                        </w:rPr>
                        <w:t xml:space="preserve"> </w:t>
                      </w:r>
                      <w:r>
                        <w:rPr>
                          <w:rFonts w:ascii="Times New Roman"/>
                          <w:color w:val="000000"/>
                          <w:sz w:val="18"/>
                        </w:rPr>
                        <w:t>a</w:t>
                      </w:r>
                      <w:r>
                        <w:rPr>
                          <w:rFonts w:ascii="Times New Roman"/>
                          <w:color w:val="000000"/>
                          <w:spacing w:val="24"/>
                          <w:sz w:val="18"/>
                        </w:rPr>
                        <w:t xml:space="preserve"> </w:t>
                      </w:r>
                      <w:r>
                        <w:rPr>
                          <w:rFonts w:ascii="Times New Roman"/>
                          <w:color w:val="000000"/>
                          <w:sz w:val="18"/>
                        </w:rPr>
                        <w:t>shareholder</w:t>
                      </w:r>
                      <w:r>
                        <w:rPr>
                          <w:rFonts w:ascii="Times New Roman"/>
                          <w:color w:val="000000"/>
                          <w:spacing w:val="26"/>
                          <w:sz w:val="18"/>
                        </w:rPr>
                        <w:t xml:space="preserve"> </w:t>
                      </w:r>
                      <w:r>
                        <w:rPr>
                          <w:rFonts w:ascii="Times New Roman"/>
                          <w:color w:val="000000"/>
                          <w:sz w:val="18"/>
                        </w:rPr>
                        <w:t>or</w:t>
                      </w:r>
                      <w:r>
                        <w:rPr>
                          <w:rFonts w:ascii="Times New Roman"/>
                          <w:color w:val="000000"/>
                          <w:spacing w:val="27"/>
                          <w:sz w:val="18"/>
                        </w:rPr>
                        <w:t xml:space="preserve"> </w:t>
                      </w:r>
                      <w:r>
                        <w:rPr>
                          <w:rFonts w:ascii="Times New Roman"/>
                          <w:color w:val="000000"/>
                          <w:sz w:val="18"/>
                        </w:rPr>
                        <w:t>as</w:t>
                      </w:r>
                      <w:r>
                        <w:rPr>
                          <w:rFonts w:ascii="Times New Roman"/>
                          <w:color w:val="000000"/>
                          <w:spacing w:val="26"/>
                          <w:sz w:val="18"/>
                        </w:rPr>
                        <w:t xml:space="preserve"> </w:t>
                      </w:r>
                      <w:r>
                        <w:rPr>
                          <w:rFonts w:ascii="Times New Roman"/>
                          <w:color w:val="000000"/>
                          <w:sz w:val="18"/>
                        </w:rPr>
                        <w:t>a</w:t>
                      </w:r>
                      <w:r>
                        <w:rPr>
                          <w:rFonts w:ascii="Times New Roman"/>
                          <w:color w:val="000000"/>
                          <w:spacing w:val="29"/>
                          <w:sz w:val="18"/>
                        </w:rPr>
                        <w:t xml:space="preserve"> </w:t>
                      </w:r>
                      <w:r>
                        <w:rPr>
                          <w:rFonts w:ascii="Times New Roman"/>
                          <w:color w:val="000000"/>
                          <w:sz w:val="18"/>
                        </w:rPr>
                        <w:t>general</w:t>
                      </w:r>
                      <w:r>
                        <w:rPr>
                          <w:rFonts w:ascii="Times New Roman"/>
                          <w:color w:val="000000"/>
                          <w:spacing w:val="30"/>
                          <w:sz w:val="18"/>
                        </w:rPr>
                        <w:t xml:space="preserve"> </w:t>
                      </w:r>
                      <w:r>
                        <w:rPr>
                          <w:rFonts w:ascii="Times New Roman"/>
                          <w:color w:val="000000"/>
                          <w:sz w:val="18"/>
                        </w:rPr>
                        <w:t>partner)</w:t>
                      </w:r>
                      <w:r>
                        <w:rPr>
                          <w:rFonts w:ascii="Times New Roman"/>
                          <w:color w:val="000000"/>
                          <w:spacing w:val="30"/>
                          <w:sz w:val="18"/>
                        </w:rPr>
                        <w:t xml:space="preserve"> </w:t>
                      </w:r>
                      <w:r>
                        <w:rPr>
                          <w:rFonts w:ascii="Times New Roman"/>
                          <w:color w:val="000000"/>
                          <w:sz w:val="18"/>
                        </w:rPr>
                        <w:t>in</w:t>
                      </w:r>
                      <w:r>
                        <w:rPr>
                          <w:rFonts w:ascii="Times New Roman"/>
                          <w:color w:val="000000"/>
                          <w:spacing w:val="31"/>
                          <w:sz w:val="18"/>
                        </w:rPr>
                        <w:t xml:space="preserve"> </w:t>
                      </w:r>
                      <w:r>
                        <w:rPr>
                          <w:rFonts w:ascii="Times New Roman"/>
                          <w:color w:val="000000"/>
                          <w:sz w:val="18"/>
                        </w:rPr>
                        <w:t>one</w:t>
                      </w:r>
                      <w:r>
                        <w:rPr>
                          <w:rFonts w:ascii="Times New Roman"/>
                          <w:color w:val="000000"/>
                          <w:spacing w:val="22"/>
                          <w:sz w:val="18"/>
                        </w:rPr>
                        <w:t xml:space="preserve"> </w:t>
                      </w:r>
                      <w:r>
                        <w:rPr>
                          <w:rFonts w:ascii="Times New Roman"/>
                          <w:color w:val="000000"/>
                          <w:sz w:val="18"/>
                        </w:rPr>
                        <w:t>entity</w:t>
                      </w:r>
                      <w:r>
                        <w:rPr>
                          <w:rFonts w:ascii="Times New Roman"/>
                          <w:color w:val="000000"/>
                          <w:spacing w:val="26"/>
                          <w:sz w:val="18"/>
                        </w:rPr>
                        <w:t xml:space="preserve"> </w:t>
                      </w:r>
                      <w:r>
                        <w:rPr>
                          <w:rFonts w:ascii="Times New Roman"/>
                          <w:color w:val="000000"/>
                          <w:sz w:val="18"/>
                        </w:rPr>
                        <w:t>also</w:t>
                      </w:r>
                      <w:r>
                        <w:rPr>
                          <w:rFonts w:ascii="Times New Roman"/>
                          <w:color w:val="000000"/>
                          <w:spacing w:val="28"/>
                          <w:sz w:val="18"/>
                        </w:rPr>
                        <w:t xml:space="preserve"> </w:t>
                      </w:r>
                      <w:r>
                        <w:rPr>
                          <w:rFonts w:ascii="Times New Roman"/>
                          <w:color w:val="000000"/>
                          <w:sz w:val="18"/>
                        </w:rPr>
                        <w:t>is</w:t>
                      </w:r>
                      <w:r>
                        <w:rPr>
                          <w:rFonts w:ascii="Times New Roman"/>
                          <w:color w:val="000000"/>
                          <w:spacing w:val="29"/>
                          <w:sz w:val="18"/>
                        </w:rPr>
                        <w:t xml:space="preserve"> </w:t>
                      </w:r>
                      <w:r>
                        <w:rPr>
                          <w:rFonts w:ascii="Times New Roman"/>
                          <w:color w:val="000000"/>
                          <w:sz w:val="18"/>
                        </w:rPr>
                        <w:t>a controlling owner in the other entity.</w:t>
                      </w:r>
                    </w:p>
                  </w:txbxContent>
                </v:textbox>
                <w10:wrap type="topAndBottom" anchorx="page"/>
              </v:shape>
            </w:pict>
          </mc:Fallback>
        </mc:AlternateContent>
      </w:r>
    </w:p>
    <w:p w14:paraId="23905409" w14:textId="77777777" w:rsidR="00722F1D" w:rsidRDefault="00722F1D">
      <w:pPr>
        <w:rPr>
          <w:rFonts w:ascii="Times New Roman"/>
          <w:sz w:val="20"/>
        </w:rPr>
        <w:sectPr w:rsidR="00722F1D">
          <w:headerReference w:type="default" r:id="rId76"/>
          <w:footerReference w:type="default" r:id="rId77"/>
          <w:pgSz w:w="12240" w:h="15840"/>
          <w:pgMar w:top="1060" w:right="420" w:bottom="780" w:left="440" w:header="806" w:footer="598" w:gutter="0"/>
          <w:cols w:space="720"/>
        </w:sectPr>
      </w:pPr>
    </w:p>
    <w:p w14:paraId="72F4A75F" w14:textId="77777777" w:rsidR="00722F1D" w:rsidRDefault="00722F1D">
      <w:pPr>
        <w:pStyle w:val="BodyText"/>
        <w:rPr>
          <w:rFonts w:ascii="Times New Roman"/>
          <w:sz w:val="28"/>
        </w:rPr>
      </w:pPr>
    </w:p>
    <w:p w14:paraId="2EC5DA01" w14:textId="77777777" w:rsidR="00722F1D" w:rsidRDefault="00722F1D">
      <w:pPr>
        <w:pStyle w:val="BodyText"/>
        <w:spacing w:before="75"/>
        <w:rPr>
          <w:rFonts w:ascii="Times New Roman"/>
          <w:sz w:val="28"/>
        </w:rPr>
      </w:pPr>
    </w:p>
    <w:p w14:paraId="774920D1" w14:textId="77777777" w:rsidR="00722F1D" w:rsidRDefault="001C1FC6">
      <w:pPr>
        <w:pStyle w:val="Heading1"/>
        <w:ind w:left="419"/>
      </w:pPr>
      <w:bookmarkStart w:id="18" w:name="_bookmark18"/>
      <w:bookmarkEnd w:id="18"/>
      <w:r>
        <w:rPr>
          <w:spacing w:val="-2"/>
        </w:rPr>
        <w:t>Attachment</w:t>
      </w:r>
      <w:r>
        <w:rPr>
          <w:spacing w:val="-7"/>
        </w:rPr>
        <w:t xml:space="preserve"> </w:t>
      </w:r>
      <w:r>
        <w:rPr>
          <w:spacing w:val="-2"/>
        </w:rPr>
        <w:t>C:</w:t>
      </w:r>
      <w:r>
        <w:rPr>
          <w:spacing w:val="-11"/>
        </w:rPr>
        <w:t xml:space="preserve"> </w:t>
      </w:r>
      <w:r>
        <w:rPr>
          <w:spacing w:val="-2"/>
        </w:rPr>
        <w:t>Sample</w:t>
      </w:r>
      <w:r>
        <w:rPr>
          <w:spacing w:val="-9"/>
        </w:rPr>
        <w:t xml:space="preserve"> </w:t>
      </w:r>
      <w:r>
        <w:rPr>
          <w:spacing w:val="-2"/>
        </w:rPr>
        <w:t>Contract</w:t>
      </w:r>
    </w:p>
    <w:p w14:paraId="4B7CE491" w14:textId="77777777" w:rsidR="00722F1D" w:rsidRDefault="00722F1D">
      <w:pPr>
        <w:pStyle w:val="BodyText"/>
        <w:spacing w:before="180"/>
        <w:rPr>
          <w:rFonts w:ascii="Calibri"/>
          <w:b/>
          <w:sz w:val="28"/>
        </w:rPr>
      </w:pPr>
    </w:p>
    <w:p w14:paraId="11596539" w14:textId="77777777" w:rsidR="00722F1D" w:rsidRDefault="001C1FC6">
      <w:pPr>
        <w:ind w:left="1586"/>
        <w:rPr>
          <w:b/>
          <w:sz w:val="30"/>
        </w:rPr>
      </w:pPr>
      <w:r>
        <w:rPr>
          <w:noProof/>
        </w:rPr>
        <w:drawing>
          <wp:anchor distT="0" distB="0" distL="0" distR="0" simplePos="0" relativeHeight="15770112" behindDoc="0" locked="0" layoutInCell="1" allowOverlap="1" wp14:anchorId="5C6DBA41" wp14:editId="4E43E0EF">
            <wp:simplePos x="0" y="0"/>
            <wp:positionH relativeFrom="page">
              <wp:posOffset>5090795</wp:posOffset>
            </wp:positionH>
            <wp:positionV relativeFrom="paragraph">
              <wp:posOffset>205095</wp:posOffset>
            </wp:positionV>
            <wp:extent cx="1626235" cy="521970"/>
            <wp:effectExtent l="0" t="0" r="0" b="0"/>
            <wp:wrapNone/>
            <wp:docPr id="148" name="Image 148" descr="C:\Users\earroyo\AppData\Local\Microsoft\Windows\INetCache\Content.Outlook\8P3ZOL4J\CTF Logo 2017_no sm typ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C:\Users\earroyo\AppData\Local\Microsoft\Windows\INetCache\Content.Outlook\8P3ZOL4J\CTF Logo 2017_no sm type.jpg"/>
                    <pic:cNvPicPr/>
                  </pic:nvPicPr>
                  <pic:blipFill>
                    <a:blip r:embed="rId78" cstate="print"/>
                    <a:stretch>
                      <a:fillRect/>
                    </a:stretch>
                  </pic:blipFill>
                  <pic:spPr>
                    <a:xfrm>
                      <a:off x="0" y="0"/>
                      <a:ext cx="1626235" cy="521970"/>
                    </a:xfrm>
                    <a:prstGeom prst="rect">
                      <a:avLst/>
                    </a:prstGeom>
                  </pic:spPr>
                </pic:pic>
              </a:graphicData>
            </a:graphic>
          </wp:anchor>
        </w:drawing>
      </w:r>
      <w:r>
        <w:rPr>
          <w:noProof/>
        </w:rPr>
        <w:drawing>
          <wp:anchor distT="0" distB="0" distL="0" distR="0" simplePos="0" relativeHeight="15770624" behindDoc="0" locked="0" layoutInCell="1" allowOverlap="1" wp14:anchorId="27A07407" wp14:editId="1D191C6C">
            <wp:simplePos x="0" y="0"/>
            <wp:positionH relativeFrom="page">
              <wp:posOffset>347345</wp:posOffset>
            </wp:positionH>
            <wp:positionV relativeFrom="paragraph">
              <wp:posOffset>-162620</wp:posOffset>
            </wp:positionV>
            <wp:extent cx="478790" cy="727252"/>
            <wp:effectExtent l="0" t="0" r="0" b="0"/>
            <wp:wrapNone/>
            <wp:docPr id="149" name="Image 149" descr="cid:2A3F0B2D-7289-4BF5-A185-C7F66AE4771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descr="cid:2A3F0B2D-7289-4BF5-A185-C7F66AE4771E"/>
                    <pic:cNvPicPr/>
                  </pic:nvPicPr>
                  <pic:blipFill>
                    <a:blip r:embed="rId79" cstate="print"/>
                    <a:stretch>
                      <a:fillRect/>
                    </a:stretch>
                  </pic:blipFill>
                  <pic:spPr>
                    <a:xfrm>
                      <a:off x="0" y="0"/>
                      <a:ext cx="478790" cy="727252"/>
                    </a:xfrm>
                    <a:prstGeom prst="rect">
                      <a:avLst/>
                    </a:prstGeom>
                  </pic:spPr>
                </pic:pic>
              </a:graphicData>
            </a:graphic>
          </wp:anchor>
        </w:drawing>
      </w:r>
      <w:r>
        <w:rPr>
          <w:b/>
          <w:sz w:val="30"/>
        </w:rPr>
        <w:t>South</w:t>
      </w:r>
      <w:r>
        <w:rPr>
          <w:b/>
          <w:spacing w:val="-5"/>
          <w:sz w:val="30"/>
        </w:rPr>
        <w:t xml:space="preserve"> </w:t>
      </w:r>
      <w:r>
        <w:rPr>
          <w:b/>
          <w:spacing w:val="-2"/>
          <w:sz w:val="30"/>
        </w:rPr>
        <w:t>Coast</w:t>
      </w:r>
    </w:p>
    <w:p w14:paraId="2D8CE751" w14:textId="77777777" w:rsidR="00722F1D" w:rsidRDefault="001C1FC6">
      <w:pPr>
        <w:spacing w:before="1"/>
        <w:ind w:left="1586"/>
        <w:rPr>
          <w:b/>
          <w:sz w:val="30"/>
        </w:rPr>
      </w:pPr>
      <w:r>
        <w:rPr>
          <w:b/>
          <w:sz w:val="30"/>
        </w:rPr>
        <w:t>Air</w:t>
      </w:r>
      <w:r>
        <w:rPr>
          <w:b/>
          <w:spacing w:val="-12"/>
          <w:sz w:val="30"/>
        </w:rPr>
        <w:t xml:space="preserve"> </w:t>
      </w:r>
      <w:r>
        <w:rPr>
          <w:b/>
          <w:sz w:val="30"/>
        </w:rPr>
        <w:t>Quality</w:t>
      </w:r>
      <w:r>
        <w:rPr>
          <w:b/>
          <w:spacing w:val="-11"/>
          <w:sz w:val="30"/>
        </w:rPr>
        <w:t xml:space="preserve"> </w:t>
      </w:r>
      <w:r>
        <w:rPr>
          <w:b/>
          <w:sz w:val="30"/>
        </w:rPr>
        <w:t>Management</w:t>
      </w:r>
      <w:r>
        <w:rPr>
          <w:b/>
          <w:spacing w:val="-8"/>
          <w:sz w:val="30"/>
        </w:rPr>
        <w:t xml:space="preserve"> </w:t>
      </w:r>
      <w:r>
        <w:rPr>
          <w:b/>
          <w:spacing w:val="-2"/>
          <w:sz w:val="30"/>
        </w:rPr>
        <w:t>District</w:t>
      </w:r>
    </w:p>
    <w:p w14:paraId="1192DD54" w14:textId="77777777" w:rsidR="00722F1D" w:rsidRDefault="00722F1D">
      <w:pPr>
        <w:rPr>
          <w:b/>
          <w:sz w:val="30"/>
        </w:rPr>
      </w:pPr>
    </w:p>
    <w:p w14:paraId="4A419D42" w14:textId="77777777" w:rsidR="00722F1D" w:rsidRDefault="00722F1D">
      <w:pPr>
        <w:spacing w:before="17"/>
        <w:rPr>
          <w:b/>
          <w:sz w:val="30"/>
        </w:rPr>
      </w:pPr>
    </w:p>
    <w:p w14:paraId="523ABA3A" w14:textId="267270E6" w:rsidR="00722F1D" w:rsidRDefault="001C1FC6">
      <w:pPr>
        <w:ind w:left="687" w:right="312"/>
        <w:jc w:val="center"/>
        <w:rPr>
          <w:rFonts w:ascii="Arial Narrow"/>
          <w:b/>
        </w:rPr>
      </w:pPr>
      <w:r>
        <w:rPr>
          <w:rFonts w:ascii="Arial Narrow"/>
          <w:b/>
        </w:rPr>
        <w:t>AB</w:t>
      </w:r>
      <w:r>
        <w:rPr>
          <w:rFonts w:ascii="Arial Narrow"/>
          <w:b/>
          <w:spacing w:val="-13"/>
        </w:rPr>
        <w:t xml:space="preserve"> </w:t>
      </w:r>
      <w:r>
        <w:rPr>
          <w:rFonts w:ascii="Arial Narrow"/>
          <w:b/>
        </w:rPr>
        <w:t>2766/MSRC</w:t>
      </w:r>
      <w:r>
        <w:rPr>
          <w:rFonts w:ascii="Arial Narrow"/>
          <w:b/>
          <w:spacing w:val="-12"/>
        </w:rPr>
        <w:t xml:space="preserve"> </w:t>
      </w:r>
      <w:r>
        <w:rPr>
          <w:rFonts w:ascii="Arial Narrow"/>
          <w:b/>
          <w:color w:val="000000"/>
          <w:highlight w:val="yellow"/>
        </w:rPr>
        <w:t>WORK</w:t>
      </w:r>
      <w:r>
        <w:rPr>
          <w:rFonts w:ascii="Arial Narrow"/>
          <w:b/>
          <w:color w:val="000000"/>
          <w:spacing w:val="-12"/>
          <w:highlight w:val="yellow"/>
        </w:rPr>
        <w:t xml:space="preserve"> </w:t>
      </w:r>
      <w:r>
        <w:rPr>
          <w:rFonts w:ascii="Arial Narrow"/>
          <w:b/>
          <w:color w:val="000000"/>
          <w:highlight w:val="yellow"/>
        </w:rPr>
        <w:t>PROGRAM</w:t>
      </w:r>
      <w:r>
        <w:rPr>
          <w:rFonts w:ascii="Arial Narrow"/>
          <w:b/>
          <w:color w:val="000000"/>
          <w:spacing w:val="-10"/>
        </w:rPr>
        <w:t xml:space="preserve"> </w:t>
      </w:r>
      <w:r>
        <w:rPr>
          <w:rFonts w:ascii="Arial Narrow"/>
          <w:b/>
          <w:color w:val="000000"/>
        </w:rPr>
        <w:t>GRANT</w:t>
      </w:r>
      <w:r>
        <w:rPr>
          <w:rFonts w:ascii="Arial Narrow"/>
          <w:b/>
          <w:color w:val="000000"/>
          <w:spacing w:val="-9"/>
        </w:rPr>
        <w:t xml:space="preserve"> </w:t>
      </w:r>
      <w:r>
        <w:rPr>
          <w:rFonts w:ascii="Arial Narrow"/>
          <w:b/>
          <w:color w:val="000000"/>
          <w:spacing w:val="-2"/>
        </w:rPr>
        <w:t>AGREEMENT</w:t>
      </w:r>
    </w:p>
    <w:p w14:paraId="32072753" w14:textId="55425716" w:rsidR="00722F1D" w:rsidRDefault="00760D46">
      <w:pPr>
        <w:pStyle w:val="BodyText"/>
        <w:spacing w:before="55"/>
        <w:rPr>
          <w:b/>
          <w:sz w:val="22"/>
        </w:rPr>
      </w:pPr>
      <w:r>
        <w:rPr>
          <w:b/>
          <w:noProof/>
          <w:sz w:val="22"/>
        </w:rPr>
        <mc:AlternateContent>
          <mc:Choice Requires="wps">
            <w:drawing>
              <wp:anchor distT="0" distB="0" distL="114300" distR="114300" simplePos="0" relativeHeight="486616576" behindDoc="1" locked="0" layoutInCell="1" allowOverlap="1" wp14:anchorId="6D13DB94" wp14:editId="34E4A76D">
                <wp:simplePos x="0" y="0"/>
                <wp:positionH relativeFrom="column">
                  <wp:posOffset>254000</wp:posOffset>
                </wp:positionH>
                <wp:positionV relativeFrom="paragraph">
                  <wp:posOffset>17145</wp:posOffset>
                </wp:positionV>
                <wp:extent cx="6902450" cy="6350"/>
                <wp:effectExtent l="0" t="0" r="0" b="0"/>
                <wp:wrapNone/>
                <wp:docPr id="152" name="Graphic 152"/>
                <wp:cNvGraphicFramePr/>
                <a:graphic xmlns:a="http://schemas.openxmlformats.org/drawingml/2006/main">
                  <a:graphicData uri="http://schemas.microsoft.com/office/word/2010/wordprocessingShape">
                    <wps:wsp>
                      <wps:cNvSpPr/>
                      <wps:spPr>
                        <a:xfrm>
                          <a:off x="0" y="0"/>
                          <a:ext cx="6902450" cy="6350"/>
                        </a:xfrm>
                        <a:custGeom>
                          <a:avLst/>
                          <a:gdLst/>
                          <a:ahLst/>
                          <a:cxnLst/>
                          <a:rect l="l" t="t" r="r" b="b"/>
                          <a:pathLst>
                            <a:path w="6902450" h="6350">
                              <a:moveTo>
                                <a:pt x="6901942" y="0"/>
                              </a:moveTo>
                              <a:lnTo>
                                <a:pt x="0" y="0"/>
                              </a:lnTo>
                              <a:lnTo>
                                <a:pt x="0" y="6096"/>
                              </a:lnTo>
                              <a:lnTo>
                                <a:pt x="6901942" y="6096"/>
                              </a:lnTo>
                              <a:lnTo>
                                <a:pt x="6901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D9838" id="Graphic 152" o:spid="_x0000_s1026" style="position:absolute;margin-left:20pt;margin-top:1.35pt;width:543.5pt;height:.5pt;z-index:-16699904;visibility:visible;mso-wrap-style:square;mso-wrap-distance-left:9pt;mso-wrap-distance-top:0;mso-wrap-distance-right:9pt;mso-wrap-distance-bottom:0;mso-position-horizontal:absolute;mso-position-horizontal-relative:text;mso-position-vertical:absolute;mso-position-vertical-relative:text;v-text-anchor:top" coordsize="6902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" path="m6901942,l,,,6096r6901942,l6901942,xe" fillcolor="black" stroked="f">
                <v:path arrowok="t"/>
              </v:shape>
            </w:pict>
          </mc:Fallback>
        </mc:AlternateContent>
      </w:r>
    </w:p>
    <w:p w14:paraId="577C7657" w14:textId="77777777" w:rsidR="00722F1D" w:rsidRDefault="001C1FC6">
      <w:pPr>
        <w:pStyle w:val="Heading4"/>
        <w:numPr>
          <w:ilvl w:val="0"/>
          <w:numId w:val="2"/>
        </w:numPr>
        <w:tabs>
          <w:tab w:val="left" w:pos="591"/>
        </w:tabs>
        <w:spacing w:line="274" w:lineRule="exact"/>
        <w:ind w:left="591" w:hanging="431"/>
        <w:rPr>
          <w:u w:val="none"/>
        </w:rPr>
      </w:pPr>
      <w:r>
        <w:rPr>
          <w:spacing w:val="-2"/>
        </w:rPr>
        <w:t>PARTIES</w:t>
      </w:r>
    </w:p>
    <w:p w14:paraId="5CD4C39E" w14:textId="77777777" w:rsidR="00722F1D" w:rsidRDefault="001C1FC6">
      <w:pPr>
        <w:pStyle w:val="BodyText"/>
        <w:ind w:left="592" w:right="130"/>
        <w:jc w:val="both"/>
      </w:pPr>
      <w:r>
        <w:t xml:space="preserve">The parties to this Grant Agreement (“Agreement”) are the South Coast Air Quality Management District (referred to here as "SCAQMD") whose address is 21865 Copley Drive, Diamond Bar, California 91765-4178, and </w:t>
      </w:r>
      <w:r>
        <w:rPr>
          <w:color w:val="000000"/>
          <w:highlight w:val="yellow"/>
        </w:rPr>
        <w:t>***</w:t>
      </w:r>
      <w:r>
        <w:rPr>
          <w:color w:val="000000"/>
        </w:rPr>
        <w:t xml:space="preserve"> (referred to here as "RECIPIENT") whose address is </w:t>
      </w:r>
      <w:r>
        <w:rPr>
          <w:color w:val="000000"/>
          <w:highlight w:val="yellow"/>
        </w:rPr>
        <w:t>***</w:t>
      </w:r>
      <w:r>
        <w:rPr>
          <w:color w:val="000000"/>
        </w:rPr>
        <w:t>.</w:t>
      </w:r>
    </w:p>
    <w:p w14:paraId="69616055" w14:textId="77777777" w:rsidR="00722F1D" w:rsidRDefault="001C1FC6">
      <w:pPr>
        <w:pStyle w:val="Heading4"/>
        <w:numPr>
          <w:ilvl w:val="0"/>
          <w:numId w:val="2"/>
        </w:numPr>
        <w:tabs>
          <w:tab w:val="left" w:pos="591"/>
        </w:tabs>
        <w:spacing w:before="270"/>
        <w:ind w:left="591" w:hanging="431"/>
        <w:rPr>
          <w:u w:val="none"/>
        </w:rPr>
      </w:pPr>
      <w:r>
        <w:rPr>
          <w:spacing w:val="-2"/>
        </w:rPr>
        <w:t>RECITALS</w:t>
      </w:r>
    </w:p>
    <w:p w14:paraId="57B99836" w14:textId="77777777" w:rsidR="00722F1D" w:rsidRDefault="001C1FC6">
      <w:pPr>
        <w:pStyle w:val="ListParagraph"/>
        <w:numPr>
          <w:ilvl w:val="1"/>
          <w:numId w:val="2"/>
        </w:numPr>
        <w:tabs>
          <w:tab w:val="left" w:pos="948"/>
          <w:tab w:val="left" w:pos="952"/>
        </w:tabs>
        <w:spacing w:before="6"/>
        <w:ind w:right="138" w:hanging="363"/>
        <w:jc w:val="both"/>
        <w:rPr>
          <w:sz w:val="24"/>
        </w:rPr>
      </w:pPr>
      <w:r>
        <w:rPr>
          <w:sz w:val="24"/>
        </w:rPr>
        <w:t>SCAQMD is the local agency with primary responsibility for regulating stationary source air pollution within the geographical boundaries of the South Coast Air Quality Management District in the State of California (State).</w:t>
      </w:r>
    </w:p>
    <w:p w14:paraId="061128B6" w14:textId="77777777" w:rsidR="00722F1D" w:rsidRDefault="001C1FC6">
      <w:pPr>
        <w:pStyle w:val="ListParagraph"/>
        <w:numPr>
          <w:ilvl w:val="1"/>
          <w:numId w:val="2"/>
        </w:numPr>
        <w:tabs>
          <w:tab w:val="left" w:pos="948"/>
          <w:tab w:val="left" w:pos="952"/>
        </w:tabs>
        <w:ind w:right="133" w:hanging="363"/>
        <w:jc w:val="both"/>
        <w:rPr>
          <w:sz w:val="24"/>
        </w:rPr>
      </w:pPr>
      <w:r>
        <w:rPr>
          <w:sz w:val="24"/>
        </w:rPr>
        <w:t>Under</w:t>
      </w:r>
      <w:r>
        <w:rPr>
          <w:spacing w:val="-7"/>
          <w:sz w:val="24"/>
        </w:rPr>
        <w:t xml:space="preserve"> </w:t>
      </w:r>
      <w:r>
        <w:rPr>
          <w:sz w:val="24"/>
        </w:rPr>
        <w:t>State</w:t>
      </w:r>
      <w:r>
        <w:rPr>
          <w:spacing w:val="-6"/>
          <w:sz w:val="24"/>
        </w:rPr>
        <w:t xml:space="preserve"> </w:t>
      </w:r>
      <w:r>
        <w:rPr>
          <w:sz w:val="24"/>
        </w:rPr>
        <w:t>Health</w:t>
      </w:r>
      <w:r>
        <w:rPr>
          <w:spacing w:val="-8"/>
          <w:sz w:val="24"/>
        </w:rPr>
        <w:t xml:space="preserve"> </w:t>
      </w:r>
      <w:r>
        <w:rPr>
          <w:sz w:val="24"/>
        </w:rPr>
        <w:t>&amp;</w:t>
      </w:r>
      <w:r>
        <w:rPr>
          <w:spacing w:val="-6"/>
          <w:sz w:val="24"/>
        </w:rPr>
        <w:t xml:space="preserve"> </w:t>
      </w:r>
      <w:r>
        <w:rPr>
          <w:sz w:val="24"/>
        </w:rPr>
        <w:t>Safety</w:t>
      </w:r>
      <w:r>
        <w:rPr>
          <w:spacing w:val="-11"/>
          <w:sz w:val="24"/>
        </w:rPr>
        <w:t xml:space="preserve"> </w:t>
      </w:r>
      <w:r>
        <w:rPr>
          <w:sz w:val="24"/>
        </w:rPr>
        <w:t>Code</w:t>
      </w:r>
      <w:r>
        <w:rPr>
          <w:spacing w:val="-6"/>
          <w:sz w:val="24"/>
        </w:rPr>
        <w:t xml:space="preserve"> </w:t>
      </w:r>
      <w:r>
        <w:rPr>
          <w:sz w:val="24"/>
        </w:rPr>
        <w:t>Sections</w:t>
      </w:r>
      <w:r>
        <w:rPr>
          <w:spacing w:val="-9"/>
          <w:sz w:val="24"/>
        </w:rPr>
        <w:t xml:space="preserve"> </w:t>
      </w:r>
      <w:r>
        <w:rPr>
          <w:sz w:val="24"/>
        </w:rPr>
        <w:t>44225,</w:t>
      </w:r>
      <w:r>
        <w:rPr>
          <w:spacing w:val="-6"/>
          <w:sz w:val="24"/>
        </w:rPr>
        <w:t xml:space="preserve"> </w:t>
      </w:r>
      <w:r>
        <w:rPr>
          <w:i/>
          <w:sz w:val="24"/>
        </w:rPr>
        <w:t>et</w:t>
      </w:r>
      <w:r>
        <w:rPr>
          <w:i/>
          <w:spacing w:val="-6"/>
          <w:sz w:val="24"/>
        </w:rPr>
        <w:t xml:space="preserve"> </w:t>
      </w:r>
      <w:r>
        <w:rPr>
          <w:i/>
          <w:sz w:val="24"/>
        </w:rPr>
        <w:t>seq.</w:t>
      </w:r>
      <w:r>
        <w:rPr>
          <w:i/>
          <w:spacing w:val="-6"/>
          <w:sz w:val="24"/>
        </w:rPr>
        <w:t xml:space="preserve"> </w:t>
      </w:r>
      <w:r>
        <w:rPr>
          <w:sz w:val="24"/>
        </w:rPr>
        <w:t>(AB</w:t>
      </w:r>
      <w:r>
        <w:rPr>
          <w:spacing w:val="-6"/>
          <w:sz w:val="24"/>
        </w:rPr>
        <w:t xml:space="preserve"> </w:t>
      </w:r>
      <w:r>
        <w:rPr>
          <w:sz w:val="24"/>
        </w:rPr>
        <w:t>2766),</w:t>
      </w:r>
      <w:r>
        <w:rPr>
          <w:spacing w:val="-9"/>
          <w:sz w:val="24"/>
        </w:rPr>
        <w:t xml:space="preserve"> </w:t>
      </w:r>
      <w:r>
        <w:rPr>
          <w:sz w:val="24"/>
        </w:rPr>
        <w:t>SCAQMD's</w:t>
      </w:r>
      <w:r>
        <w:rPr>
          <w:spacing w:val="-6"/>
          <w:sz w:val="24"/>
        </w:rPr>
        <w:t xml:space="preserve"> </w:t>
      </w:r>
      <w:r>
        <w:rPr>
          <w:sz w:val="24"/>
        </w:rPr>
        <w:t>Governing</w:t>
      </w:r>
      <w:r>
        <w:rPr>
          <w:spacing w:val="-7"/>
          <w:sz w:val="24"/>
        </w:rPr>
        <w:t xml:space="preserve"> </w:t>
      </w:r>
      <w:r>
        <w:rPr>
          <w:sz w:val="24"/>
        </w:rPr>
        <w:t>Board</w:t>
      </w:r>
      <w:r>
        <w:rPr>
          <w:spacing w:val="-8"/>
          <w:sz w:val="24"/>
        </w:rPr>
        <w:t xml:space="preserve"> </w:t>
      </w:r>
      <w:r>
        <w:rPr>
          <w:sz w:val="24"/>
        </w:rPr>
        <w:t>has</w:t>
      </w:r>
      <w:r>
        <w:rPr>
          <w:spacing w:val="-9"/>
          <w:sz w:val="24"/>
        </w:rPr>
        <w:t xml:space="preserve"> </w:t>
      </w:r>
      <w:r>
        <w:rPr>
          <w:sz w:val="24"/>
        </w:rPr>
        <w:t>authorized</w:t>
      </w:r>
      <w:r>
        <w:rPr>
          <w:spacing w:val="-6"/>
          <w:sz w:val="24"/>
        </w:rPr>
        <w:t xml:space="preserve"> </w:t>
      </w:r>
      <w:r>
        <w:rPr>
          <w:sz w:val="24"/>
        </w:rPr>
        <w:t>the imposition of the statutorily set motor vehicle fee for the purpose of reducing air pollution from motor vehicles and to implement the California Clean Air Act. By taking such action, the State's Department of Motor Vehicles (DMV) is required to collect such fee and remit it periodically to SCAQMD.</w:t>
      </w:r>
    </w:p>
    <w:p w14:paraId="5B538078" w14:textId="77777777" w:rsidR="00722F1D" w:rsidRDefault="001C1FC6">
      <w:pPr>
        <w:pStyle w:val="ListParagraph"/>
        <w:numPr>
          <w:ilvl w:val="1"/>
          <w:numId w:val="2"/>
        </w:numPr>
        <w:tabs>
          <w:tab w:val="left" w:pos="950"/>
          <w:tab w:val="left" w:pos="952"/>
        </w:tabs>
        <w:ind w:right="138"/>
        <w:jc w:val="both"/>
        <w:rPr>
          <w:sz w:val="24"/>
        </w:rPr>
      </w:pPr>
      <w:r>
        <w:rPr>
          <w:sz w:val="24"/>
        </w:rPr>
        <w:t>AB</w:t>
      </w:r>
      <w:r>
        <w:rPr>
          <w:spacing w:val="-14"/>
          <w:sz w:val="24"/>
        </w:rPr>
        <w:t xml:space="preserve"> </w:t>
      </w:r>
      <w:r>
        <w:rPr>
          <w:sz w:val="24"/>
        </w:rPr>
        <w:t>2766</w:t>
      </w:r>
      <w:r>
        <w:rPr>
          <w:spacing w:val="-14"/>
          <w:sz w:val="24"/>
        </w:rPr>
        <w:t xml:space="preserve"> </w:t>
      </w:r>
      <w:r>
        <w:rPr>
          <w:sz w:val="24"/>
        </w:rPr>
        <w:t>further</w:t>
      </w:r>
      <w:r>
        <w:rPr>
          <w:spacing w:val="-14"/>
          <w:sz w:val="24"/>
        </w:rPr>
        <w:t xml:space="preserve"> </w:t>
      </w:r>
      <w:r>
        <w:rPr>
          <w:sz w:val="24"/>
        </w:rPr>
        <w:t>mandates</w:t>
      </w:r>
      <w:r>
        <w:rPr>
          <w:spacing w:val="-13"/>
          <w:sz w:val="24"/>
        </w:rPr>
        <w:t xml:space="preserve"> </w:t>
      </w:r>
      <w:r>
        <w:rPr>
          <w:sz w:val="24"/>
        </w:rPr>
        <w:t>that</w:t>
      </w:r>
      <w:r>
        <w:rPr>
          <w:spacing w:val="-14"/>
          <w:sz w:val="24"/>
        </w:rPr>
        <w:t xml:space="preserve"> </w:t>
      </w:r>
      <w:r>
        <w:rPr>
          <w:sz w:val="24"/>
        </w:rPr>
        <w:t>thirty</w:t>
      </w:r>
      <w:r>
        <w:rPr>
          <w:spacing w:val="-14"/>
          <w:sz w:val="24"/>
        </w:rPr>
        <w:t xml:space="preserve"> </w:t>
      </w:r>
      <w:r>
        <w:rPr>
          <w:sz w:val="24"/>
        </w:rPr>
        <w:t>(30)</w:t>
      </w:r>
      <w:r>
        <w:rPr>
          <w:spacing w:val="-13"/>
          <w:sz w:val="24"/>
        </w:rPr>
        <w:t xml:space="preserve"> </w:t>
      </w:r>
      <w:r>
        <w:rPr>
          <w:sz w:val="24"/>
        </w:rPr>
        <w:t>percent</w:t>
      </w:r>
      <w:r>
        <w:rPr>
          <w:spacing w:val="-14"/>
          <w:sz w:val="24"/>
        </w:rPr>
        <w:t xml:space="preserve"> </w:t>
      </w:r>
      <w:r>
        <w:rPr>
          <w:sz w:val="24"/>
        </w:rPr>
        <w:t>of</w:t>
      </w:r>
      <w:r>
        <w:rPr>
          <w:spacing w:val="-14"/>
          <w:sz w:val="24"/>
        </w:rPr>
        <w:t xml:space="preserve"> </w:t>
      </w:r>
      <w:r>
        <w:rPr>
          <w:sz w:val="24"/>
        </w:rPr>
        <w:t>such</w:t>
      </w:r>
      <w:r>
        <w:rPr>
          <w:spacing w:val="-13"/>
          <w:sz w:val="24"/>
        </w:rPr>
        <w:t xml:space="preserve"> </w:t>
      </w:r>
      <w:r>
        <w:rPr>
          <w:sz w:val="24"/>
        </w:rPr>
        <w:t>vehicle</w:t>
      </w:r>
      <w:r>
        <w:rPr>
          <w:spacing w:val="-14"/>
          <w:sz w:val="24"/>
        </w:rPr>
        <w:t xml:space="preserve"> </w:t>
      </w:r>
      <w:r>
        <w:rPr>
          <w:sz w:val="24"/>
        </w:rPr>
        <w:t>registration</w:t>
      </w:r>
      <w:r>
        <w:rPr>
          <w:spacing w:val="-14"/>
          <w:sz w:val="24"/>
        </w:rPr>
        <w:t xml:space="preserve"> </w:t>
      </w:r>
      <w:r>
        <w:rPr>
          <w:sz w:val="24"/>
        </w:rPr>
        <w:t>fees</w:t>
      </w:r>
      <w:r>
        <w:rPr>
          <w:spacing w:val="-13"/>
          <w:sz w:val="24"/>
        </w:rPr>
        <w:t xml:space="preserve"> </w:t>
      </w:r>
      <w:r>
        <w:rPr>
          <w:sz w:val="24"/>
        </w:rPr>
        <w:t>be</w:t>
      </w:r>
      <w:r>
        <w:rPr>
          <w:spacing w:val="-14"/>
          <w:sz w:val="24"/>
        </w:rPr>
        <w:t xml:space="preserve"> </w:t>
      </w:r>
      <w:r>
        <w:rPr>
          <w:sz w:val="24"/>
        </w:rPr>
        <w:t>placed</w:t>
      </w:r>
      <w:r>
        <w:rPr>
          <w:spacing w:val="-14"/>
          <w:sz w:val="24"/>
        </w:rPr>
        <w:t xml:space="preserve"> </w:t>
      </w:r>
      <w:r>
        <w:rPr>
          <w:sz w:val="24"/>
        </w:rPr>
        <w:t>by</w:t>
      </w:r>
      <w:r>
        <w:rPr>
          <w:spacing w:val="-13"/>
          <w:sz w:val="24"/>
        </w:rPr>
        <w:t xml:space="preserve"> </w:t>
      </w:r>
      <w:r>
        <w:rPr>
          <w:sz w:val="24"/>
        </w:rPr>
        <w:t>SCAQMD</w:t>
      </w:r>
      <w:r>
        <w:rPr>
          <w:spacing w:val="-14"/>
          <w:sz w:val="24"/>
        </w:rPr>
        <w:t xml:space="preserve"> </w:t>
      </w:r>
      <w:r>
        <w:rPr>
          <w:sz w:val="24"/>
        </w:rPr>
        <w:t>into</w:t>
      </w:r>
      <w:r>
        <w:rPr>
          <w:spacing w:val="-14"/>
          <w:sz w:val="24"/>
        </w:rPr>
        <w:t xml:space="preserve"> </w:t>
      </w:r>
      <w:r>
        <w:rPr>
          <w:sz w:val="24"/>
        </w:rPr>
        <w:t>a</w:t>
      </w:r>
      <w:r>
        <w:rPr>
          <w:spacing w:val="-13"/>
          <w:sz w:val="24"/>
        </w:rPr>
        <w:t xml:space="preserve"> </w:t>
      </w:r>
      <w:r>
        <w:rPr>
          <w:sz w:val="24"/>
        </w:rPr>
        <w:t>separate account for the sole purpose of implementing and monitoring programs to reduce air pollution from motor vehicles.</w:t>
      </w:r>
    </w:p>
    <w:p w14:paraId="2D7457D5" w14:textId="77777777" w:rsidR="00722F1D" w:rsidRDefault="001C1FC6">
      <w:pPr>
        <w:pStyle w:val="ListParagraph"/>
        <w:numPr>
          <w:ilvl w:val="1"/>
          <w:numId w:val="2"/>
        </w:numPr>
        <w:tabs>
          <w:tab w:val="left" w:pos="950"/>
          <w:tab w:val="left" w:pos="952"/>
        </w:tabs>
        <w:ind w:right="142"/>
        <w:jc w:val="both"/>
        <w:rPr>
          <w:sz w:val="24"/>
        </w:rPr>
      </w:pPr>
      <w:r>
        <w:rPr>
          <w:sz w:val="24"/>
        </w:rPr>
        <w:t xml:space="preserve">AB 2766 creates a regional Mobile Source Air Pollution Reduction Review Committee (MSRC) to develop a work program to fund projects from the separate account. Pursuant to approval of the work program by SCAQMD's Governing Board, SCAQMD authorized this Agreement with RECIPIENT for equipment or services described in Attachment 1 - Statement of Work, expressly incorporated herein by this reference and made a part hereof of this </w:t>
      </w:r>
      <w:r>
        <w:rPr>
          <w:spacing w:val="-2"/>
          <w:sz w:val="24"/>
        </w:rPr>
        <w:t>Agreement.</w:t>
      </w:r>
    </w:p>
    <w:p w14:paraId="635A50DB" w14:textId="77777777" w:rsidR="00722F1D" w:rsidRDefault="001C1FC6">
      <w:pPr>
        <w:pStyle w:val="ListParagraph"/>
        <w:numPr>
          <w:ilvl w:val="1"/>
          <w:numId w:val="2"/>
        </w:numPr>
        <w:tabs>
          <w:tab w:val="left" w:pos="950"/>
          <w:tab w:val="left" w:pos="952"/>
        </w:tabs>
        <w:spacing w:before="1"/>
        <w:ind w:right="129"/>
        <w:jc w:val="both"/>
        <w:rPr>
          <w:sz w:val="24"/>
        </w:rPr>
      </w:pPr>
      <w:r>
        <w:rPr>
          <w:sz w:val="24"/>
        </w:rPr>
        <w:t>RECIPIENT</w:t>
      </w:r>
      <w:r>
        <w:rPr>
          <w:spacing w:val="-3"/>
          <w:sz w:val="24"/>
        </w:rPr>
        <w:t xml:space="preserve"> </w:t>
      </w:r>
      <w:r>
        <w:rPr>
          <w:sz w:val="24"/>
        </w:rPr>
        <w:t>met</w:t>
      </w:r>
      <w:r>
        <w:rPr>
          <w:spacing w:val="-4"/>
          <w:sz w:val="24"/>
        </w:rPr>
        <w:t xml:space="preserve"> </w:t>
      </w:r>
      <w:r>
        <w:rPr>
          <w:sz w:val="24"/>
        </w:rPr>
        <w:t>the</w:t>
      </w:r>
      <w:r>
        <w:rPr>
          <w:spacing w:val="-2"/>
          <w:sz w:val="24"/>
        </w:rPr>
        <w:t xml:space="preserve"> </w:t>
      </w:r>
      <w:r>
        <w:rPr>
          <w:sz w:val="24"/>
        </w:rPr>
        <w:t>requirements</w:t>
      </w:r>
      <w:r>
        <w:rPr>
          <w:spacing w:val="-1"/>
          <w:sz w:val="24"/>
        </w:rPr>
        <w:t xml:space="preserve"> </w:t>
      </w:r>
      <w:r>
        <w:rPr>
          <w:sz w:val="24"/>
        </w:rPr>
        <w:t>for</w:t>
      </w:r>
      <w:r>
        <w:rPr>
          <w:spacing w:val="-3"/>
          <w:sz w:val="24"/>
        </w:rPr>
        <w:t xml:space="preserve"> </w:t>
      </w:r>
      <w:r>
        <w:rPr>
          <w:sz w:val="24"/>
        </w:rPr>
        <w:t>receipt</w:t>
      </w:r>
      <w:r>
        <w:rPr>
          <w:spacing w:val="-4"/>
          <w:sz w:val="24"/>
        </w:rPr>
        <w:t xml:space="preserve"> </w:t>
      </w:r>
      <w:r>
        <w:rPr>
          <w:sz w:val="24"/>
        </w:rPr>
        <w:t>of</w:t>
      </w:r>
      <w:r>
        <w:rPr>
          <w:spacing w:val="-4"/>
          <w:sz w:val="24"/>
        </w:rPr>
        <w:t xml:space="preserve"> </w:t>
      </w:r>
      <w:r>
        <w:rPr>
          <w:sz w:val="24"/>
        </w:rPr>
        <w:t>AB</w:t>
      </w:r>
      <w:r>
        <w:rPr>
          <w:spacing w:val="-4"/>
          <w:sz w:val="24"/>
        </w:rPr>
        <w:t xml:space="preserve"> </w:t>
      </w:r>
      <w:r>
        <w:rPr>
          <w:sz w:val="24"/>
        </w:rPr>
        <w:t>2766</w:t>
      </w:r>
      <w:r>
        <w:rPr>
          <w:spacing w:val="-2"/>
          <w:sz w:val="24"/>
        </w:rPr>
        <w:t xml:space="preserve"> </w:t>
      </w:r>
      <w:r>
        <w:rPr>
          <w:sz w:val="24"/>
        </w:rPr>
        <w:t>Discretionary</w:t>
      </w:r>
      <w:r>
        <w:rPr>
          <w:spacing w:val="-4"/>
          <w:sz w:val="24"/>
        </w:rPr>
        <w:t xml:space="preserve"> </w:t>
      </w:r>
      <w:r>
        <w:rPr>
          <w:sz w:val="24"/>
        </w:rPr>
        <w:t>Funds</w:t>
      </w:r>
      <w:r>
        <w:rPr>
          <w:spacing w:val="-4"/>
          <w:sz w:val="24"/>
        </w:rPr>
        <w:t xml:space="preserve"> </w:t>
      </w:r>
      <w:r>
        <w:rPr>
          <w:sz w:val="24"/>
        </w:rPr>
        <w:t>as</w:t>
      </w:r>
      <w:r>
        <w:rPr>
          <w:spacing w:val="-4"/>
          <w:sz w:val="24"/>
        </w:rPr>
        <w:t xml:space="preserve"> </w:t>
      </w:r>
      <w:r>
        <w:rPr>
          <w:sz w:val="24"/>
        </w:rPr>
        <w:t>set</w:t>
      </w:r>
      <w:r>
        <w:rPr>
          <w:spacing w:val="-2"/>
          <w:sz w:val="24"/>
        </w:rPr>
        <w:t xml:space="preserve"> </w:t>
      </w:r>
      <w:r>
        <w:rPr>
          <w:sz w:val="24"/>
        </w:rPr>
        <w:t>forth</w:t>
      </w:r>
      <w:r>
        <w:rPr>
          <w:spacing w:val="-2"/>
          <w:sz w:val="24"/>
        </w:rPr>
        <w:t xml:space="preserve"> </w:t>
      </w:r>
      <w:r>
        <w:rPr>
          <w:sz w:val="24"/>
        </w:rPr>
        <w:t>in RECIPIENT's</w:t>
      </w:r>
      <w:r>
        <w:rPr>
          <w:spacing w:val="-1"/>
          <w:sz w:val="24"/>
        </w:rPr>
        <w:t xml:space="preserve"> </w:t>
      </w:r>
      <w:r>
        <w:rPr>
          <w:color w:val="000000"/>
          <w:sz w:val="24"/>
          <w:highlight w:val="yellow"/>
        </w:rPr>
        <w:t>***</w:t>
      </w:r>
      <w:r>
        <w:rPr>
          <w:color w:val="000000"/>
          <w:spacing w:val="-3"/>
          <w:sz w:val="24"/>
        </w:rPr>
        <w:t xml:space="preserve"> </w:t>
      </w:r>
      <w:r>
        <w:rPr>
          <w:color w:val="000000"/>
          <w:sz w:val="24"/>
        </w:rPr>
        <w:t xml:space="preserve">Program </w:t>
      </w:r>
      <w:r>
        <w:rPr>
          <w:color w:val="000000"/>
          <w:sz w:val="24"/>
          <w:highlight w:val="yellow"/>
        </w:rPr>
        <w:t>Application/Proposal</w:t>
      </w:r>
      <w:r>
        <w:rPr>
          <w:color w:val="000000"/>
          <w:sz w:val="24"/>
        </w:rPr>
        <w:t xml:space="preserve"> dated </w:t>
      </w:r>
      <w:r>
        <w:rPr>
          <w:color w:val="000000"/>
          <w:sz w:val="24"/>
          <w:highlight w:val="yellow"/>
        </w:rPr>
        <w:t xml:space="preserve">*** </w:t>
      </w:r>
      <w:r>
        <w:rPr>
          <w:color w:val="000000"/>
          <w:sz w:val="24"/>
        </w:rPr>
        <w:t>and was awarded a grant under the work program.</w:t>
      </w:r>
    </w:p>
    <w:p w14:paraId="1ADCD088" w14:textId="77777777" w:rsidR="00722F1D" w:rsidRDefault="001C1FC6">
      <w:pPr>
        <w:pStyle w:val="ListParagraph"/>
        <w:numPr>
          <w:ilvl w:val="1"/>
          <w:numId w:val="2"/>
        </w:numPr>
        <w:tabs>
          <w:tab w:val="left" w:pos="950"/>
          <w:tab w:val="left" w:pos="952"/>
        </w:tabs>
        <w:ind w:right="154"/>
        <w:jc w:val="both"/>
        <w:rPr>
          <w:sz w:val="24"/>
        </w:rPr>
      </w:pPr>
      <w:r>
        <w:rPr>
          <w:sz w:val="24"/>
        </w:rPr>
        <w:t>RECIPIENT is authorized to do business in the State of California and attests that it is in good tax standing with the California Franchise Tax Board.</w:t>
      </w:r>
    </w:p>
    <w:p w14:paraId="2438A542" w14:textId="77777777" w:rsidR="00722F1D" w:rsidRDefault="001C1FC6">
      <w:pPr>
        <w:pStyle w:val="ListParagraph"/>
        <w:numPr>
          <w:ilvl w:val="1"/>
          <w:numId w:val="2"/>
        </w:numPr>
        <w:tabs>
          <w:tab w:val="left" w:pos="951"/>
        </w:tabs>
        <w:ind w:left="951" w:hanging="340"/>
        <w:jc w:val="both"/>
        <w:rPr>
          <w:sz w:val="24"/>
        </w:rPr>
      </w:pPr>
      <w:r>
        <w:rPr>
          <w:sz w:val="24"/>
        </w:rPr>
        <w:t>All</w:t>
      </w:r>
      <w:r>
        <w:rPr>
          <w:spacing w:val="-13"/>
          <w:sz w:val="24"/>
        </w:rPr>
        <w:t xml:space="preserve"> </w:t>
      </w:r>
      <w:r>
        <w:rPr>
          <w:sz w:val="24"/>
        </w:rPr>
        <w:t>parties</w:t>
      </w:r>
      <w:r>
        <w:rPr>
          <w:spacing w:val="-6"/>
          <w:sz w:val="24"/>
        </w:rPr>
        <w:t xml:space="preserve"> </w:t>
      </w:r>
      <w:r>
        <w:rPr>
          <w:sz w:val="24"/>
        </w:rPr>
        <w:t>to</w:t>
      </w:r>
      <w:r>
        <w:rPr>
          <w:spacing w:val="-7"/>
          <w:sz w:val="24"/>
        </w:rPr>
        <w:t xml:space="preserve"> </w:t>
      </w:r>
      <w:r>
        <w:rPr>
          <w:sz w:val="24"/>
        </w:rPr>
        <w:t>this</w:t>
      </w:r>
      <w:r>
        <w:rPr>
          <w:spacing w:val="-10"/>
          <w:sz w:val="24"/>
        </w:rPr>
        <w:t xml:space="preserve"> </w:t>
      </w:r>
      <w:r>
        <w:rPr>
          <w:sz w:val="24"/>
        </w:rPr>
        <w:t>Agreement</w:t>
      </w:r>
      <w:r>
        <w:rPr>
          <w:spacing w:val="-7"/>
          <w:sz w:val="24"/>
        </w:rPr>
        <w:t xml:space="preserve"> </w:t>
      </w:r>
      <w:r>
        <w:rPr>
          <w:sz w:val="24"/>
        </w:rPr>
        <w:t>have</w:t>
      </w:r>
      <w:r>
        <w:rPr>
          <w:spacing w:val="-3"/>
          <w:sz w:val="24"/>
        </w:rPr>
        <w:t xml:space="preserve"> </w:t>
      </w:r>
      <w:r>
        <w:rPr>
          <w:sz w:val="24"/>
        </w:rPr>
        <w:t>had</w:t>
      </w:r>
      <w:r>
        <w:rPr>
          <w:spacing w:val="-8"/>
          <w:sz w:val="24"/>
        </w:rPr>
        <w:t xml:space="preserve"> </w:t>
      </w:r>
      <w:r>
        <w:rPr>
          <w:sz w:val="24"/>
        </w:rPr>
        <w:t>the</w:t>
      </w:r>
      <w:r>
        <w:rPr>
          <w:spacing w:val="-7"/>
          <w:sz w:val="24"/>
        </w:rPr>
        <w:t xml:space="preserve"> </w:t>
      </w:r>
      <w:r>
        <w:rPr>
          <w:sz w:val="24"/>
        </w:rPr>
        <w:t>opportunity</w:t>
      </w:r>
      <w:r>
        <w:rPr>
          <w:spacing w:val="-7"/>
          <w:sz w:val="24"/>
        </w:rPr>
        <w:t xml:space="preserve"> </w:t>
      </w:r>
      <w:r>
        <w:rPr>
          <w:sz w:val="24"/>
        </w:rPr>
        <w:t>to</w:t>
      </w:r>
      <w:r>
        <w:rPr>
          <w:spacing w:val="-7"/>
          <w:sz w:val="24"/>
        </w:rPr>
        <w:t xml:space="preserve"> </w:t>
      </w:r>
      <w:r>
        <w:rPr>
          <w:sz w:val="24"/>
        </w:rPr>
        <w:t>have</w:t>
      </w:r>
      <w:r>
        <w:rPr>
          <w:spacing w:val="-5"/>
          <w:sz w:val="24"/>
        </w:rPr>
        <w:t xml:space="preserve"> </w:t>
      </w:r>
      <w:r>
        <w:rPr>
          <w:sz w:val="24"/>
        </w:rPr>
        <w:t>this</w:t>
      </w:r>
      <w:r>
        <w:rPr>
          <w:spacing w:val="-8"/>
          <w:sz w:val="24"/>
        </w:rPr>
        <w:t xml:space="preserve"> </w:t>
      </w:r>
      <w:r>
        <w:rPr>
          <w:sz w:val="24"/>
        </w:rPr>
        <w:t>Agreement</w:t>
      </w:r>
      <w:r>
        <w:rPr>
          <w:spacing w:val="-6"/>
          <w:sz w:val="24"/>
        </w:rPr>
        <w:t xml:space="preserve"> </w:t>
      </w:r>
      <w:r>
        <w:rPr>
          <w:sz w:val="24"/>
        </w:rPr>
        <w:t>reviewed</w:t>
      </w:r>
      <w:r>
        <w:rPr>
          <w:spacing w:val="-4"/>
          <w:sz w:val="24"/>
        </w:rPr>
        <w:t xml:space="preserve"> </w:t>
      </w:r>
      <w:r>
        <w:rPr>
          <w:sz w:val="24"/>
        </w:rPr>
        <w:t>by</w:t>
      </w:r>
      <w:r>
        <w:rPr>
          <w:spacing w:val="-8"/>
          <w:sz w:val="24"/>
        </w:rPr>
        <w:t xml:space="preserve"> </w:t>
      </w:r>
      <w:r>
        <w:rPr>
          <w:sz w:val="24"/>
        </w:rPr>
        <w:t>their</w:t>
      </w:r>
      <w:r>
        <w:rPr>
          <w:spacing w:val="-8"/>
          <w:sz w:val="24"/>
        </w:rPr>
        <w:t xml:space="preserve"> </w:t>
      </w:r>
      <w:r>
        <w:rPr>
          <w:spacing w:val="-2"/>
          <w:sz w:val="24"/>
        </w:rPr>
        <w:t>attorney.</w:t>
      </w:r>
    </w:p>
    <w:p w14:paraId="2C28A321" w14:textId="77777777" w:rsidR="00722F1D" w:rsidRDefault="001C1FC6">
      <w:pPr>
        <w:pStyle w:val="Heading4"/>
        <w:numPr>
          <w:ilvl w:val="0"/>
          <w:numId w:val="2"/>
        </w:numPr>
        <w:tabs>
          <w:tab w:val="left" w:pos="591"/>
        </w:tabs>
        <w:spacing w:before="274"/>
        <w:ind w:left="591" w:hanging="431"/>
        <w:rPr>
          <w:u w:val="none"/>
        </w:rPr>
      </w:pPr>
      <w:r>
        <w:t>DMV</w:t>
      </w:r>
      <w:r>
        <w:rPr>
          <w:spacing w:val="-4"/>
        </w:rPr>
        <w:t xml:space="preserve"> FEES</w:t>
      </w:r>
    </w:p>
    <w:p w14:paraId="2E06EDC6" w14:textId="77777777" w:rsidR="00722F1D" w:rsidRDefault="001C1FC6">
      <w:pPr>
        <w:pStyle w:val="BodyText"/>
        <w:spacing w:before="1"/>
        <w:ind w:left="592" w:right="138"/>
        <w:jc w:val="both"/>
      </w:pPr>
      <w:r>
        <w:t>RECIPIENT acknowledges</w:t>
      </w:r>
      <w:r>
        <w:rPr>
          <w:spacing w:val="-3"/>
        </w:rPr>
        <w:t xml:space="preserve"> </w:t>
      </w:r>
      <w:r>
        <w:t>that</w:t>
      </w:r>
      <w:r>
        <w:rPr>
          <w:spacing w:val="-1"/>
        </w:rPr>
        <w:t xml:space="preserve"> </w:t>
      </w:r>
      <w:r>
        <w:t>SCAQMD cannot guarantee that the</w:t>
      </w:r>
      <w:r>
        <w:rPr>
          <w:spacing w:val="-1"/>
        </w:rPr>
        <w:t xml:space="preserve"> </w:t>
      </w:r>
      <w:r>
        <w:t>amount</w:t>
      </w:r>
      <w:r>
        <w:rPr>
          <w:spacing w:val="-1"/>
        </w:rPr>
        <w:t xml:space="preserve"> </w:t>
      </w:r>
      <w:r>
        <w:t>of</w:t>
      </w:r>
      <w:r>
        <w:rPr>
          <w:spacing w:val="-2"/>
        </w:rPr>
        <w:t xml:space="preserve"> </w:t>
      </w:r>
      <w:r>
        <w:t>fees to be collected</w:t>
      </w:r>
      <w:r>
        <w:rPr>
          <w:spacing w:val="-2"/>
        </w:rPr>
        <w:t xml:space="preserve"> </w:t>
      </w:r>
      <w:r>
        <w:t>under AB</w:t>
      </w:r>
      <w:r>
        <w:rPr>
          <w:spacing w:val="-1"/>
        </w:rPr>
        <w:t xml:space="preserve"> </w:t>
      </w:r>
      <w:r>
        <w:t>2766 will be sufficient</w:t>
      </w:r>
      <w:r>
        <w:rPr>
          <w:spacing w:val="-6"/>
        </w:rPr>
        <w:t xml:space="preserve"> </w:t>
      </w:r>
      <w:r>
        <w:t>to</w:t>
      </w:r>
      <w:r>
        <w:rPr>
          <w:spacing w:val="-7"/>
        </w:rPr>
        <w:t xml:space="preserve"> </w:t>
      </w:r>
      <w:r>
        <w:t>fund</w:t>
      </w:r>
      <w:r>
        <w:rPr>
          <w:spacing w:val="-7"/>
        </w:rPr>
        <w:t xml:space="preserve"> </w:t>
      </w:r>
      <w:r>
        <w:t>this</w:t>
      </w:r>
      <w:r>
        <w:rPr>
          <w:spacing w:val="-8"/>
        </w:rPr>
        <w:t xml:space="preserve"> </w:t>
      </w:r>
      <w:r>
        <w:t>Agreement.</w:t>
      </w:r>
      <w:r>
        <w:rPr>
          <w:spacing w:val="34"/>
        </w:rPr>
        <w:t xml:space="preserve"> </w:t>
      </w:r>
      <w:r>
        <w:t>RECIPIENT</w:t>
      </w:r>
      <w:r>
        <w:rPr>
          <w:spacing w:val="-6"/>
        </w:rPr>
        <w:t xml:space="preserve"> </w:t>
      </w:r>
      <w:r>
        <w:t>further</w:t>
      </w:r>
      <w:r>
        <w:rPr>
          <w:spacing w:val="-10"/>
        </w:rPr>
        <w:t xml:space="preserve"> </w:t>
      </w:r>
      <w:r>
        <w:t>acknowledges</w:t>
      </w:r>
      <w:r>
        <w:rPr>
          <w:spacing w:val="-6"/>
        </w:rPr>
        <w:t xml:space="preserve"> </w:t>
      </w:r>
      <w:r>
        <w:t>that</w:t>
      </w:r>
      <w:r>
        <w:rPr>
          <w:spacing w:val="-7"/>
        </w:rPr>
        <w:t xml:space="preserve"> </w:t>
      </w:r>
      <w:r>
        <w:t>payment</w:t>
      </w:r>
      <w:r>
        <w:rPr>
          <w:spacing w:val="-9"/>
        </w:rPr>
        <w:t xml:space="preserve"> </w:t>
      </w:r>
      <w:r>
        <w:t>under</w:t>
      </w:r>
      <w:r>
        <w:rPr>
          <w:spacing w:val="-5"/>
        </w:rPr>
        <w:t xml:space="preserve"> </w:t>
      </w:r>
      <w:r>
        <w:t>this</w:t>
      </w:r>
      <w:r>
        <w:rPr>
          <w:spacing w:val="-8"/>
        </w:rPr>
        <w:t xml:space="preserve"> </w:t>
      </w:r>
      <w:r>
        <w:t>Agreement</w:t>
      </w:r>
      <w:r>
        <w:rPr>
          <w:spacing w:val="-6"/>
        </w:rPr>
        <w:t xml:space="preserve"> </w:t>
      </w:r>
      <w:r>
        <w:t>is</w:t>
      </w:r>
      <w:r>
        <w:rPr>
          <w:spacing w:val="-8"/>
        </w:rPr>
        <w:t xml:space="preserve"> </w:t>
      </w:r>
      <w:r>
        <w:t>contingent</w:t>
      </w:r>
      <w:r>
        <w:rPr>
          <w:spacing w:val="-12"/>
        </w:rPr>
        <w:t xml:space="preserve"> </w:t>
      </w:r>
      <w:r>
        <w:t>upon SCAQMD receiving sufficient funds from the DMV, and that SCAQMD assumes no responsibility for the collection and remittance of motor vehicle registration fees.</w:t>
      </w:r>
    </w:p>
    <w:p w14:paraId="5ADC9507" w14:textId="77777777" w:rsidR="00722F1D" w:rsidRDefault="00722F1D">
      <w:pPr>
        <w:pStyle w:val="BodyText"/>
        <w:spacing w:before="1"/>
      </w:pPr>
    </w:p>
    <w:p w14:paraId="5B4E0E0D" w14:textId="77777777" w:rsidR="00722F1D" w:rsidRDefault="001C1FC6">
      <w:pPr>
        <w:pStyle w:val="Heading4"/>
        <w:numPr>
          <w:ilvl w:val="0"/>
          <w:numId w:val="2"/>
        </w:numPr>
        <w:tabs>
          <w:tab w:val="left" w:pos="591"/>
        </w:tabs>
        <w:ind w:left="591" w:hanging="431"/>
        <w:rPr>
          <w:u w:val="none"/>
        </w:rPr>
      </w:pPr>
      <w:r>
        <w:t>AUDIT AND</w:t>
      </w:r>
      <w:r>
        <w:rPr>
          <w:spacing w:val="-3"/>
        </w:rPr>
        <w:t xml:space="preserve"> </w:t>
      </w:r>
      <w:r>
        <w:t xml:space="preserve">RECORDS </w:t>
      </w:r>
      <w:r>
        <w:rPr>
          <w:spacing w:val="-2"/>
        </w:rPr>
        <w:t>RETENTION</w:t>
      </w:r>
    </w:p>
    <w:p w14:paraId="5C7DE0C3" w14:textId="77777777" w:rsidR="00722F1D" w:rsidRDefault="001C1FC6">
      <w:pPr>
        <w:pStyle w:val="ListParagraph"/>
        <w:numPr>
          <w:ilvl w:val="1"/>
          <w:numId w:val="2"/>
        </w:numPr>
        <w:tabs>
          <w:tab w:val="left" w:pos="967"/>
          <w:tab w:val="left" w:pos="971"/>
        </w:tabs>
        <w:spacing w:before="1"/>
        <w:ind w:left="971" w:right="137" w:hanging="363"/>
        <w:jc w:val="both"/>
        <w:rPr>
          <w:sz w:val="24"/>
        </w:rPr>
      </w:pPr>
      <w:r>
        <w:rPr>
          <w:sz w:val="24"/>
        </w:rPr>
        <w:t xml:space="preserve">RECIPIENT shall, at least once every two years, or within two years of the termination of the Agreement if the term is less than two years, be subject to an audit by SCAQMD or its authorized representative to determine if the revenues received by RECIPIENT were spent for the reduction of pollution from motor vehicles pursuant to the Clean Air Act of </w:t>
      </w:r>
      <w:r>
        <w:rPr>
          <w:spacing w:val="-2"/>
          <w:sz w:val="24"/>
        </w:rPr>
        <w:t>1988.</w:t>
      </w:r>
    </w:p>
    <w:p w14:paraId="64248316" w14:textId="77777777" w:rsidR="00722F1D" w:rsidRDefault="001C1FC6">
      <w:pPr>
        <w:pStyle w:val="ListParagraph"/>
        <w:numPr>
          <w:ilvl w:val="1"/>
          <w:numId w:val="2"/>
        </w:numPr>
        <w:tabs>
          <w:tab w:val="left" w:pos="967"/>
          <w:tab w:val="left" w:pos="971"/>
        </w:tabs>
        <w:ind w:left="971" w:right="142" w:hanging="363"/>
        <w:jc w:val="both"/>
        <w:rPr>
          <w:sz w:val="24"/>
        </w:rPr>
      </w:pPr>
      <w:r>
        <w:rPr>
          <w:sz w:val="24"/>
        </w:rPr>
        <w:t>RECIPIENT agrees to maintain records related to this Agreement during the Agreement term and continue to retain these</w:t>
      </w:r>
      <w:r>
        <w:rPr>
          <w:spacing w:val="-14"/>
          <w:sz w:val="24"/>
        </w:rPr>
        <w:t xml:space="preserve"> </w:t>
      </w:r>
      <w:r>
        <w:rPr>
          <w:sz w:val="24"/>
        </w:rPr>
        <w:t>records</w:t>
      </w:r>
      <w:r>
        <w:rPr>
          <w:spacing w:val="-14"/>
          <w:sz w:val="24"/>
        </w:rPr>
        <w:t xml:space="preserve"> </w:t>
      </w:r>
      <w:r>
        <w:rPr>
          <w:sz w:val="24"/>
        </w:rPr>
        <w:t>for</w:t>
      </w:r>
      <w:r>
        <w:rPr>
          <w:spacing w:val="-15"/>
          <w:sz w:val="24"/>
        </w:rPr>
        <w:t xml:space="preserve"> </w:t>
      </w:r>
      <w:r>
        <w:rPr>
          <w:sz w:val="24"/>
        </w:rPr>
        <w:t>a</w:t>
      </w:r>
      <w:r>
        <w:rPr>
          <w:spacing w:val="-13"/>
          <w:sz w:val="24"/>
        </w:rPr>
        <w:t xml:space="preserve"> </w:t>
      </w:r>
      <w:r>
        <w:rPr>
          <w:sz w:val="24"/>
        </w:rPr>
        <w:t>period</w:t>
      </w:r>
      <w:r>
        <w:rPr>
          <w:spacing w:val="-15"/>
          <w:sz w:val="24"/>
        </w:rPr>
        <w:t xml:space="preserve"> </w:t>
      </w:r>
      <w:r>
        <w:rPr>
          <w:sz w:val="24"/>
        </w:rPr>
        <w:t>of</w:t>
      </w:r>
      <w:r>
        <w:rPr>
          <w:spacing w:val="-16"/>
          <w:sz w:val="24"/>
        </w:rPr>
        <w:t xml:space="preserve"> </w:t>
      </w:r>
      <w:r>
        <w:rPr>
          <w:sz w:val="24"/>
        </w:rPr>
        <w:t>two</w:t>
      </w:r>
      <w:r>
        <w:rPr>
          <w:spacing w:val="-11"/>
          <w:sz w:val="24"/>
        </w:rPr>
        <w:t xml:space="preserve"> </w:t>
      </w:r>
      <w:r>
        <w:rPr>
          <w:sz w:val="24"/>
        </w:rPr>
        <w:t>years</w:t>
      </w:r>
      <w:r>
        <w:rPr>
          <w:spacing w:val="-15"/>
          <w:sz w:val="24"/>
        </w:rPr>
        <w:t xml:space="preserve"> </w:t>
      </w:r>
      <w:r>
        <w:rPr>
          <w:sz w:val="24"/>
        </w:rPr>
        <w:t>beyond</w:t>
      </w:r>
      <w:r>
        <w:rPr>
          <w:spacing w:val="-14"/>
          <w:sz w:val="24"/>
        </w:rPr>
        <w:t xml:space="preserve"> </w:t>
      </w:r>
      <w:r>
        <w:rPr>
          <w:sz w:val="24"/>
        </w:rPr>
        <w:t>the</w:t>
      </w:r>
      <w:r>
        <w:rPr>
          <w:spacing w:val="-6"/>
          <w:sz w:val="24"/>
        </w:rPr>
        <w:t xml:space="preserve"> </w:t>
      </w:r>
      <w:r>
        <w:rPr>
          <w:sz w:val="24"/>
        </w:rPr>
        <w:t>Agreement</w:t>
      </w:r>
      <w:r>
        <w:rPr>
          <w:spacing w:val="-11"/>
          <w:sz w:val="24"/>
        </w:rPr>
        <w:t xml:space="preserve"> </w:t>
      </w:r>
      <w:r>
        <w:rPr>
          <w:sz w:val="24"/>
        </w:rPr>
        <w:t>term,</w:t>
      </w:r>
      <w:r>
        <w:rPr>
          <w:spacing w:val="-14"/>
          <w:sz w:val="24"/>
        </w:rPr>
        <w:t xml:space="preserve"> </w:t>
      </w:r>
      <w:r>
        <w:rPr>
          <w:sz w:val="24"/>
        </w:rPr>
        <w:t>except</w:t>
      </w:r>
      <w:r>
        <w:rPr>
          <w:spacing w:val="-16"/>
          <w:sz w:val="24"/>
        </w:rPr>
        <w:t xml:space="preserve"> </w:t>
      </w:r>
      <w:r>
        <w:rPr>
          <w:sz w:val="24"/>
        </w:rPr>
        <w:t>that</w:t>
      </w:r>
      <w:r>
        <w:rPr>
          <w:spacing w:val="-12"/>
          <w:sz w:val="24"/>
        </w:rPr>
        <w:t xml:space="preserve"> </w:t>
      </w:r>
      <w:r>
        <w:rPr>
          <w:sz w:val="24"/>
        </w:rPr>
        <w:t>in</w:t>
      </w:r>
      <w:r>
        <w:rPr>
          <w:spacing w:val="-16"/>
          <w:sz w:val="24"/>
        </w:rPr>
        <w:t xml:space="preserve"> </w:t>
      </w:r>
      <w:r>
        <w:rPr>
          <w:sz w:val="24"/>
        </w:rPr>
        <w:t>no</w:t>
      </w:r>
      <w:r>
        <w:rPr>
          <w:spacing w:val="-16"/>
          <w:sz w:val="24"/>
        </w:rPr>
        <w:t xml:space="preserve"> </w:t>
      </w:r>
      <w:r>
        <w:rPr>
          <w:sz w:val="24"/>
        </w:rPr>
        <w:t>case</w:t>
      </w:r>
      <w:r>
        <w:rPr>
          <w:spacing w:val="-12"/>
          <w:sz w:val="24"/>
        </w:rPr>
        <w:t xml:space="preserve"> </w:t>
      </w:r>
      <w:r>
        <w:rPr>
          <w:sz w:val="24"/>
        </w:rPr>
        <w:t>shall</w:t>
      </w:r>
      <w:r>
        <w:rPr>
          <w:spacing w:val="-13"/>
          <w:sz w:val="24"/>
        </w:rPr>
        <w:t xml:space="preserve"> </w:t>
      </w:r>
      <w:r>
        <w:rPr>
          <w:sz w:val="24"/>
        </w:rPr>
        <w:t>RECIPIENT</w:t>
      </w:r>
      <w:r>
        <w:rPr>
          <w:spacing w:val="-15"/>
          <w:sz w:val="24"/>
        </w:rPr>
        <w:t xml:space="preserve"> </w:t>
      </w:r>
      <w:r>
        <w:rPr>
          <w:sz w:val="24"/>
        </w:rPr>
        <w:t>be</w:t>
      </w:r>
      <w:r>
        <w:rPr>
          <w:spacing w:val="-14"/>
          <w:sz w:val="24"/>
        </w:rPr>
        <w:t xml:space="preserve"> </w:t>
      </w:r>
      <w:r>
        <w:rPr>
          <w:sz w:val="24"/>
        </w:rPr>
        <w:t>required</w:t>
      </w:r>
    </w:p>
    <w:p w14:paraId="67C5D28F" w14:textId="77777777" w:rsidR="00722F1D" w:rsidRDefault="00722F1D">
      <w:pPr>
        <w:jc w:val="both"/>
        <w:rPr>
          <w:sz w:val="24"/>
        </w:rPr>
        <w:sectPr w:rsidR="00722F1D">
          <w:headerReference w:type="default" r:id="rId80"/>
          <w:footerReference w:type="default" r:id="rId81"/>
          <w:pgSz w:w="12240" w:h="15840"/>
          <w:pgMar w:top="700" w:right="420" w:bottom="900" w:left="440" w:header="354" w:footer="704" w:gutter="0"/>
          <w:pgNumType w:start="1"/>
          <w:cols w:space="720"/>
        </w:sectPr>
      </w:pPr>
    </w:p>
    <w:p w14:paraId="2B2BA38C" w14:textId="77777777" w:rsidR="00722F1D" w:rsidRDefault="00722F1D">
      <w:pPr>
        <w:pStyle w:val="BodyText"/>
        <w:spacing w:before="68"/>
      </w:pPr>
    </w:p>
    <w:p w14:paraId="442E0568" w14:textId="77777777" w:rsidR="00722F1D" w:rsidRDefault="001C1FC6">
      <w:pPr>
        <w:pStyle w:val="BodyText"/>
        <w:ind w:left="971" w:right="135"/>
        <w:jc w:val="both"/>
      </w:pPr>
      <w:r>
        <w:t>to retain more than the most recent five years’ records.</w:t>
      </w:r>
      <w:r>
        <w:rPr>
          <w:spacing w:val="40"/>
        </w:rPr>
        <w:t xml:space="preserve"> </w:t>
      </w:r>
      <w:r>
        <w:t>SCAQMD shall coordinate such audit through RECIPIENT'S audit staff.</w:t>
      </w:r>
    </w:p>
    <w:p w14:paraId="34922E90" w14:textId="77777777" w:rsidR="00722F1D" w:rsidRDefault="001C1FC6">
      <w:pPr>
        <w:pStyle w:val="ListParagraph"/>
        <w:numPr>
          <w:ilvl w:val="1"/>
          <w:numId w:val="2"/>
        </w:numPr>
        <w:tabs>
          <w:tab w:val="left" w:pos="967"/>
          <w:tab w:val="left" w:pos="971"/>
        </w:tabs>
        <w:spacing w:before="1"/>
        <w:ind w:left="971" w:right="133" w:hanging="363"/>
        <w:jc w:val="both"/>
        <w:rPr>
          <w:sz w:val="24"/>
        </w:rPr>
      </w:pPr>
      <w:r>
        <w:rPr>
          <w:sz w:val="24"/>
        </w:rPr>
        <w:t>If an amount is found to be inappropriately expended, SCAQMD may withhold funding, or seek reimbursement, from RECIPIENT in the amount equal to the amount that was inappropriately expended.</w:t>
      </w:r>
      <w:r>
        <w:rPr>
          <w:spacing w:val="40"/>
          <w:sz w:val="24"/>
        </w:rPr>
        <w:t xml:space="preserve"> </w:t>
      </w:r>
      <w:r>
        <w:rPr>
          <w:sz w:val="24"/>
        </w:rPr>
        <w:t>Such withholding shall not be construed as SCAQMD's sole remedy and shall not relieve RECIPIENT of its obligation to perform under the terms of this Agreement.</w:t>
      </w:r>
    </w:p>
    <w:p w14:paraId="67112499" w14:textId="77777777" w:rsidR="00722F1D" w:rsidRDefault="001C1FC6">
      <w:pPr>
        <w:pStyle w:val="Heading4"/>
        <w:numPr>
          <w:ilvl w:val="0"/>
          <w:numId w:val="2"/>
        </w:numPr>
        <w:tabs>
          <w:tab w:val="left" w:pos="591"/>
        </w:tabs>
        <w:ind w:left="591" w:hanging="431"/>
        <w:rPr>
          <w:u w:val="none"/>
        </w:rPr>
      </w:pPr>
      <w:r>
        <w:rPr>
          <w:spacing w:val="-4"/>
        </w:rPr>
        <w:t>TERM</w:t>
      </w:r>
    </w:p>
    <w:p w14:paraId="17B5FD11" w14:textId="708150A9" w:rsidR="00722F1D" w:rsidRDefault="001C1FC6">
      <w:pPr>
        <w:pStyle w:val="BodyText"/>
        <w:spacing w:before="1"/>
        <w:ind w:left="611" w:right="131"/>
        <w:jc w:val="both"/>
      </w:pPr>
      <w:proofErr w:type="gramStart"/>
      <w:r>
        <w:t>he</w:t>
      </w:r>
      <w:proofErr w:type="gramEnd"/>
      <w:r>
        <w:t xml:space="preserve"> term of this Agreement is for </w:t>
      </w:r>
      <w:r>
        <w:rPr>
          <w:color w:val="000000"/>
          <w:highlight w:val="yellow"/>
        </w:rPr>
        <w:t>***</w:t>
      </w:r>
      <w:r>
        <w:rPr>
          <w:color w:val="000000"/>
        </w:rPr>
        <w:t xml:space="preserve"> (</w:t>
      </w:r>
      <w:r>
        <w:rPr>
          <w:color w:val="000000"/>
          <w:highlight w:val="yellow"/>
        </w:rPr>
        <w:t>**</w:t>
      </w:r>
      <w:r>
        <w:rPr>
          <w:color w:val="000000"/>
        </w:rPr>
        <w:t xml:space="preserve">) months from the date of execution by both parties, unless terminated earlier as provided for in the TERMINATION clause of this Agreement or </w:t>
      </w:r>
      <w:r>
        <w:rPr>
          <w:color w:val="000000"/>
          <w:highlight w:val="yellow"/>
        </w:rPr>
        <w:t xml:space="preserve">the EARLY TERMINATION clause, </w:t>
      </w:r>
      <w:r>
        <w:rPr>
          <w:color w:val="FF0000"/>
          <w:highlight w:val="yellow"/>
        </w:rPr>
        <w:t>[INCLUDE IF</w:t>
      </w:r>
      <w:r>
        <w:rPr>
          <w:color w:val="FF0000"/>
        </w:rPr>
        <w:t xml:space="preserve"> </w:t>
      </w:r>
      <w:r>
        <w:rPr>
          <w:color w:val="FF0000"/>
          <w:highlight w:val="yellow"/>
        </w:rPr>
        <w:t>APPLICABLE]</w:t>
      </w:r>
      <w:r>
        <w:rPr>
          <w:color w:val="FF0000"/>
        </w:rPr>
        <w:t xml:space="preserve"> </w:t>
      </w:r>
      <w:r>
        <w:rPr>
          <w:color w:val="000000"/>
        </w:rPr>
        <w:t>or the term is extended by amendment of this Agreement in writing.</w:t>
      </w:r>
      <w:r>
        <w:rPr>
          <w:color w:val="000000"/>
          <w:spacing w:val="40"/>
        </w:rPr>
        <w:t xml:space="preserve"> </w:t>
      </w:r>
      <w:r>
        <w:rPr>
          <w:color w:val="000000"/>
        </w:rPr>
        <w:t>No work shall commence prior to the Agreement start date, except at RECIPIENT's cost and risk, and no charges are authorized until this Agreement is fully executed, subject to the provisions stated in the PRE-AGREEMENT COSTS clause of this Agreement.</w:t>
      </w:r>
    </w:p>
    <w:p w14:paraId="3BBA35D7" w14:textId="77777777" w:rsidR="00722F1D" w:rsidRDefault="001C1FC6">
      <w:pPr>
        <w:pStyle w:val="Heading4"/>
        <w:numPr>
          <w:ilvl w:val="0"/>
          <w:numId w:val="2"/>
        </w:numPr>
        <w:tabs>
          <w:tab w:val="left" w:pos="591"/>
        </w:tabs>
        <w:spacing w:before="274"/>
        <w:ind w:left="591" w:hanging="431"/>
        <w:rPr>
          <w:u w:val="none"/>
        </w:rPr>
      </w:pPr>
      <w:r>
        <w:rPr>
          <w:spacing w:val="-4"/>
        </w:rPr>
        <w:t>SUCCESSORS-IN-INTEREST</w:t>
      </w:r>
    </w:p>
    <w:p w14:paraId="71B04993" w14:textId="77777777" w:rsidR="00722F1D" w:rsidRDefault="001C1FC6">
      <w:pPr>
        <w:pStyle w:val="BodyText"/>
        <w:spacing w:before="1"/>
        <w:ind w:left="611" w:right="128"/>
        <w:jc w:val="both"/>
      </w:pPr>
      <w:r>
        <w:t>This</w:t>
      </w:r>
      <w:r>
        <w:rPr>
          <w:spacing w:val="-12"/>
        </w:rPr>
        <w:t xml:space="preserve"> </w:t>
      </w:r>
      <w:r>
        <w:t>Agreement,</w:t>
      </w:r>
      <w:r>
        <w:rPr>
          <w:spacing w:val="-14"/>
        </w:rPr>
        <w:t xml:space="preserve"> </w:t>
      </w:r>
      <w:r>
        <w:t>and</w:t>
      </w:r>
      <w:r>
        <w:rPr>
          <w:spacing w:val="-13"/>
        </w:rPr>
        <w:t xml:space="preserve"> </w:t>
      </w:r>
      <w:r>
        <w:t>the</w:t>
      </w:r>
      <w:r>
        <w:rPr>
          <w:spacing w:val="-12"/>
        </w:rPr>
        <w:t xml:space="preserve"> </w:t>
      </w:r>
      <w:r>
        <w:t>obligations</w:t>
      </w:r>
      <w:r>
        <w:rPr>
          <w:spacing w:val="-14"/>
        </w:rPr>
        <w:t xml:space="preserve"> </w:t>
      </w:r>
      <w:r>
        <w:t>arising</w:t>
      </w:r>
      <w:r>
        <w:rPr>
          <w:spacing w:val="-10"/>
        </w:rPr>
        <w:t xml:space="preserve"> </w:t>
      </w:r>
      <w:r>
        <w:t>under</w:t>
      </w:r>
      <w:r>
        <w:rPr>
          <w:spacing w:val="-13"/>
        </w:rPr>
        <w:t xml:space="preserve"> </w:t>
      </w:r>
      <w:r>
        <w:t>the</w:t>
      </w:r>
      <w:r>
        <w:rPr>
          <w:spacing w:val="-12"/>
        </w:rPr>
        <w:t xml:space="preserve"> </w:t>
      </w:r>
      <w:r>
        <w:t>Agreement,</w:t>
      </w:r>
      <w:r>
        <w:rPr>
          <w:spacing w:val="-13"/>
        </w:rPr>
        <w:t xml:space="preserve"> </w:t>
      </w:r>
      <w:r>
        <w:t>shall</w:t>
      </w:r>
      <w:r>
        <w:rPr>
          <w:spacing w:val="-13"/>
        </w:rPr>
        <w:t xml:space="preserve"> </w:t>
      </w:r>
      <w:r>
        <w:t>be</w:t>
      </w:r>
      <w:r>
        <w:rPr>
          <w:spacing w:val="-14"/>
        </w:rPr>
        <w:t xml:space="preserve"> </w:t>
      </w:r>
      <w:r>
        <w:t>binding</w:t>
      </w:r>
      <w:r>
        <w:rPr>
          <w:spacing w:val="-12"/>
        </w:rPr>
        <w:t xml:space="preserve"> </w:t>
      </w:r>
      <w:r>
        <w:t>on</w:t>
      </w:r>
      <w:r>
        <w:rPr>
          <w:spacing w:val="-14"/>
        </w:rPr>
        <w:t xml:space="preserve"> </w:t>
      </w:r>
      <w:r>
        <w:t>and</w:t>
      </w:r>
      <w:r>
        <w:rPr>
          <w:spacing w:val="-10"/>
        </w:rPr>
        <w:t xml:space="preserve"> </w:t>
      </w:r>
      <w:r>
        <w:t>inure</w:t>
      </w:r>
      <w:r>
        <w:rPr>
          <w:spacing w:val="-14"/>
        </w:rPr>
        <w:t xml:space="preserve"> </w:t>
      </w:r>
      <w:r>
        <w:t>to</w:t>
      </w:r>
      <w:r>
        <w:rPr>
          <w:spacing w:val="-12"/>
        </w:rPr>
        <w:t xml:space="preserve"> </w:t>
      </w:r>
      <w:r>
        <w:t>the</w:t>
      </w:r>
      <w:r>
        <w:rPr>
          <w:spacing w:val="-14"/>
        </w:rPr>
        <w:t xml:space="preserve"> </w:t>
      </w:r>
      <w:r>
        <w:t>benefit</w:t>
      </w:r>
      <w:r>
        <w:rPr>
          <w:spacing w:val="-13"/>
        </w:rPr>
        <w:t xml:space="preserve"> </w:t>
      </w:r>
      <w:r>
        <w:t>of</w:t>
      </w:r>
      <w:r>
        <w:rPr>
          <w:spacing w:val="-12"/>
        </w:rPr>
        <w:t xml:space="preserve"> </w:t>
      </w:r>
      <w:r>
        <w:t>RECIPIENT and their executors, administrators, successors, and assigns.</w:t>
      </w:r>
    </w:p>
    <w:p w14:paraId="13038FC1" w14:textId="77777777" w:rsidR="00722F1D" w:rsidRDefault="00722F1D">
      <w:pPr>
        <w:pStyle w:val="BodyText"/>
      </w:pPr>
    </w:p>
    <w:p w14:paraId="0AAEA2A1" w14:textId="77777777" w:rsidR="00722F1D" w:rsidRDefault="001C1FC6">
      <w:pPr>
        <w:pStyle w:val="Heading4"/>
        <w:numPr>
          <w:ilvl w:val="0"/>
          <w:numId w:val="2"/>
        </w:numPr>
        <w:tabs>
          <w:tab w:val="left" w:pos="591"/>
        </w:tabs>
        <w:ind w:left="591" w:hanging="431"/>
        <w:rPr>
          <w:u w:val="none"/>
        </w:rPr>
      </w:pPr>
      <w:r>
        <w:rPr>
          <w:spacing w:val="-2"/>
        </w:rPr>
        <w:t>REPORTING</w:t>
      </w:r>
    </w:p>
    <w:p w14:paraId="68A1A0D9" w14:textId="77777777" w:rsidR="00722F1D" w:rsidRDefault="001C1FC6">
      <w:pPr>
        <w:pStyle w:val="BodyText"/>
        <w:spacing w:before="1"/>
        <w:ind w:left="611" w:right="132"/>
        <w:jc w:val="both"/>
      </w:pPr>
      <w:r>
        <w:t>RECIPIENT shall submit reports to SCAQMD as outlined in Attachment 1 - Statement of Work.</w:t>
      </w:r>
      <w:r>
        <w:rPr>
          <w:spacing w:val="36"/>
        </w:rPr>
        <w:t xml:space="preserve"> </w:t>
      </w:r>
      <w:r>
        <w:t xml:space="preserve">SCAQMD reserves the right to review, comment, and request changes to any report produced </w:t>
      </w:r>
      <w:proofErr w:type="gramStart"/>
      <w:r>
        <w:t>as a result of</w:t>
      </w:r>
      <w:proofErr w:type="gramEnd"/>
      <w:r>
        <w:t xml:space="preserve"> this Agreement.</w:t>
      </w:r>
    </w:p>
    <w:p w14:paraId="1BA4A509" w14:textId="77777777" w:rsidR="00722F1D" w:rsidRDefault="001C1FC6">
      <w:pPr>
        <w:pStyle w:val="Heading4"/>
        <w:numPr>
          <w:ilvl w:val="0"/>
          <w:numId w:val="2"/>
        </w:numPr>
        <w:tabs>
          <w:tab w:val="left" w:pos="591"/>
        </w:tabs>
        <w:spacing w:before="274"/>
        <w:ind w:left="591" w:hanging="431"/>
        <w:rPr>
          <w:u w:val="none"/>
        </w:rPr>
      </w:pPr>
      <w:r>
        <w:rPr>
          <w:spacing w:val="-2"/>
        </w:rPr>
        <w:t>TERMINATION</w:t>
      </w:r>
    </w:p>
    <w:p w14:paraId="165C1BF2" w14:textId="77777777" w:rsidR="00722F1D" w:rsidRDefault="001C1FC6">
      <w:pPr>
        <w:pStyle w:val="ListParagraph"/>
        <w:numPr>
          <w:ilvl w:val="1"/>
          <w:numId w:val="2"/>
        </w:numPr>
        <w:tabs>
          <w:tab w:val="left" w:pos="967"/>
          <w:tab w:val="left" w:pos="971"/>
        </w:tabs>
        <w:spacing w:before="1"/>
        <w:ind w:left="971" w:right="130" w:hanging="363"/>
        <w:jc w:val="both"/>
        <w:rPr>
          <w:sz w:val="24"/>
        </w:rPr>
      </w:pPr>
      <w:r>
        <w:rPr>
          <w:sz w:val="24"/>
        </w:rPr>
        <w:t>In the event any party fails to comply with any term or condition of this Agreement or fails to provide services in the manner</w:t>
      </w:r>
      <w:r>
        <w:rPr>
          <w:spacing w:val="-9"/>
          <w:sz w:val="24"/>
        </w:rPr>
        <w:t xml:space="preserve"> </w:t>
      </w:r>
      <w:r>
        <w:rPr>
          <w:sz w:val="24"/>
        </w:rPr>
        <w:t>agreed</w:t>
      </w:r>
      <w:r>
        <w:rPr>
          <w:spacing w:val="-8"/>
          <w:sz w:val="24"/>
        </w:rPr>
        <w:t xml:space="preserve"> </w:t>
      </w:r>
      <w:r>
        <w:rPr>
          <w:sz w:val="24"/>
        </w:rPr>
        <w:t>upon</w:t>
      </w:r>
      <w:r>
        <w:rPr>
          <w:spacing w:val="-8"/>
          <w:sz w:val="24"/>
        </w:rPr>
        <w:t xml:space="preserve"> </w:t>
      </w:r>
      <w:r>
        <w:rPr>
          <w:sz w:val="24"/>
        </w:rPr>
        <w:t>by</w:t>
      </w:r>
      <w:r>
        <w:rPr>
          <w:spacing w:val="-9"/>
          <w:sz w:val="24"/>
        </w:rPr>
        <w:t xml:space="preserve"> </w:t>
      </w:r>
      <w:r>
        <w:rPr>
          <w:sz w:val="24"/>
        </w:rPr>
        <w:t>the</w:t>
      </w:r>
      <w:r>
        <w:rPr>
          <w:spacing w:val="-11"/>
          <w:sz w:val="24"/>
        </w:rPr>
        <w:t xml:space="preserve"> </w:t>
      </w:r>
      <w:r>
        <w:rPr>
          <w:sz w:val="24"/>
        </w:rPr>
        <w:t>parties,</w:t>
      </w:r>
      <w:r>
        <w:rPr>
          <w:spacing w:val="-7"/>
          <w:sz w:val="24"/>
        </w:rPr>
        <w:t xml:space="preserve"> </w:t>
      </w:r>
      <w:r>
        <w:rPr>
          <w:sz w:val="24"/>
        </w:rPr>
        <w:t>including,</w:t>
      </w:r>
      <w:r>
        <w:rPr>
          <w:spacing w:val="-11"/>
          <w:sz w:val="24"/>
        </w:rPr>
        <w:t xml:space="preserve"> </w:t>
      </w:r>
      <w:r>
        <w:rPr>
          <w:sz w:val="24"/>
        </w:rPr>
        <w:t>but</w:t>
      </w:r>
      <w:r>
        <w:rPr>
          <w:spacing w:val="-11"/>
          <w:sz w:val="24"/>
        </w:rPr>
        <w:t xml:space="preserve"> </w:t>
      </w:r>
      <w:r>
        <w:rPr>
          <w:sz w:val="24"/>
        </w:rPr>
        <w:t>not</w:t>
      </w:r>
      <w:r>
        <w:rPr>
          <w:spacing w:val="-6"/>
          <w:sz w:val="24"/>
        </w:rPr>
        <w:t xml:space="preserve"> </w:t>
      </w:r>
      <w:r>
        <w:rPr>
          <w:sz w:val="24"/>
        </w:rPr>
        <w:t>limited</w:t>
      </w:r>
      <w:r>
        <w:rPr>
          <w:spacing w:val="-5"/>
          <w:sz w:val="24"/>
        </w:rPr>
        <w:t xml:space="preserve"> </w:t>
      </w:r>
      <w:r>
        <w:rPr>
          <w:sz w:val="24"/>
        </w:rPr>
        <w:t>to,</w:t>
      </w:r>
      <w:r>
        <w:rPr>
          <w:spacing w:val="-11"/>
          <w:sz w:val="24"/>
        </w:rPr>
        <w:t xml:space="preserve"> </w:t>
      </w:r>
      <w:r>
        <w:rPr>
          <w:sz w:val="24"/>
        </w:rPr>
        <w:t>the</w:t>
      </w:r>
      <w:r>
        <w:rPr>
          <w:spacing w:val="-8"/>
          <w:sz w:val="24"/>
        </w:rPr>
        <w:t xml:space="preserve"> </w:t>
      </w:r>
      <w:r>
        <w:rPr>
          <w:sz w:val="24"/>
        </w:rPr>
        <w:t>requirements</w:t>
      </w:r>
      <w:r>
        <w:rPr>
          <w:spacing w:val="-8"/>
          <w:sz w:val="24"/>
        </w:rPr>
        <w:t xml:space="preserve"> </w:t>
      </w:r>
      <w:r>
        <w:rPr>
          <w:sz w:val="24"/>
        </w:rPr>
        <w:t>of</w:t>
      </w:r>
      <w:r>
        <w:rPr>
          <w:spacing w:val="-6"/>
          <w:sz w:val="24"/>
        </w:rPr>
        <w:t xml:space="preserve"> </w:t>
      </w:r>
      <w:r>
        <w:rPr>
          <w:sz w:val="24"/>
        </w:rPr>
        <w:t>Attachment</w:t>
      </w:r>
      <w:r>
        <w:rPr>
          <w:spacing w:val="-7"/>
          <w:sz w:val="24"/>
        </w:rPr>
        <w:t xml:space="preserve"> </w:t>
      </w:r>
      <w:r>
        <w:rPr>
          <w:sz w:val="24"/>
        </w:rPr>
        <w:t>1</w:t>
      </w:r>
      <w:r>
        <w:rPr>
          <w:spacing w:val="-1"/>
          <w:sz w:val="24"/>
        </w:rPr>
        <w:t xml:space="preserve"> </w:t>
      </w:r>
      <w:r>
        <w:rPr>
          <w:sz w:val="24"/>
        </w:rPr>
        <w:t>-</w:t>
      </w:r>
      <w:r>
        <w:rPr>
          <w:spacing w:val="-10"/>
          <w:sz w:val="24"/>
        </w:rPr>
        <w:t xml:space="preserve"> </w:t>
      </w:r>
      <w:r>
        <w:rPr>
          <w:sz w:val="24"/>
        </w:rPr>
        <w:t>Statement</w:t>
      </w:r>
      <w:r>
        <w:rPr>
          <w:spacing w:val="-10"/>
          <w:sz w:val="24"/>
        </w:rPr>
        <w:t xml:space="preserve"> </w:t>
      </w:r>
      <w:r>
        <w:rPr>
          <w:sz w:val="24"/>
        </w:rPr>
        <w:t>of</w:t>
      </w:r>
      <w:r>
        <w:rPr>
          <w:spacing w:val="-6"/>
          <w:sz w:val="24"/>
        </w:rPr>
        <w:t xml:space="preserve"> </w:t>
      </w:r>
      <w:r>
        <w:rPr>
          <w:sz w:val="24"/>
        </w:rPr>
        <w:t>Work, this failure</w:t>
      </w:r>
      <w:r>
        <w:rPr>
          <w:spacing w:val="-1"/>
          <w:sz w:val="24"/>
        </w:rPr>
        <w:t xml:space="preserve"> </w:t>
      </w:r>
      <w:r>
        <w:rPr>
          <w:sz w:val="24"/>
        </w:rPr>
        <w:t>shall constitute a breach of this Agreement.</w:t>
      </w:r>
      <w:r>
        <w:rPr>
          <w:spacing w:val="33"/>
          <w:sz w:val="24"/>
        </w:rPr>
        <w:t xml:space="preserve"> </w:t>
      </w:r>
      <w:r>
        <w:rPr>
          <w:sz w:val="24"/>
        </w:rPr>
        <w:t>The non-breaching party</w:t>
      </w:r>
      <w:r>
        <w:rPr>
          <w:spacing w:val="-1"/>
          <w:sz w:val="24"/>
        </w:rPr>
        <w:t xml:space="preserve"> </w:t>
      </w:r>
      <w:r>
        <w:rPr>
          <w:sz w:val="24"/>
        </w:rPr>
        <w:t>shall notify the breaching</w:t>
      </w:r>
      <w:r>
        <w:rPr>
          <w:spacing w:val="-1"/>
          <w:sz w:val="24"/>
        </w:rPr>
        <w:t xml:space="preserve"> </w:t>
      </w:r>
      <w:r>
        <w:rPr>
          <w:sz w:val="24"/>
        </w:rPr>
        <w:t>party</w:t>
      </w:r>
      <w:r>
        <w:rPr>
          <w:spacing w:val="-1"/>
          <w:sz w:val="24"/>
        </w:rPr>
        <w:t xml:space="preserve"> </w:t>
      </w:r>
      <w:r>
        <w:rPr>
          <w:sz w:val="24"/>
        </w:rPr>
        <w:t>that</w:t>
      </w:r>
      <w:r>
        <w:rPr>
          <w:spacing w:val="-3"/>
          <w:sz w:val="24"/>
        </w:rPr>
        <w:t xml:space="preserve"> </w:t>
      </w:r>
      <w:r>
        <w:rPr>
          <w:sz w:val="24"/>
        </w:rPr>
        <w:t>it must cure this breach or provide written notification of its intention to terminate this Agreement.</w:t>
      </w:r>
      <w:r>
        <w:rPr>
          <w:spacing w:val="40"/>
          <w:sz w:val="24"/>
        </w:rPr>
        <w:t xml:space="preserve"> </w:t>
      </w:r>
      <w:r>
        <w:rPr>
          <w:sz w:val="24"/>
        </w:rPr>
        <w:t>Notification shall be provided</w:t>
      </w:r>
      <w:r>
        <w:rPr>
          <w:spacing w:val="-6"/>
          <w:sz w:val="24"/>
        </w:rPr>
        <w:t xml:space="preserve"> </w:t>
      </w:r>
      <w:r>
        <w:rPr>
          <w:sz w:val="24"/>
        </w:rPr>
        <w:t>in</w:t>
      </w:r>
      <w:r>
        <w:rPr>
          <w:spacing w:val="-9"/>
          <w:sz w:val="24"/>
        </w:rPr>
        <w:t xml:space="preserve"> </w:t>
      </w:r>
      <w:r>
        <w:rPr>
          <w:sz w:val="24"/>
        </w:rPr>
        <w:t>the</w:t>
      </w:r>
      <w:r>
        <w:rPr>
          <w:spacing w:val="-7"/>
          <w:sz w:val="24"/>
        </w:rPr>
        <w:t xml:space="preserve"> </w:t>
      </w:r>
      <w:r>
        <w:rPr>
          <w:sz w:val="24"/>
        </w:rPr>
        <w:t>manner</w:t>
      </w:r>
      <w:r>
        <w:rPr>
          <w:spacing w:val="-8"/>
          <w:sz w:val="24"/>
        </w:rPr>
        <w:t xml:space="preserve"> </w:t>
      </w:r>
      <w:r>
        <w:rPr>
          <w:sz w:val="24"/>
        </w:rPr>
        <w:t>set</w:t>
      </w:r>
      <w:r>
        <w:rPr>
          <w:spacing w:val="-7"/>
          <w:sz w:val="24"/>
        </w:rPr>
        <w:t xml:space="preserve"> </w:t>
      </w:r>
      <w:r>
        <w:rPr>
          <w:sz w:val="24"/>
        </w:rPr>
        <w:t>forth</w:t>
      </w:r>
      <w:r>
        <w:rPr>
          <w:spacing w:val="-6"/>
          <w:sz w:val="24"/>
        </w:rPr>
        <w:t xml:space="preserve"> </w:t>
      </w:r>
      <w:r>
        <w:rPr>
          <w:sz w:val="24"/>
        </w:rPr>
        <w:t>in</w:t>
      </w:r>
      <w:r>
        <w:rPr>
          <w:spacing w:val="-4"/>
          <w:sz w:val="24"/>
        </w:rPr>
        <w:t xml:space="preserve"> </w:t>
      </w:r>
      <w:r>
        <w:rPr>
          <w:sz w:val="24"/>
        </w:rPr>
        <w:t>the</w:t>
      </w:r>
      <w:r>
        <w:rPr>
          <w:spacing w:val="-7"/>
          <w:sz w:val="24"/>
        </w:rPr>
        <w:t xml:space="preserve"> </w:t>
      </w:r>
      <w:r>
        <w:rPr>
          <w:sz w:val="24"/>
        </w:rPr>
        <w:t>NOTICES</w:t>
      </w:r>
      <w:r>
        <w:rPr>
          <w:spacing w:val="-7"/>
          <w:sz w:val="24"/>
        </w:rPr>
        <w:t xml:space="preserve"> </w:t>
      </w:r>
      <w:r>
        <w:rPr>
          <w:sz w:val="24"/>
        </w:rPr>
        <w:t>clause</w:t>
      </w:r>
      <w:r>
        <w:rPr>
          <w:spacing w:val="-7"/>
          <w:sz w:val="24"/>
        </w:rPr>
        <w:t xml:space="preserve"> </w:t>
      </w:r>
      <w:r>
        <w:rPr>
          <w:sz w:val="24"/>
        </w:rPr>
        <w:t>of</w:t>
      </w:r>
      <w:r>
        <w:rPr>
          <w:spacing w:val="-10"/>
          <w:sz w:val="24"/>
        </w:rPr>
        <w:t xml:space="preserve"> </w:t>
      </w:r>
      <w:r>
        <w:rPr>
          <w:sz w:val="24"/>
        </w:rPr>
        <w:t>this</w:t>
      </w:r>
      <w:r>
        <w:rPr>
          <w:spacing w:val="-8"/>
          <w:sz w:val="24"/>
        </w:rPr>
        <w:t xml:space="preserve"> </w:t>
      </w:r>
      <w:r>
        <w:rPr>
          <w:sz w:val="24"/>
        </w:rPr>
        <w:t>Agreement.</w:t>
      </w:r>
      <w:r>
        <w:rPr>
          <w:spacing w:val="34"/>
          <w:sz w:val="24"/>
        </w:rPr>
        <w:t xml:space="preserve"> </w:t>
      </w:r>
      <w:r>
        <w:rPr>
          <w:sz w:val="24"/>
        </w:rPr>
        <w:t>The</w:t>
      </w:r>
      <w:r>
        <w:rPr>
          <w:spacing w:val="-7"/>
          <w:sz w:val="24"/>
        </w:rPr>
        <w:t xml:space="preserve"> </w:t>
      </w:r>
      <w:r>
        <w:rPr>
          <w:sz w:val="24"/>
        </w:rPr>
        <w:t>non-breaching</w:t>
      </w:r>
      <w:r>
        <w:rPr>
          <w:spacing w:val="-6"/>
          <w:sz w:val="24"/>
        </w:rPr>
        <w:t xml:space="preserve"> </w:t>
      </w:r>
      <w:r>
        <w:rPr>
          <w:sz w:val="24"/>
        </w:rPr>
        <w:t>party</w:t>
      </w:r>
      <w:r>
        <w:rPr>
          <w:spacing w:val="-5"/>
          <w:sz w:val="24"/>
        </w:rPr>
        <w:t xml:space="preserve"> </w:t>
      </w:r>
      <w:r>
        <w:rPr>
          <w:sz w:val="24"/>
        </w:rPr>
        <w:t>reserves</w:t>
      </w:r>
      <w:r>
        <w:rPr>
          <w:spacing w:val="-7"/>
          <w:sz w:val="24"/>
        </w:rPr>
        <w:t xml:space="preserve"> </w:t>
      </w:r>
      <w:r>
        <w:rPr>
          <w:sz w:val="24"/>
        </w:rPr>
        <w:t>all</w:t>
      </w:r>
      <w:r>
        <w:rPr>
          <w:spacing w:val="-11"/>
          <w:sz w:val="24"/>
        </w:rPr>
        <w:t xml:space="preserve"> </w:t>
      </w:r>
      <w:r>
        <w:rPr>
          <w:sz w:val="24"/>
        </w:rPr>
        <w:t>rights under law and equity to enforce this Agreement and recover damages.</w:t>
      </w:r>
    </w:p>
    <w:p w14:paraId="66A8C5F0" w14:textId="77777777" w:rsidR="00722F1D" w:rsidRDefault="001C1FC6">
      <w:pPr>
        <w:pStyle w:val="ListParagraph"/>
        <w:numPr>
          <w:ilvl w:val="1"/>
          <w:numId w:val="2"/>
        </w:numPr>
        <w:tabs>
          <w:tab w:val="left" w:pos="967"/>
          <w:tab w:val="left" w:pos="971"/>
        </w:tabs>
        <w:spacing w:before="2"/>
        <w:ind w:left="971" w:right="134" w:hanging="363"/>
        <w:jc w:val="both"/>
        <w:rPr>
          <w:sz w:val="24"/>
        </w:rPr>
      </w:pPr>
      <w:r>
        <w:rPr>
          <w:sz w:val="24"/>
        </w:rPr>
        <w:t>SCAQMD</w:t>
      </w:r>
      <w:r>
        <w:rPr>
          <w:spacing w:val="-14"/>
          <w:sz w:val="24"/>
        </w:rPr>
        <w:t xml:space="preserve"> </w:t>
      </w:r>
      <w:r>
        <w:rPr>
          <w:sz w:val="24"/>
        </w:rPr>
        <w:t>reserves</w:t>
      </w:r>
      <w:r>
        <w:rPr>
          <w:spacing w:val="-14"/>
          <w:sz w:val="24"/>
        </w:rPr>
        <w:t xml:space="preserve"> </w:t>
      </w:r>
      <w:r>
        <w:rPr>
          <w:sz w:val="24"/>
        </w:rPr>
        <w:t>the</w:t>
      </w:r>
      <w:r>
        <w:rPr>
          <w:spacing w:val="-14"/>
          <w:sz w:val="24"/>
        </w:rPr>
        <w:t xml:space="preserve"> </w:t>
      </w:r>
      <w:r>
        <w:rPr>
          <w:sz w:val="24"/>
        </w:rPr>
        <w:t>right</w:t>
      </w:r>
      <w:r>
        <w:rPr>
          <w:spacing w:val="-13"/>
          <w:sz w:val="24"/>
        </w:rPr>
        <w:t xml:space="preserve"> </w:t>
      </w:r>
      <w:r>
        <w:rPr>
          <w:sz w:val="24"/>
        </w:rPr>
        <w:t>to</w:t>
      </w:r>
      <w:r>
        <w:rPr>
          <w:spacing w:val="-10"/>
          <w:sz w:val="24"/>
        </w:rPr>
        <w:t xml:space="preserve"> </w:t>
      </w:r>
      <w:r>
        <w:rPr>
          <w:sz w:val="24"/>
        </w:rPr>
        <w:t>terminate</w:t>
      </w:r>
      <w:r>
        <w:rPr>
          <w:spacing w:val="-10"/>
          <w:sz w:val="24"/>
        </w:rPr>
        <w:t xml:space="preserve"> </w:t>
      </w:r>
      <w:r>
        <w:rPr>
          <w:sz w:val="24"/>
        </w:rPr>
        <w:t>this</w:t>
      </w:r>
      <w:r>
        <w:rPr>
          <w:spacing w:val="-12"/>
          <w:sz w:val="24"/>
        </w:rPr>
        <w:t xml:space="preserve"> </w:t>
      </w:r>
      <w:r>
        <w:rPr>
          <w:sz w:val="24"/>
        </w:rPr>
        <w:t>Agreement,</w:t>
      </w:r>
      <w:r>
        <w:rPr>
          <w:spacing w:val="-14"/>
          <w:sz w:val="24"/>
        </w:rPr>
        <w:t xml:space="preserve"> </w:t>
      </w:r>
      <w:r>
        <w:rPr>
          <w:sz w:val="24"/>
        </w:rPr>
        <w:t>in</w:t>
      </w:r>
      <w:r>
        <w:rPr>
          <w:spacing w:val="-11"/>
          <w:sz w:val="24"/>
        </w:rPr>
        <w:t xml:space="preserve"> </w:t>
      </w:r>
      <w:r>
        <w:rPr>
          <w:sz w:val="24"/>
        </w:rPr>
        <w:t>whole</w:t>
      </w:r>
      <w:r>
        <w:rPr>
          <w:spacing w:val="-13"/>
          <w:sz w:val="24"/>
        </w:rPr>
        <w:t xml:space="preserve"> </w:t>
      </w:r>
      <w:r>
        <w:rPr>
          <w:sz w:val="24"/>
        </w:rPr>
        <w:t>or</w:t>
      </w:r>
      <w:r>
        <w:rPr>
          <w:spacing w:val="-12"/>
          <w:sz w:val="24"/>
        </w:rPr>
        <w:t xml:space="preserve"> </w:t>
      </w:r>
      <w:r>
        <w:rPr>
          <w:sz w:val="24"/>
        </w:rPr>
        <w:t>in</w:t>
      </w:r>
      <w:r>
        <w:rPr>
          <w:spacing w:val="-13"/>
          <w:sz w:val="24"/>
        </w:rPr>
        <w:t xml:space="preserve"> </w:t>
      </w:r>
      <w:r>
        <w:rPr>
          <w:sz w:val="24"/>
        </w:rPr>
        <w:t>part,</w:t>
      </w:r>
      <w:r>
        <w:rPr>
          <w:spacing w:val="-11"/>
          <w:sz w:val="24"/>
        </w:rPr>
        <w:t xml:space="preserve"> </w:t>
      </w:r>
      <w:r>
        <w:rPr>
          <w:sz w:val="24"/>
        </w:rPr>
        <w:t>without</w:t>
      </w:r>
      <w:r>
        <w:rPr>
          <w:spacing w:val="-11"/>
          <w:sz w:val="24"/>
        </w:rPr>
        <w:t xml:space="preserve"> </w:t>
      </w:r>
      <w:r>
        <w:rPr>
          <w:sz w:val="24"/>
        </w:rPr>
        <w:t>cause,</w:t>
      </w:r>
      <w:r>
        <w:rPr>
          <w:spacing w:val="-14"/>
          <w:sz w:val="24"/>
        </w:rPr>
        <w:t xml:space="preserve"> </w:t>
      </w:r>
      <w:r>
        <w:rPr>
          <w:sz w:val="24"/>
        </w:rPr>
        <w:t>upon</w:t>
      </w:r>
      <w:r>
        <w:rPr>
          <w:spacing w:val="-10"/>
          <w:sz w:val="24"/>
        </w:rPr>
        <w:t xml:space="preserve"> </w:t>
      </w:r>
      <w:r>
        <w:rPr>
          <w:sz w:val="24"/>
        </w:rPr>
        <w:t>thirty</w:t>
      </w:r>
      <w:r>
        <w:rPr>
          <w:spacing w:val="-11"/>
          <w:sz w:val="24"/>
        </w:rPr>
        <w:t xml:space="preserve"> </w:t>
      </w:r>
      <w:r>
        <w:rPr>
          <w:sz w:val="24"/>
        </w:rPr>
        <w:t>(30)</w:t>
      </w:r>
      <w:r>
        <w:rPr>
          <w:spacing w:val="-14"/>
          <w:sz w:val="24"/>
        </w:rPr>
        <w:t xml:space="preserve"> </w:t>
      </w:r>
      <w:r>
        <w:rPr>
          <w:sz w:val="24"/>
        </w:rPr>
        <w:t>days’</w:t>
      </w:r>
      <w:r>
        <w:rPr>
          <w:spacing w:val="-14"/>
          <w:sz w:val="24"/>
        </w:rPr>
        <w:t xml:space="preserve"> </w:t>
      </w:r>
      <w:r>
        <w:rPr>
          <w:sz w:val="24"/>
        </w:rPr>
        <w:t>written notice. Once such notice has been given, RECIPIENT shall use all reasonable efforts to mitigate its expenses and obligations. RECIPIENT will be paid in accordance with this Agreement for tasks performed and costs incurred that could not be mitigated before the effective date of termination.</w:t>
      </w:r>
    </w:p>
    <w:p w14:paraId="73BE7CC6" w14:textId="77777777" w:rsidR="00722F1D" w:rsidRDefault="001C1FC6">
      <w:pPr>
        <w:pStyle w:val="ListParagraph"/>
        <w:numPr>
          <w:ilvl w:val="1"/>
          <w:numId w:val="2"/>
        </w:numPr>
        <w:tabs>
          <w:tab w:val="left" w:pos="967"/>
          <w:tab w:val="left" w:pos="971"/>
        </w:tabs>
        <w:ind w:left="971" w:right="136" w:hanging="363"/>
        <w:jc w:val="both"/>
        <w:rPr>
          <w:sz w:val="24"/>
        </w:rPr>
      </w:pPr>
      <w:r>
        <w:rPr>
          <w:sz w:val="24"/>
        </w:rPr>
        <w:t>RECIPIENT shall be paid in accordance with this Agreement for all Work performed before the effective date of termination under section B of the TERMINATION clause of this Agreement.</w:t>
      </w:r>
      <w:r>
        <w:rPr>
          <w:spacing w:val="40"/>
          <w:sz w:val="24"/>
        </w:rPr>
        <w:t xml:space="preserve"> </w:t>
      </w:r>
      <w:r>
        <w:rPr>
          <w:sz w:val="24"/>
        </w:rPr>
        <w:t xml:space="preserve">Before expiration of the thirty (30) days’ written notice, RECIPIENT shall promptly deliver to SCAQMD all copies of documents and other information and data prepared or developed by RECIPIENT under this Agreement </w:t>
      </w:r>
      <w:proofErr w:type="gramStart"/>
      <w:r>
        <w:rPr>
          <w:sz w:val="24"/>
        </w:rPr>
        <w:t>with the exception of</w:t>
      </w:r>
      <w:proofErr w:type="gramEnd"/>
      <w:r>
        <w:rPr>
          <w:sz w:val="24"/>
        </w:rPr>
        <w:t xml:space="preserve"> a record copy of such materials, which may be retained by RECIPIENT.</w:t>
      </w:r>
    </w:p>
    <w:p w14:paraId="6DC5AA0B" w14:textId="77777777" w:rsidR="00722F1D" w:rsidRDefault="001C1FC6">
      <w:pPr>
        <w:pStyle w:val="Heading4"/>
        <w:numPr>
          <w:ilvl w:val="0"/>
          <w:numId w:val="2"/>
        </w:numPr>
        <w:tabs>
          <w:tab w:val="left" w:pos="591"/>
        </w:tabs>
        <w:spacing w:before="274"/>
        <w:ind w:left="591" w:hanging="431"/>
        <w:rPr>
          <w:u w:val="none"/>
        </w:rPr>
      </w:pPr>
      <w:r>
        <w:t xml:space="preserve">EARLY </w:t>
      </w:r>
      <w:r>
        <w:rPr>
          <w:spacing w:val="-2"/>
        </w:rPr>
        <w:t>TERMINATION</w:t>
      </w:r>
    </w:p>
    <w:p w14:paraId="53195A69" w14:textId="77777777" w:rsidR="00722F1D" w:rsidRDefault="001C1FC6">
      <w:pPr>
        <w:pStyle w:val="BodyText"/>
        <w:ind w:left="611" w:right="129"/>
        <w:jc w:val="both"/>
      </w:pPr>
      <w:r>
        <w:t>This</w:t>
      </w:r>
      <w:r>
        <w:rPr>
          <w:spacing w:val="-1"/>
        </w:rPr>
        <w:t xml:space="preserve"> </w:t>
      </w:r>
      <w:r>
        <w:t>Agreement may</w:t>
      </w:r>
      <w:r>
        <w:rPr>
          <w:spacing w:val="-1"/>
        </w:rPr>
        <w:t xml:space="preserve"> </w:t>
      </w:r>
      <w:r>
        <w:t>be</w:t>
      </w:r>
      <w:r>
        <w:rPr>
          <w:spacing w:val="-2"/>
        </w:rPr>
        <w:t xml:space="preserve"> </w:t>
      </w:r>
      <w:r>
        <w:t>terminated</w:t>
      </w:r>
      <w:r>
        <w:rPr>
          <w:spacing w:val="-1"/>
        </w:rPr>
        <w:t xml:space="preserve"> </w:t>
      </w:r>
      <w:r>
        <w:t>early</w:t>
      </w:r>
      <w:r>
        <w:rPr>
          <w:spacing w:val="-1"/>
        </w:rPr>
        <w:t xml:space="preserve"> </w:t>
      </w:r>
      <w:r>
        <w:t>due to the following circumstances: The infrastructure</w:t>
      </w:r>
      <w:r>
        <w:rPr>
          <w:spacing w:val="-1"/>
        </w:rPr>
        <w:t xml:space="preserve"> </w:t>
      </w:r>
      <w:r>
        <w:t>identified in Attachment 1, Statement</w:t>
      </w:r>
      <w:r>
        <w:rPr>
          <w:spacing w:val="-7"/>
        </w:rPr>
        <w:t xml:space="preserve"> </w:t>
      </w:r>
      <w:r>
        <w:t>of</w:t>
      </w:r>
      <w:r>
        <w:rPr>
          <w:spacing w:val="-9"/>
        </w:rPr>
        <w:t xml:space="preserve"> </w:t>
      </w:r>
      <w:r>
        <w:t>Work,</w:t>
      </w:r>
      <w:r>
        <w:rPr>
          <w:spacing w:val="-9"/>
        </w:rPr>
        <w:t xml:space="preserve"> </w:t>
      </w:r>
      <w:r>
        <w:t>becomes</w:t>
      </w:r>
      <w:r>
        <w:rPr>
          <w:spacing w:val="-6"/>
        </w:rPr>
        <w:t xml:space="preserve"> </w:t>
      </w:r>
      <w:r>
        <w:t>inoperable,</w:t>
      </w:r>
      <w:r>
        <w:rPr>
          <w:spacing w:val="-7"/>
        </w:rPr>
        <w:t xml:space="preserve"> </w:t>
      </w:r>
      <w:r>
        <w:t>and</w:t>
      </w:r>
      <w:r>
        <w:rPr>
          <w:spacing w:val="-8"/>
        </w:rPr>
        <w:t xml:space="preserve"> </w:t>
      </w:r>
      <w:r>
        <w:t>is</w:t>
      </w:r>
      <w:r>
        <w:rPr>
          <w:spacing w:val="-7"/>
        </w:rPr>
        <w:t xml:space="preserve"> </w:t>
      </w:r>
      <w:r>
        <w:t>either</w:t>
      </w:r>
      <w:r>
        <w:rPr>
          <w:spacing w:val="-9"/>
        </w:rPr>
        <w:t xml:space="preserve"> </w:t>
      </w:r>
      <w:r>
        <w:t>not</w:t>
      </w:r>
      <w:r>
        <w:rPr>
          <w:spacing w:val="-6"/>
        </w:rPr>
        <w:t xml:space="preserve"> </w:t>
      </w:r>
      <w:r>
        <w:t>technically</w:t>
      </w:r>
      <w:r>
        <w:rPr>
          <w:spacing w:val="-6"/>
        </w:rPr>
        <w:t xml:space="preserve"> </w:t>
      </w:r>
      <w:r>
        <w:t>able</w:t>
      </w:r>
      <w:r>
        <w:rPr>
          <w:spacing w:val="-6"/>
        </w:rPr>
        <w:t xml:space="preserve"> </w:t>
      </w:r>
      <w:r>
        <w:t>to</w:t>
      </w:r>
      <w:r>
        <w:rPr>
          <w:spacing w:val="-8"/>
        </w:rPr>
        <w:t xml:space="preserve"> </w:t>
      </w:r>
      <w:r>
        <w:t>be</w:t>
      </w:r>
      <w:r>
        <w:rPr>
          <w:spacing w:val="-6"/>
        </w:rPr>
        <w:t xml:space="preserve"> </w:t>
      </w:r>
      <w:r>
        <w:t>repaired,</w:t>
      </w:r>
      <w:r>
        <w:rPr>
          <w:spacing w:val="-8"/>
        </w:rPr>
        <w:t xml:space="preserve"> </w:t>
      </w:r>
      <w:r>
        <w:t>or</w:t>
      </w:r>
      <w:r>
        <w:rPr>
          <w:spacing w:val="-8"/>
        </w:rPr>
        <w:t xml:space="preserve"> </w:t>
      </w:r>
      <w:r>
        <w:t>is</w:t>
      </w:r>
      <w:r>
        <w:rPr>
          <w:spacing w:val="-7"/>
        </w:rPr>
        <w:t xml:space="preserve"> </w:t>
      </w:r>
      <w:r>
        <w:t>too</w:t>
      </w:r>
      <w:r>
        <w:rPr>
          <w:spacing w:val="-5"/>
        </w:rPr>
        <w:t xml:space="preserve"> </w:t>
      </w:r>
      <w:r>
        <w:t>costly</w:t>
      </w:r>
      <w:r>
        <w:rPr>
          <w:spacing w:val="-9"/>
        </w:rPr>
        <w:t xml:space="preserve"> </w:t>
      </w:r>
      <w:r>
        <w:t>to</w:t>
      </w:r>
      <w:r>
        <w:rPr>
          <w:spacing w:val="-6"/>
        </w:rPr>
        <w:t xml:space="preserve"> </w:t>
      </w:r>
      <w:r>
        <w:t>repair,</w:t>
      </w:r>
      <w:r>
        <w:rPr>
          <w:spacing w:val="-6"/>
        </w:rPr>
        <w:t xml:space="preserve"> </w:t>
      </w:r>
      <w:r>
        <w:t>and</w:t>
      </w:r>
      <w:r>
        <w:rPr>
          <w:spacing w:val="-6"/>
        </w:rPr>
        <w:t xml:space="preserve"> </w:t>
      </w:r>
      <w:r>
        <w:t xml:space="preserve">such failure is not caused by RECIPIENT’s negligence, misuse, or malfeasance. </w:t>
      </w:r>
      <w:r>
        <w:rPr>
          <w:color w:val="FF0000"/>
          <w:highlight w:val="yellow"/>
        </w:rPr>
        <w:t>[INCLUDE IF APPLICABLE]</w:t>
      </w:r>
    </w:p>
    <w:p w14:paraId="0EAE5613" w14:textId="77777777" w:rsidR="00722F1D" w:rsidRDefault="00722F1D">
      <w:pPr>
        <w:pStyle w:val="BodyText"/>
        <w:spacing w:before="270"/>
      </w:pPr>
    </w:p>
    <w:p w14:paraId="5128C7E8" w14:textId="77777777" w:rsidR="00722F1D" w:rsidRDefault="001C1FC6">
      <w:pPr>
        <w:pStyle w:val="Heading4"/>
        <w:numPr>
          <w:ilvl w:val="0"/>
          <w:numId w:val="2"/>
        </w:numPr>
        <w:tabs>
          <w:tab w:val="left" w:pos="586"/>
        </w:tabs>
        <w:ind w:left="586" w:hanging="426"/>
        <w:rPr>
          <w:u w:val="none"/>
        </w:rPr>
      </w:pPr>
      <w:r>
        <w:rPr>
          <w:spacing w:val="-2"/>
        </w:rPr>
        <w:t>INSURANCE</w:t>
      </w:r>
    </w:p>
    <w:p w14:paraId="2489E12E" w14:textId="77777777" w:rsidR="00722F1D" w:rsidRDefault="001C1FC6">
      <w:pPr>
        <w:pStyle w:val="ListParagraph"/>
        <w:numPr>
          <w:ilvl w:val="1"/>
          <w:numId w:val="2"/>
        </w:numPr>
        <w:tabs>
          <w:tab w:val="left" w:pos="950"/>
          <w:tab w:val="left" w:pos="952"/>
        </w:tabs>
        <w:spacing w:before="5"/>
        <w:ind w:right="139"/>
        <w:jc w:val="both"/>
        <w:rPr>
          <w:sz w:val="24"/>
        </w:rPr>
      </w:pPr>
      <w:r>
        <w:rPr>
          <w:sz w:val="24"/>
        </w:rPr>
        <w:t>RECIPIENT shall furnish evidence to SCAQMD of workers' compensation insurance for each of its employees, in accordance</w:t>
      </w:r>
      <w:r>
        <w:rPr>
          <w:spacing w:val="-6"/>
          <w:sz w:val="24"/>
        </w:rPr>
        <w:t xml:space="preserve"> </w:t>
      </w:r>
      <w:r>
        <w:rPr>
          <w:sz w:val="24"/>
        </w:rPr>
        <w:t>with</w:t>
      </w:r>
      <w:r>
        <w:rPr>
          <w:spacing w:val="-6"/>
          <w:sz w:val="24"/>
        </w:rPr>
        <w:t xml:space="preserve"> </w:t>
      </w:r>
      <w:r>
        <w:rPr>
          <w:sz w:val="24"/>
        </w:rPr>
        <w:t>either</w:t>
      </w:r>
      <w:r>
        <w:rPr>
          <w:spacing w:val="-8"/>
          <w:sz w:val="24"/>
        </w:rPr>
        <w:t xml:space="preserve"> </w:t>
      </w:r>
      <w:r>
        <w:rPr>
          <w:sz w:val="24"/>
        </w:rPr>
        <w:t>California</w:t>
      </w:r>
      <w:r>
        <w:rPr>
          <w:spacing w:val="-6"/>
          <w:sz w:val="24"/>
        </w:rPr>
        <w:t xml:space="preserve"> </w:t>
      </w:r>
      <w:r>
        <w:rPr>
          <w:sz w:val="24"/>
        </w:rPr>
        <w:t>or</w:t>
      </w:r>
      <w:r>
        <w:rPr>
          <w:spacing w:val="-9"/>
          <w:sz w:val="24"/>
        </w:rPr>
        <w:t xml:space="preserve"> </w:t>
      </w:r>
      <w:r>
        <w:rPr>
          <w:sz w:val="24"/>
        </w:rPr>
        <w:t>other</w:t>
      </w:r>
      <w:r>
        <w:rPr>
          <w:spacing w:val="-8"/>
          <w:sz w:val="24"/>
        </w:rPr>
        <w:t xml:space="preserve"> </w:t>
      </w:r>
      <w:r>
        <w:rPr>
          <w:sz w:val="24"/>
        </w:rPr>
        <w:t>states’</w:t>
      </w:r>
      <w:r>
        <w:rPr>
          <w:spacing w:val="-8"/>
          <w:sz w:val="24"/>
        </w:rPr>
        <w:t xml:space="preserve"> </w:t>
      </w:r>
      <w:r>
        <w:rPr>
          <w:sz w:val="24"/>
        </w:rPr>
        <w:t>applicable</w:t>
      </w:r>
      <w:r>
        <w:rPr>
          <w:spacing w:val="-7"/>
          <w:sz w:val="24"/>
        </w:rPr>
        <w:t xml:space="preserve"> </w:t>
      </w:r>
      <w:r>
        <w:rPr>
          <w:sz w:val="24"/>
        </w:rPr>
        <w:t>statutory</w:t>
      </w:r>
      <w:r>
        <w:rPr>
          <w:spacing w:val="-8"/>
          <w:sz w:val="24"/>
        </w:rPr>
        <w:t xml:space="preserve"> </w:t>
      </w:r>
      <w:r>
        <w:rPr>
          <w:sz w:val="24"/>
        </w:rPr>
        <w:t>requirements</w:t>
      </w:r>
      <w:r>
        <w:rPr>
          <w:spacing w:val="-9"/>
          <w:sz w:val="24"/>
        </w:rPr>
        <w:t xml:space="preserve"> </w:t>
      </w:r>
      <w:r>
        <w:rPr>
          <w:sz w:val="24"/>
        </w:rPr>
        <w:t>prior</w:t>
      </w:r>
      <w:r>
        <w:rPr>
          <w:spacing w:val="-8"/>
          <w:sz w:val="24"/>
        </w:rPr>
        <w:t xml:space="preserve"> </w:t>
      </w:r>
      <w:r>
        <w:rPr>
          <w:sz w:val="24"/>
        </w:rPr>
        <w:t>to</w:t>
      </w:r>
      <w:r>
        <w:rPr>
          <w:spacing w:val="-7"/>
          <w:sz w:val="24"/>
        </w:rPr>
        <w:t xml:space="preserve"> </w:t>
      </w:r>
      <w:r>
        <w:rPr>
          <w:sz w:val="24"/>
        </w:rPr>
        <w:t>commencement</w:t>
      </w:r>
      <w:r>
        <w:rPr>
          <w:spacing w:val="-6"/>
          <w:sz w:val="24"/>
        </w:rPr>
        <w:t xml:space="preserve"> </w:t>
      </w:r>
      <w:r>
        <w:rPr>
          <w:sz w:val="24"/>
        </w:rPr>
        <w:t>of</w:t>
      </w:r>
      <w:r>
        <w:rPr>
          <w:spacing w:val="-9"/>
          <w:sz w:val="24"/>
        </w:rPr>
        <w:t xml:space="preserve"> </w:t>
      </w:r>
      <w:r>
        <w:rPr>
          <w:sz w:val="24"/>
        </w:rPr>
        <w:t>any</w:t>
      </w:r>
      <w:r>
        <w:rPr>
          <w:spacing w:val="-8"/>
          <w:sz w:val="24"/>
        </w:rPr>
        <w:t xml:space="preserve"> </w:t>
      </w:r>
      <w:r>
        <w:rPr>
          <w:sz w:val="24"/>
        </w:rPr>
        <w:t>work on this Agreement.</w:t>
      </w:r>
    </w:p>
    <w:p w14:paraId="589069A4" w14:textId="77777777" w:rsidR="00722F1D" w:rsidRDefault="001C1FC6">
      <w:pPr>
        <w:pStyle w:val="ListParagraph"/>
        <w:numPr>
          <w:ilvl w:val="1"/>
          <w:numId w:val="2"/>
        </w:numPr>
        <w:tabs>
          <w:tab w:val="left" w:pos="950"/>
          <w:tab w:val="left" w:pos="952"/>
        </w:tabs>
        <w:spacing w:before="2"/>
        <w:ind w:right="143"/>
        <w:jc w:val="both"/>
        <w:rPr>
          <w:sz w:val="24"/>
        </w:rPr>
      </w:pPr>
      <w:r>
        <w:rPr>
          <w:sz w:val="24"/>
        </w:rPr>
        <w:t>RECIPIENT shall furnish evidence to SCAQMD of general liability insurance with a limit of at least $1,000,000 per occurrence,</w:t>
      </w:r>
      <w:r>
        <w:rPr>
          <w:spacing w:val="-8"/>
          <w:sz w:val="24"/>
        </w:rPr>
        <w:t xml:space="preserve"> </w:t>
      </w:r>
      <w:r>
        <w:rPr>
          <w:sz w:val="24"/>
        </w:rPr>
        <w:t>and</w:t>
      </w:r>
      <w:r>
        <w:rPr>
          <w:spacing w:val="-6"/>
          <w:sz w:val="24"/>
        </w:rPr>
        <w:t xml:space="preserve"> </w:t>
      </w:r>
      <w:r>
        <w:rPr>
          <w:sz w:val="24"/>
        </w:rPr>
        <w:t>$2,000,000</w:t>
      </w:r>
      <w:r>
        <w:rPr>
          <w:spacing w:val="-8"/>
          <w:sz w:val="24"/>
        </w:rPr>
        <w:t xml:space="preserve"> </w:t>
      </w:r>
      <w:r>
        <w:rPr>
          <w:sz w:val="24"/>
        </w:rPr>
        <w:t>in</w:t>
      </w:r>
      <w:r>
        <w:rPr>
          <w:spacing w:val="-6"/>
          <w:sz w:val="24"/>
        </w:rPr>
        <w:t xml:space="preserve"> </w:t>
      </w:r>
      <w:r>
        <w:rPr>
          <w:sz w:val="24"/>
        </w:rPr>
        <w:t>a</w:t>
      </w:r>
      <w:r>
        <w:rPr>
          <w:spacing w:val="-6"/>
          <w:sz w:val="24"/>
        </w:rPr>
        <w:t xml:space="preserve"> </w:t>
      </w:r>
      <w:r>
        <w:rPr>
          <w:sz w:val="24"/>
        </w:rPr>
        <w:t>general</w:t>
      </w:r>
      <w:r>
        <w:rPr>
          <w:spacing w:val="-6"/>
          <w:sz w:val="24"/>
        </w:rPr>
        <w:t xml:space="preserve"> </w:t>
      </w:r>
      <w:r>
        <w:rPr>
          <w:sz w:val="24"/>
        </w:rPr>
        <w:t>aggregate</w:t>
      </w:r>
      <w:r>
        <w:rPr>
          <w:spacing w:val="-5"/>
          <w:sz w:val="24"/>
        </w:rPr>
        <w:t xml:space="preserve"> </w:t>
      </w:r>
      <w:r>
        <w:rPr>
          <w:sz w:val="24"/>
        </w:rPr>
        <w:t>prior</w:t>
      </w:r>
      <w:r>
        <w:rPr>
          <w:spacing w:val="-7"/>
          <w:sz w:val="24"/>
        </w:rPr>
        <w:t xml:space="preserve"> </w:t>
      </w:r>
      <w:r>
        <w:rPr>
          <w:sz w:val="24"/>
        </w:rPr>
        <w:t>to</w:t>
      </w:r>
      <w:r>
        <w:rPr>
          <w:spacing w:val="-1"/>
          <w:sz w:val="24"/>
        </w:rPr>
        <w:t xml:space="preserve"> </w:t>
      </w:r>
      <w:r>
        <w:rPr>
          <w:sz w:val="24"/>
        </w:rPr>
        <w:t>commencement</w:t>
      </w:r>
      <w:r>
        <w:rPr>
          <w:spacing w:val="-5"/>
          <w:sz w:val="24"/>
        </w:rPr>
        <w:t xml:space="preserve"> </w:t>
      </w:r>
      <w:r>
        <w:rPr>
          <w:sz w:val="24"/>
        </w:rPr>
        <w:t>of</w:t>
      </w:r>
      <w:r>
        <w:rPr>
          <w:spacing w:val="-7"/>
          <w:sz w:val="24"/>
        </w:rPr>
        <w:t xml:space="preserve"> </w:t>
      </w:r>
      <w:r>
        <w:rPr>
          <w:sz w:val="24"/>
        </w:rPr>
        <w:t>any</w:t>
      </w:r>
      <w:r>
        <w:rPr>
          <w:spacing w:val="-9"/>
          <w:sz w:val="24"/>
        </w:rPr>
        <w:t xml:space="preserve"> </w:t>
      </w:r>
      <w:r>
        <w:rPr>
          <w:sz w:val="24"/>
        </w:rPr>
        <w:t>work</w:t>
      </w:r>
      <w:r>
        <w:rPr>
          <w:spacing w:val="-5"/>
          <w:sz w:val="24"/>
        </w:rPr>
        <w:t xml:space="preserve"> </w:t>
      </w:r>
      <w:r>
        <w:rPr>
          <w:sz w:val="24"/>
        </w:rPr>
        <w:t>on</w:t>
      </w:r>
      <w:r>
        <w:rPr>
          <w:spacing w:val="-6"/>
          <w:sz w:val="24"/>
        </w:rPr>
        <w:t xml:space="preserve"> </w:t>
      </w:r>
      <w:r>
        <w:rPr>
          <w:sz w:val="24"/>
        </w:rPr>
        <w:t>this</w:t>
      </w:r>
      <w:r>
        <w:rPr>
          <w:spacing w:val="-3"/>
          <w:sz w:val="24"/>
        </w:rPr>
        <w:t xml:space="preserve"> </w:t>
      </w:r>
      <w:r>
        <w:rPr>
          <w:sz w:val="24"/>
        </w:rPr>
        <w:t>Agreement.</w:t>
      </w:r>
      <w:r>
        <w:rPr>
          <w:spacing w:val="40"/>
          <w:sz w:val="24"/>
        </w:rPr>
        <w:t xml:space="preserve"> </w:t>
      </w:r>
      <w:r>
        <w:rPr>
          <w:sz w:val="24"/>
        </w:rPr>
        <w:t>SCAQMD</w:t>
      </w:r>
    </w:p>
    <w:p w14:paraId="3731A0CE" w14:textId="77777777" w:rsidR="00722F1D" w:rsidRDefault="00722F1D">
      <w:pPr>
        <w:jc w:val="both"/>
        <w:rPr>
          <w:sz w:val="24"/>
        </w:rPr>
        <w:sectPr w:rsidR="00722F1D">
          <w:pgSz w:w="12240" w:h="15840"/>
          <w:pgMar w:top="700" w:right="420" w:bottom="920" w:left="440" w:header="354" w:footer="704" w:gutter="0"/>
          <w:cols w:space="720"/>
        </w:sectPr>
      </w:pPr>
    </w:p>
    <w:p w14:paraId="05F2CBB7" w14:textId="77777777" w:rsidR="00722F1D" w:rsidRDefault="00722F1D">
      <w:pPr>
        <w:pStyle w:val="BodyText"/>
        <w:spacing w:before="68"/>
      </w:pPr>
    </w:p>
    <w:p w14:paraId="4E7DECE4" w14:textId="77777777" w:rsidR="00722F1D" w:rsidRDefault="001C1FC6">
      <w:pPr>
        <w:pStyle w:val="BodyText"/>
        <w:ind w:left="952" w:right="131"/>
        <w:jc w:val="both"/>
      </w:pPr>
      <w:r>
        <w:t>shall</w:t>
      </w:r>
      <w:r>
        <w:rPr>
          <w:spacing w:val="-14"/>
        </w:rPr>
        <w:t xml:space="preserve"> </w:t>
      </w:r>
      <w:r>
        <w:t>be</w:t>
      </w:r>
      <w:r>
        <w:rPr>
          <w:spacing w:val="-14"/>
        </w:rPr>
        <w:t xml:space="preserve"> </w:t>
      </w:r>
      <w:r>
        <w:t>named</w:t>
      </w:r>
      <w:r>
        <w:rPr>
          <w:spacing w:val="-14"/>
        </w:rPr>
        <w:t xml:space="preserve"> </w:t>
      </w:r>
      <w:r>
        <w:t>as</w:t>
      </w:r>
      <w:r>
        <w:rPr>
          <w:spacing w:val="-13"/>
        </w:rPr>
        <w:t xml:space="preserve"> </w:t>
      </w:r>
      <w:r>
        <w:t>an</w:t>
      </w:r>
      <w:r>
        <w:rPr>
          <w:spacing w:val="-14"/>
        </w:rPr>
        <w:t xml:space="preserve"> </w:t>
      </w:r>
      <w:r>
        <w:t>additional</w:t>
      </w:r>
      <w:r>
        <w:rPr>
          <w:spacing w:val="-14"/>
        </w:rPr>
        <w:t xml:space="preserve"> </w:t>
      </w:r>
      <w:r>
        <w:t>insured</w:t>
      </w:r>
      <w:r>
        <w:rPr>
          <w:spacing w:val="-13"/>
        </w:rPr>
        <w:t xml:space="preserve"> </w:t>
      </w:r>
      <w:r>
        <w:t>on</w:t>
      </w:r>
      <w:r>
        <w:rPr>
          <w:spacing w:val="-14"/>
        </w:rPr>
        <w:t xml:space="preserve"> </w:t>
      </w:r>
      <w:r>
        <w:t>any</w:t>
      </w:r>
      <w:r>
        <w:rPr>
          <w:spacing w:val="-14"/>
        </w:rPr>
        <w:t xml:space="preserve"> </w:t>
      </w:r>
      <w:r>
        <w:t>such</w:t>
      </w:r>
      <w:r>
        <w:rPr>
          <w:spacing w:val="-13"/>
        </w:rPr>
        <w:t xml:space="preserve"> </w:t>
      </w:r>
      <w:r>
        <w:t>liability</w:t>
      </w:r>
      <w:r>
        <w:rPr>
          <w:spacing w:val="-14"/>
        </w:rPr>
        <w:t xml:space="preserve"> </w:t>
      </w:r>
      <w:r>
        <w:t>policy,</w:t>
      </w:r>
      <w:r>
        <w:rPr>
          <w:spacing w:val="-14"/>
        </w:rPr>
        <w:t xml:space="preserve"> </w:t>
      </w:r>
      <w:r>
        <w:t>and</w:t>
      </w:r>
      <w:r>
        <w:rPr>
          <w:spacing w:val="-13"/>
        </w:rPr>
        <w:t xml:space="preserve"> </w:t>
      </w:r>
      <w:r>
        <w:t>thirty</w:t>
      </w:r>
      <w:r>
        <w:rPr>
          <w:spacing w:val="-14"/>
        </w:rPr>
        <w:t xml:space="preserve"> </w:t>
      </w:r>
      <w:r>
        <w:t>(30)</w:t>
      </w:r>
      <w:r>
        <w:rPr>
          <w:spacing w:val="-14"/>
        </w:rPr>
        <w:t xml:space="preserve"> </w:t>
      </w:r>
      <w:r>
        <w:t>days</w:t>
      </w:r>
      <w:r>
        <w:rPr>
          <w:spacing w:val="-13"/>
        </w:rPr>
        <w:t xml:space="preserve"> </w:t>
      </w:r>
      <w:r>
        <w:t>written</w:t>
      </w:r>
      <w:r>
        <w:rPr>
          <w:spacing w:val="-14"/>
        </w:rPr>
        <w:t xml:space="preserve"> </w:t>
      </w:r>
      <w:r>
        <w:t>notice</w:t>
      </w:r>
      <w:r>
        <w:rPr>
          <w:spacing w:val="-14"/>
        </w:rPr>
        <w:t xml:space="preserve"> </w:t>
      </w:r>
      <w:r>
        <w:t>prior</w:t>
      </w:r>
      <w:r>
        <w:rPr>
          <w:spacing w:val="-13"/>
        </w:rPr>
        <w:t xml:space="preserve"> </w:t>
      </w:r>
      <w:r>
        <w:t>to</w:t>
      </w:r>
      <w:r>
        <w:rPr>
          <w:spacing w:val="-14"/>
        </w:rPr>
        <w:t xml:space="preserve"> </w:t>
      </w:r>
      <w:r>
        <w:t>cancellation of any such insurance shall be given by RECIPIENT to SCAQMD.</w:t>
      </w:r>
    </w:p>
    <w:p w14:paraId="4FF5D69F" w14:textId="77777777" w:rsidR="00722F1D" w:rsidRDefault="001C1FC6">
      <w:pPr>
        <w:pStyle w:val="ListParagraph"/>
        <w:numPr>
          <w:ilvl w:val="1"/>
          <w:numId w:val="2"/>
        </w:numPr>
        <w:tabs>
          <w:tab w:val="left" w:pos="950"/>
          <w:tab w:val="left" w:pos="952"/>
        </w:tabs>
        <w:spacing w:before="1"/>
        <w:ind w:right="130"/>
        <w:jc w:val="both"/>
        <w:rPr>
          <w:sz w:val="24"/>
        </w:rPr>
      </w:pPr>
      <w:r>
        <w:rPr>
          <w:sz w:val="24"/>
        </w:rPr>
        <w:t>RECIPIENT shall furnish evidence to SCAQMD of automobile liability insurance with limits of at least $100,000 per person</w:t>
      </w:r>
      <w:r>
        <w:rPr>
          <w:spacing w:val="-1"/>
          <w:sz w:val="24"/>
        </w:rPr>
        <w:t xml:space="preserve"> </w:t>
      </w:r>
      <w:r>
        <w:rPr>
          <w:sz w:val="24"/>
        </w:rPr>
        <w:t>and</w:t>
      </w:r>
      <w:r>
        <w:rPr>
          <w:spacing w:val="-4"/>
          <w:sz w:val="24"/>
        </w:rPr>
        <w:t xml:space="preserve"> </w:t>
      </w:r>
      <w:r>
        <w:rPr>
          <w:sz w:val="24"/>
        </w:rPr>
        <w:t>$300,000</w:t>
      </w:r>
      <w:r>
        <w:rPr>
          <w:spacing w:val="-4"/>
          <w:sz w:val="24"/>
        </w:rPr>
        <w:t xml:space="preserve"> </w:t>
      </w:r>
      <w:r>
        <w:rPr>
          <w:sz w:val="24"/>
        </w:rPr>
        <w:t>per</w:t>
      </w:r>
      <w:r>
        <w:rPr>
          <w:spacing w:val="-4"/>
          <w:sz w:val="24"/>
        </w:rPr>
        <w:t xml:space="preserve"> </w:t>
      </w:r>
      <w:r>
        <w:rPr>
          <w:sz w:val="24"/>
        </w:rPr>
        <w:t>accident</w:t>
      </w:r>
      <w:r>
        <w:rPr>
          <w:spacing w:val="-2"/>
          <w:sz w:val="24"/>
        </w:rPr>
        <w:t xml:space="preserve"> </w:t>
      </w:r>
      <w:r>
        <w:rPr>
          <w:sz w:val="24"/>
        </w:rPr>
        <w:t>for</w:t>
      </w:r>
      <w:r>
        <w:rPr>
          <w:spacing w:val="-3"/>
          <w:sz w:val="24"/>
        </w:rPr>
        <w:t xml:space="preserve"> </w:t>
      </w:r>
      <w:r>
        <w:rPr>
          <w:sz w:val="24"/>
        </w:rPr>
        <w:t>bodily</w:t>
      </w:r>
      <w:r>
        <w:rPr>
          <w:spacing w:val="-3"/>
          <w:sz w:val="24"/>
        </w:rPr>
        <w:t xml:space="preserve"> </w:t>
      </w:r>
      <w:r>
        <w:rPr>
          <w:sz w:val="24"/>
        </w:rPr>
        <w:t>injuries,</w:t>
      </w:r>
      <w:r>
        <w:rPr>
          <w:spacing w:val="-2"/>
          <w:sz w:val="24"/>
        </w:rPr>
        <w:t xml:space="preserve"> </w:t>
      </w:r>
      <w:r>
        <w:rPr>
          <w:sz w:val="24"/>
        </w:rPr>
        <w:t>and</w:t>
      </w:r>
      <w:r>
        <w:rPr>
          <w:spacing w:val="-2"/>
          <w:sz w:val="24"/>
        </w:rPr>
        <w:t xml:space="preserve"> </w:t>
      </w:r>
      <w:r>
        <w:rPr>
          <w:sz w:val="24"/>
        </w:rPr>
        <w:t>$50,000 in</w:t>
      </w:r>
      <w:r>
        <w:rPr>
          <w:spacing w:val="-2"/>
          <w:sz w:val="24"/>
        </w:rPr>
        <w:t xml:space="preserve"> </w:t>
      </w:r>
      <w:r>
        <w:rPr>
          <w:sz w:val="24"/>
        </w:rPr>
        <w:t>property</w:t>
      </w:r>
      <w:r>
        <w:rPr>
          <w:spacing w:val="-2"/>
          <w:sz w:val="24"/>
        </w:rPr>
        <w:t xml:space="preserve"> </w:t>
      </w:r>
      <w:r>
        <w:rPr>
          <w:sz w:val="24"/>
        </w:rPr>
        <w:t>damage,</w:t>
      </w:r>
      <w:r>
        <w:rPr>
          <w:spacing w:val="-4"/>
          <w:sz w:val="24"/>
        </w:rPr>
        <w:t xml:space="preserve"> </w:t>
      </w:r>
      <w:r>
        <w:rPr>
          <w:sz w:val="24"/>
        </w:rPr>
        <w:t>or</w:t>
      </w:r>
      <w:r>
        <w:rPr>
          <w:spacing w:val="-1"/>
          <w:sz w:val="24"/>
        </w:rPr>
        <w:t xml:space="preserve"> </w:t>
      </w:r>
      <w:r>
        <w:rPr>
          <w:sz w:val="24"/>
        </w:rPr>
        <w:t>$1,000,000 combined single limit for bodily injury or property damage, prior to commencement of any work on this Agreement.</w:t>
      </w:r>
      <w:r>
        <w:rPr>
          <w:spacing w:val="40"/>
          <w:sz w:val="24"/>
        </w:rPr>
        <w:t xml:space="preserve"> </w:t>
      </w:r>
      <w:r>
        <w:rPr>
          <w:sz w:val="24"/>
        </w:rPr>
        <w:t>SCAQMD shall be named as an additional insured on any such liability policy, and thirty (30) days written notice prior to cancellation of any such insurance shall be given by RECIPIENT to SCAQMD.</w:t>
      </w:r>
    </w:p>
    <w:p w14:paraId="25376BE7" w14:textId="77777777" w:rsidR="00722F1D" w:rsidRDefault="001C1FC6">
      <w:pPr>
        <w:pStyle w:val="ListParagraph"/>
        <w:numPr>
          <w:ilvl w:val="1"/>
          <w:numId w:val="2"/>
        </w:numPr>
        <w:tabs>
          <w:tab w:val="left" w:pos="950"/>
          <w:tab w:val="left" w:pos="952"/>
        </w:tabs>
        <w:spacing w:before="1"/>
        <w:ind w:right="149"/>
        <w:jc w:val="both"/>
        <w:rPr>
          <w:sz w:val="24"/>
        </w:rPr>
      </w:pPr>
      <w:r>
        <w:rPr>
          <w:sz w:val="24"/>
        </w:rPr>
        <w:t xml:space="preserve">RECIPIENT shall furnish evidence to SCAQMD of Professional Liability Insurance with an aggregate limit of not less than $5,000,000. </w:t>
      </w:r>
      <w:r>
        <w:rPr>
          <w:color w:val="FF0000"/>
          <w:sz w:val="24"/>
        </w:rPr>
        <w:t>[INCLUDE IF APPLICABLE]</w:t>
      </w:r>
    </w:p>
    <w:p w14:paraId="5A334419" w14:textId="42F7C65B" w:rsidR="00722F1D" w:rsidRDefault="001C1FC6">
      <w:pPr>
        <w:pStyle w:val="ListParagraph"/>
        <w:numPr>
          <w:ilvl w:val="1"/>
          <w:numId w:val="2"/>
        </w:numPr>
        <w:tabs>
          <w:tab w:val="left" w:pos="950"/>
          <w:tab w:val="left" w:pos="952"/>
        </w:tabs>
        <w:ind w:right="129"/>
        <w:jc w:val="both"/>
        <w:rPr>
          <w:sz w:val="24"/>
        </w:rPr>
      </w:pPr>
      <w:r>
        <w:rPr>
          <w:sz w:val="24"/>
        </w:rPr>
        <w:t>If RECIPIENT fails to maintain the required insurance coverage set forth above, SCAQMD reserves the right either to purchase</w:t>
      </w:r>
      <w:r>
        <w:rPr>
          <w:spacing w:val="-8"/>
          <w:sz w:val="24"/>
        </w:rPr>
        <w:t xml:space="preserve"> </w:t>
      </w:r>
      <w:r>
        <w:rPr>
          <w:sz w:val="24"/>
        </w:rPr>
        <w:t>such</w:t>
      </w:r>
      <w:r>
        <w:rPr>
          <w:spacing w:val="-10"/>
          <w:sz w:val="24"/>
        </w:rPr>
        <w:t xml:space="preserve"> </w:t>
      </w:r>
      <w:r>
        <w:rPr>
          <w:sz w:val="24"/>
        </w:rPr>
        <w:t>additional</w:t>
      </w:r>
      <w:r>
        <w:rPr>
          <w:spacing w:val="-11"/>
          <w:sz w:val="24"/>
        </w:rPr>
        <w:t xml:space="preserve"> </w:t>
      </w:r>
      <w:r>
        <w:rPr>
          <w:sz w:val="24"/>
        </w:rPr>
        <w:t>insurance</w:t>
      </w:r>
      <w:r>
        <w:rPr>
          <w:spacing w:val="-10"/>
          <w:sz w:val="24"/>
        </w:rPr>
        <w:t xml:space="preserve"> </w:t>
      </w:r>
      <w:r>
        <w:rPr>
          <w:sz w:val="24"/>
        </w:rPr>
        <w:t>and</w:t>
      </w:r>
      <w:r>
        <w:rPr>
          <w:spacing w:val="-10"/>
          <w:sz w:val="24"/>
        </w:rPr>
        <w:t xml:space="preserve"> </w:t>
      </w:r>
      <w:r>
        <w:rPr>
          <w:sz w:val="24"/>
        </w:rPr>
        <w:t>to</w:t>
      </w:r>
      <w:r>
        <w:rPr>
          <w:spacing w:val="-11"/>
          <w:sz w:val="24"/>
        </w:rPr>
        <w:t xml:space="preserve"> </w:t>
      </w:r>
      <w:r>
        <w:rPr>
          <w:sz w:val="24"/>
        </w:rPr>
        <w:t>deduct</w:t>
      </w:r>
      <w:r>
        <w:rPr>
          <w:spacing w:val="-10"/>
          <w:sz w:val="24"/>
        </w:rPr>
        <w:t xml:space="preserve"> </w:t>
      </w:r>
      <w:r>
        <w:rPr>
          <w:sz w:val="24"/>
        </w:rPr>
        <w:t>the</w:t>
      </w:r>
      <w:r>
        <w:rPr>
          <w:spacing w:val="-10"/>
          <w:sz w:val="24"/>
        </w:rPr>
        <w:t xml:space="preserve"> </w:t>
      </w:r>
      <w:r>
        <w:rPr>
          <w:sz w:val="24"/>
        </w:rPr>
        <w:t>cost</w:t>
      </w:r>
      <w:r>
        <w:rPr>
          <w:spacing w:val="-9"/>
          <w:sz w:val="24"/>
        </w:rPr>
        <w:t xml:space="preserve"> </w:t>
      </w:r>
      <w:r>
        <w:rPr>
          <w:sz w:val="24"/>
        </w:rPr>
        <w:t>thereof</w:t>
      </w:r>
      <w:r>
        <w:rPr>
          <w:spacing w:val="-10"/>
          <w:sz w:val="24"/>
        </w:rPr>
        <w:t xml:space="preserve"> </w:t>
      </w:r>
      <w:r>
        <w:rPr>
          <w:sz w:val="24"/>
        </w:rPr>
        <w:t>from</w:t>
      </w:r>
      <w:r>
        <w:rPr>
          <w:spacing w:val="-12"/>
          <w:sz w:val="24"/>
        </w:rPr>
        <w:t xml:space="preserve"> </w:t>
      </w:r>
      <w:r>
        <w:rPr>
          <w:sz w:val="24"/>
        </w:rPr>
        <w:t>any</w:t>
      </w:r>
      <w:r>
        <w:rPr>
          <w:spacing w:val="-12"/>
          <w:sz w:val="24"/>
        </w:rPr>
        <w:t xml:space="preserve"> </w:t>
      </w:r>
      <w:r>
        <w:rPr>
          <w:sz w:val="24"/>
        </w:rPr>
        <w:t>payments</w:t>
      </w:r>
      <w:r>
        <w:rPr>
          <w:spacing w:val="-10"/>
          <w:sz w:val="24"/>
        </w:rPr>
        <w:t xml:space="preserve"> </w:t>
      </w:r>
      <w:r>
        <w:rPr>
          <w:sz w:val="24"/>
        </w:rPr>
        <w:t>owed</w:t>
      </w:r>
      <w:r>
        <w:rPr>
          <w:spacing w:val="-9"/>
          <w:sz w:val="24"/>
        </w:rPr>
        <w:t xml:space="preserve"> </w:t>
      </w:r>
      <w:r>
        <w:rPr>
          <w:sz w:val="24"/>
        </w:rPr>
        <w:t>to</w:t>
      </w:r>
      <w:r>
        <w:rPr>
          <w:spacing w:val="-6"/>
          <w:sz w:val="24"/>
        </w:rPr>
        <w:t xml:space="preserve"> </w:t>
      </w:r>
      <w:r>
        <w:rPr>
          <w:sz w:val="24"/>
        </w:rPr>
        <w:t>RECIPIENT</w:t>
      </w:r>
      <w:r>
        <w:rPr>
          <w:spacing w:val="-12"/>
          <w:sz w:val="24"/>
        </w:rPr>
        <w:t xml:space="preserve"> </w:t>
      </w:r>
      <w:r>
        <w:rPr>
          <w:sz w:val="24"/>
        </w:rPr>
        <w:t>or</w:t>
      </w:r>
      <w:r>
        <w:rPr>
          <w:spacing w:val="-12"/>
          <w:sz w:val="24"/>
        </w:rPr>
        <w:t xml:space="preserve"> </w:t>
      </w:r>
      <w:r>
        <w:rPr>
          <w:sz w:val="24"/>
        </w:rPr>
        <w:t>terminate this Agreement for breach.</w:t>
      </w:r>
    </w:p>
    <w:p w14:paraId="7BC86259" w14:textId="77777777" w:rsidR="00722F1D" w:rsidRDefault="001C1FC6">
      <w:pPr>
        <w:pStyle w:val="ListParagraph"/>
        <w:numPr>
          <w:ilvl w:val="1"/>
          <w:numId w:val="2"/>
        </w:numPr>
        <w:tabs>
          <w:tab w:val="left" w:pos="950"/>
          <w:tab w:val="left" w:pos="952"/>
        </w:tabs>
        <w:ind w:right="134"/>
        <w:jc w:val="both"/>
        <w:rPr>
          <w:b/>
          <w:sz w:val="24"/>
        </w:rPr>
      </w:pPr>
      <w:r>
        <w:rPr>
          <w:sz w:val="24"/>
          <w:u w:val="single"/>
        </w:rPr>
        <w:t>For MSRC Contracts Administrator:</w:t>
      </w:r>
      <w:r>
        <w:rPr>
          <w:sz w:val="24"/>
        </w:rPr>
        <w:t xml:space="preserve"> All insurance certificates shall be mailed to: SCAQMD, 21865 Copley Drive, Diamond Bar, CA 91765-4178, Attention: Cynthia Ravenstein, MSRC Contracts Administrator. </w:t>
      </w:r>
      <w:r>
        <w:rPr>
          <w:b/>
          <w:sz w:val="24"/>
        </w:rPr>
        <w:t>The SCAQMD Agreement Number must be included on the face of the certificate.</w:t>
      </w:r>
    </w:p>
    <w:p w14:paraId="5171E66B" w14:textId="77777777" w:rsidR="00722F1D" w:rsidRDefault="001C1FC6">
      <w:pPr>
        <w:pStyle w:val="ListParagraph"/>
        <w:numPr>
          <w:ilvl w:val="1"/>
          <w:numId w:val="2"/>
        </w:numPr>
        <w:tabs>
          <w:tab w:val="left" w:pos="950"/>
          <w:tab w:val="left" w:pos="952"/>
        </w:tabs>
        <w:spacing w:before="1"/>
        <w:ind w:right="129"/>
        <w:jc w:val="both"/>
        <w:rPr>
          <w:b/>
          <w:sz w:val="24"/>
        </w:rPr>
      </w:pPr>
      <w:r>
        <w:rPr>
          <w:sz w:val="24"/>
          <w:u w:val="single"/>
        </w:rPr>
        <w:t>For Risk Management Department:</w:t>
      </w:r>
      <w:r>
        <w:rPr>
          <w:sz w:val="24"/>
        </w:rPr>
        <w:t xml:space="preserve"> All insurance certificates and other documents evidencing coverage shall be sent to</w:t>
      </w:r>
      <w:r>
        <w:rPr>
          <w:spacing w:val="-7"/>
          <w:sz w:val="24"/>
        </w:rPr>
        <w:t xml:space="preserve"> </w:t>
      </w:r>
      <w:r>
        <w:rPr>
          <w:sz w:val="24"/>
        </w:rPr>
        <w:t>SCAQMD</w:t>
      </w:r>
      <w:r>
        <w:rPr>
          <w:spacing w:val="-8"/>
          <w:sz w:val="24"/>
        </w:rPr>
        <w:t xml:space="preserve"> </w:t>
      </w:r>
      <w:r>
        <w:rPr>
          <w:sz w:val="24"/>
        </w:rPr>
        <w:t>Risk</w:t>
      </w:r>
      <w:r>
        <w:rPr>
          <w:spacing w:val="-5"/>
          <w:sz w:val="24"/>
        </w:rPr>
        <w:t xml:space="preserve"> </w:t>
      </w:r>
      <w:r>
        <w:rPr>
          <w:sz w:val="24"/>
        </w:rPr>
        <w:t>Management,</w:t>
      </w:r>
      <w:r>
        <w:rPr>
          <w:spacing w:val="-7"/>
          <w:sz w:val="24"/>
        </w:rPr>
        <w:t xml:space="preserve"> </w:t>
      </w:r>
      <w:r>
        <w:rPr>
          <w:sz w:val="24"/>
        </w:rPr>
        <w:t>by</w:t>
      </w:r>
      <w:r>
        <w:rPr>
          <w:spacing w:val="-8"/>
          <w:sz w:val="24"/>
        </w:rPr>
        <w:t xml:space="preserve"> </w:t>
      </w:r>
      <w:r>
        <w:rPr>
          <w:sz w:val="24"/>
        </w:rPr>
        <w:t>email</w:t>
      </w:r>
      <w:r>
        <w:rPr>
          <w:spacing w:val="-8"/>
          <w:sz w:val="24"/>
        </w:rPr>
        <w:t xml:space="preserve"> </w:t>
      </w:r>
      <w:r>
        <w:rPr>
          <w:sz w:val="24"/>
        </w:rPr>
        <w:t>(</w:t>
      </w:r>
      <w:hyperlink r:id="rId82">
        <w:r>
          <w:rPr>
            <w:color w:val="0000FF"/>
            <w:sz w:val="24"/>
            <w:u w:val="single" w:color="0000FF"/>
          </w:rPr>
          <w:t>insurancecertificate@aqmd.gov</w:t>
        </w:r>
      </w:hyperlink>
      <w:r>
        <w:rPr>
          <w:sz w:val="24"/>
        </w:rPr>
        <w:t>).</w:t>
      </w:r>
      <w:r>
        <w:rPr>
          <w:spacing w:val="-7"/>
          <w:sz w:val="24"/>
        </w:rPr>
        <w:t xml:space="preserve"> </w:t>
      </w:r>
      <w:r>
        <w:rPr>
          <w:b/>
          <w:sz w:val="24"/>
        </w:rPr>
        <w:t>The SCAQMD</w:t>
      </w:r>
      <w:r>
        <w:rPr>
          <w:b/>
          <w:spacing w:val="-1"/>
          <w:sz w:val="24"/>
        </w:rPr>
        <w:t xml:space="preserve"> </w:t>
      </w:r>
      <w:r>
        <w:rPr>
          <w:b/>
          <w:sz w:val="24"/>
        </w:rPr>
        <w:t>Agreement</w:t>
      </w:r>
      <w:r>
        <w:rPr>
          <w:b/>
          <w:spacing w:val="-1"/>
          <w:sz w:val="24"/>
        </w:rPr>
        <w:t xml:space="preserve"> </w:t>
      </w:r>
      <w:r>
        <w:rPr>
          <w:b/>
          <w:sz w:val="24"/>
        </w:rPr>
        <w:t>Number must be included on the face of the certificate.</w:t>
      </w:r>
    </w:p>
    <w:p w14:paraId="19A17AE7" w14:textId="77777777" w:rsidR="00722F1D" w:rsidRDefault="001C1FC6">
      <w:pPr>
        <w:pStyle w:val="ListParagraph"/>
        <w:numPr>
          <w:ilvl w:val="1"/>
          <w:numId w:val="2"/>
        </w:numPr>
        <w:tabs>
          <w:tab w:val="left" w:pos="950"/>
          <w:tab w:val="left" w:pos="952"/>
        </w:tabs>
        <w:ind w:right="128"/>
        <w:jc w:val="both"/>
        <w:rPr>
          <w:sz w:val="24"/>
        </w:rPr>
      </w:pPr>
      <w:r>
        <w:rPr>
          <w:sz w:val="24"/>
        </w:rPr>
        <w:t>RECIPIENT must provide annual updates on the insurance coverage throughout the term of the Agreement to ensure that there is</w:t>
      </w:r>
      <w:r>
        <w:rPr>
          <w:spacing w:val="-1"/>
          <w:sz w:val="24"/>
        </w:rPr>
        <w:t xml:space="preserve"> </w:t>
      </w:r>
      <w:r>
        <w:rPr>
          <w:sz w:val="24"/>
        </w:rPr>
        <w:t>no break in coverage during the period</w:t>
      </w:r>
      <w:r>
        <w:rPr>
          <w:spacing w:val="-1"/>
          <w:sz w:val="24"/>
        </w:rPr>
        <w:t xml:space="preserve"> </w:t>
      </w:r>
      <w:r>
        <w:rPr>
          <w:sz w:val="24"/>
        </w:rPr>
        <w:t>of</w:t>
      </w:r>
      <w:r>
        <w:rPr>
          <w:spacing w:val="-3"/>
          <w:sz w:val="24"/>
        </w:rPr>
        <w:t xml:space="preserve"> </w:t>
      </w:r>
      <w:r>
        <w:rPr>
          <w:sz w:val="24"/>
        </w:rPr>
        <w:t>Agreement performance.</w:t>
      </w:r>
      <w:r>
        <w:rPr>
          <w:spacing w:val="37"/>
          <w:sz w:val="24"/>
        </w:rPr>
        <w:t xml:space="preserve"> </w:t>
      </w:r>
      <w:r>
        <w:rPr>
          <w:sz w:val="24"/>
        </w:rPr>
        <w:t>Failure to provide</w:t>
      </w:r>
      <w:r>
        <w:rPr>
          <w:spacing w:val="-2"/>
          <w:sz w:val="24"/>
        </w:rPr>
        <w:t xml:space="preserve"> </w:t>
      </w:r>
      <w:r>
        <w:rPr>
          <w:sz w:val="24"/>
        </w:rPr>
        <w:t>evidence of current coverage shall be grounds for termination for breach of Agreement.</w:t>
      </w:r>
    </w:p>
    <w:p w14:paraId="62F4B633" w14:textId="77777777" w:rsidR="00722F1D" w:rsidRDefault="00722F1D">
      <w:pPr>
        <w:pStyle w:val="BodyText"/>
        <w:spacing w:before="62"/>
        <w:rPr>
          <w:sz w:val="22"/>
        </w:rPr>
      </w:pPr>
    </w:p>
    <w:p w14:paraId="60FEAAE7" w14:textId="77777777" w:rsidR="00722F1D" w:rsidRDefault="001C1FC6">
      <w:pPr>
        <w:ind w:left="160"/>
        <w:rPr>
          <w:rFonts w:ascii="Cambria"/>
          <w:i/>
        </w:rPr>
      </w:pPr>
      <w:r>
        <w:rPr>
          <w:rFonts w:ascii="Cambria"/>
          <w:i/>
          <w:color w:val="223D5F"/>
          <w:highlight w:val="yellow"/>
        </w:rPr>
        <w:t>[USE</w:t>
      </w:r>
      <w:r>
        <w:rPr>
          <w:rFonts w:ascii="Cambria"/>
          <w:i/>
          <w:color w:val="223D5F"/>
          <w:spacing w:val="-13"/>
          <w:highlight w:val="yellow"/>
        </w:rPr>
        <w:t xml:space="preserve"> </w:t>
      </w:r>
      <w:r>
        <w:rPr>
          <w:rFonts w:ascii="Cambria"/>
          <w:i/>
          <w:color w:val="223D5F"/>
          <w:highlight w:val="yellow"/>
        </w:rPr>
        <w:t>ABOVE</w:t>
      </w:r>
      <w:r>
        <w:rPr>
          <w:rFonts w:ascii="Cambria"/>
          <w:i/>
          <w:color w:val="223D5F"/>
          <w:spacing w:val="-11"/>
          <w:highlight w:val="yellow"/>
        </w:rPr>
        <w:t xml:space="preserve"> </w:t>
      </w:r>
      <w:r>
        <w:rPr>
          <w:rFonts w:ascii="Cambria"/>
          <w:i/>
          <w:color w:val="223D5F"/>
          <w:highlight w:val="yellow"/>
        </w:rPr>
        <w:t>CLAUSE</w:t>
      </w:r>
      <w:r>
        <w:rPr>
          <w:rFonts w:ascii="Cambria"/>
          <w:i/>
          <w:color w:val="223D5F"/>
          <w:spacing w:val="-13"/>
          <w:highlight w:val="yellow"/>
        </w:rPr>
        <w:t xml:space="preserve"> </w:t>
      </w:r>
      <w:r>
        <w:rPr>
          <w:rFonts w:ascii="Cambria"/>
          <w:i/>
          <w:color w:val="223D5F"/>
          <w:highlight w:val="yellow"/>
        </w:rPr>
        <w:t>OR</w:t>
      </w:r>
      <w:r>
        <w:rPr>
          <w:rFonts w:ascii="Cambria"/>
          <w:i/>
          <w:color w:val="223D5F"/>
          <w:spacing w:val="-7"/>
          <w:highlight w:val="yellow"/>
        </w:rPr>
        <w:t xml:space="preserve"> </w:t>
      </w:r>
      <w:r>
        <w:rPr>
          <w:rFonts w:ascii="Cambria"/>
          <w:i/>
          <w:color w:val="223D5F"/>
          <w:highlight w:val="yellow"/>
        </w:rPr>
        <w:t>SELF</w:t>
      </w:r>
      <w:r>
        <w:rPr>
          <w:rFonts w:ascii="Cambria"/>
          <w:i/>
          <w:color w:val="223D5F"/>
          <w:spacing w:val="-6"/>
          <w:highlight w:val="yellow"/>
        </w:rPr>
        <w:t xml:space="preserve"> </w:t>
      </w:r>
      <w:r>
        <w:rPr>
          <w:rFonts w:ascii="Cambria"/>
          <w:i/>
          <w:color w:val="223D5F"/>
          <w:highlight w:val="yellow"/>
        </w:rPr>
        <w:t>INSURANCE</w:t>
      </w:r>
      <w:r>
        <w:rPr>
          <w:rFonts w:ascii="Cambria"/>
          <w:i/>
          <w:color w:val="223D5F"/>
          <w:spacing w:val="-11"/>
          <w:highlight w:val="yellow"/>
        </w:rPr>
        <w:t xml:space="preserve"> </w:t>
      </w:r>
      <w:r>
        <w:rPr>
          <w:rFonts w:ascii="Cambria"/>
          <w:i/>
          <w:color w:val="223D5F"/>
          <w:highlight w:val="yellow"/>
        </w:rPr>
        <w:t>CLAUSE</w:t>
      </w:r>
      <w:r>
        <w:rPr>
          <w:rFonts w:ascii="Cambria"/>
          <w:i/>
          <w:color w:val="223D5F"/>
          <w:spacing w:val="-12"/>
          <w:highlight w:val="yellow"/>
        </w:rPr>
        <w:t xml:space="preserve"> </w:t>
      </w:r>
      <w:r>
        <w:rPr>
          <w:rFonts w:ascii="Cambria"/>
          <w:i/>
          <w:color w:val="223D5F"/>
          <w:spacing w:val="-2"/>
          <w:highlight w:val="yellow"/>
        </w:rPr>
        <w:t>BELOW]-</w:t>
      </w:r>
    </w:p>
    <w:p w14:paraId="24EF3ABC" w14:textId="77777777" w:rsidR="00722F1D" w:rsidRDefault="001C1FC6">
      <w:pPr>
        <w:pStyle w:val="BodyText"/>
        <w:spacing w:before="206"/>
        <w:ind w:left="160"/>
      </w:pPr>
      <w:r>
        <w:rPr>
          <w:color w:val="FF0000"/>
          <w:highlight w:val="yellow"/>
          <w:u w:val="single" w:color="FF0000"/>
        </w:rPr>
        <w:t>Self-Insurance</w:t>
      </w:r>
      <w:r>
        <w:rPr>
          <w:color w:val="FF0000"/>
          <w:spacing w:val="-12"/>
          <w:highlight w:val="yellow"/>
          <w:u w:val="single" w:color="FF0000"/>
        </w:rPr>
        <w:t xml:space="preserve"> </w:t>
      </w:r>
      <w:r>
        <w:rPr>
          <w:color w:val="FF0000"/>
          <w:spacing w:val="-2"/>
          <w:highlight w:val="yellow"/>
          <w:u w:val="single" w:color="FF0000"/>
        </w:rPr>
        <w:t>Clause:</w:t>
      </w:r>
    </w:p>
    <w:p w14:paraId="08ACF779" w14:textId="77777777" w:rsidR="00722F1D" w:rsidRDefault="001C1FC6">
      <w:pPr>
        <w:pStyle w:val="Heading4"/>
        <w:spacing w:before="238"/>
        <w:ind w:left="880" w:firstLine="0"/>
        <w:rPr>
          <w:u w:val="none"/>
        </w:rPr>
      </w:pPr>
      <w:r>
        <w:rPr>
          <w:spacing w:val="-2"/>
        </w:rPr>
        <w:t>INSURANCE</w:t>
      </w:r>
    </w:p>
    <w:p w14:paraId="6E9E80C5" w14:textId="77777777" w:rsidR="00722F1D" w:rsidRDefault="001C1FC6">
      <w:pPr>
        <w:pStyle w:val="BodyText"/>
        <w:spacing w:before="1"/>
        <w:ind w:left="880" w:right="129"/>
        <w:jc w:val="both"/>
      </w:pPr>
      <w:r>
        <w:t>RECIPIENT represents that it is permissibly self-insured and will maintain such self-insurance in accordance with applicable provisions of California law throughout the term of this Agreement.</w:t>
      </w:r>
      <w:r>
        <w:rPr>
          <w:spacing w:val="40"/>
        </w:rPr>
        <w:t xml:space="preserve"> </w:t>
      </w:r>
      <w:r>
        <w:t>RECIPIENT shall provide evidence of sufficient coverage during the term of this Agreement and any extensions thereof that meet or exceed the minimum requirements</w:t>
      </w:r>
      <w:r>
        <w:rPr>
          <w:spacing w:val="-10"/>
        </w:rPr>
        <w:t xml:space="preserve"> </w:t>
      </w:r>
      <w:r>
        <w:t>set</w:t>
      </w:r>
      <w:r>
        <w:rPr>
          <w:spacing w:val="-11"/>
        </w:rPr>
        <w:t xml:space="preserve"> </w:t>
      </w:r>
      <w:r>
        <w:t>forth</w:t>
      </w:r>
      <w:r>
        <w:rPr>
          <w:spacing w:val="-11"/>
        </w:rPr>
        <w:t xml:space="preserve"> </w:t>
      </w:r>
      <w:r>
        <w:t>by</w:t>
      </w:r>
      <w:r>
        <w:rPr>
          <w:spacing w:val="-9"/>
        </w:rPr>
        <w:t xml:space="preserve"> </w:t>
      </w:r>
      <w:r>
        <w:t>the</w:t>
      </w:r>
      <w:r>
        <w:rPr>
          <w:spacing w:val="-9"/>
        </w:rPr>
        <w:t xml:space="preserve"> </w:t>
      </w:r>
      <w:r>
        <w:t>SCAQMD</w:t>
      </w:r>
      <w:r>
        <w:rPr>
          <w:spacing w:val="-9"/>
        </w:rPr>
        <w:t xml:space="preserve"> </w:t>
      </w:r>
      <w:r>
        <w:t>below.</w:t>
      </w:r>
      <w:r>
        <w:rPr>
          <w:spacing w:val="-11"/>
        </w:rPr>
        <w:t xml:space="preserve"> </w:t>
      </w:r>
      <w:r>
        <w:t>All</w:t>
      </w:r>
      <w:r>
        <w:rPr>
          <w:spacing w:val="-10"/>
        </w:rPr>
        <w:t xml:space="preserve"> </w:t>
      </w:r>
      <w:r>
        <w:t>insurance</w:t>
      </w:r>
      <w:r>
        <w:rPr>
          <w:spacing w:val="-9"/>
        </w:rPr>
        <w:t xml:space="preserve"> </w:t>
      </w:r>
      <w:r>
        <w:t>certificates</w:t>
      </w:r>
      <w:r>
        <w:rPr>
          <w:spacing w:val="-11"/>
        </w:rPr>
        <w:t xml:space="preserve"> </w:t>
      </w:r>
      <w:r>
        <w:t>and</w:t>
      </w:r>
      <w:r>
        <w:rPr>
          <w:spacing w:val="-9"/>
        </w:rPr>
        <w:t xml:space="preserve"> </w:t>
      </w:r>
      <w:r>
        <w:t>other</w:t>
      </w:r>
      <w:r>
        <w:rPr>
          <w:spacing w:val="-9"/>
        </w:rPr>
        <w:t xml:space="preserve"> </w:t>
      </w:r>
      <w:r>
        <w:t>documents</w:t>
      </w:r>
      <w:r>
        <w:rPr>
          <w:spacing w:val="-10"/>
        </w:rPr>
        <w:t xml:space="preserve"> </w:t>
      </w:r>
      <w:r>
        <w:t>evidencing</w:t>
      </w:r>
      <w:r>
        <w:rPr>
          <w:spacing w:val="-9"/>
        </w:rPr>
        <w:t xml:space="preserve"> </w:t>
      </w:r>
      <w:r>
        <w:t>coverage</w:t>
      </w:r>
      <w:r>
        <w:rPr>
          <w:spacing w:val="-8"/>
        </w:rPr>
        <w:t xml:space="preserve"> </w:t>
      </w:r>
      <w:r>
        <w:t>must be sent to SCAQMD Risk Management, by email (</w:t>
      </w:r>
      <w:hyperlink r:id="rId83">
        <w:r>
          <w:rPr>
            <w:color w:val="0000FF"/>
            <w:u w:val="single" w:color="0000FF"/>
          </w:rPr>
          <w:t>insurancecertificate@aqmd.gov</w:t>
        </w:r>
      </w:hyperlink>
      <w:r>
        <w:t>) or by fax (909-396-3979). The certificate of self-insurance shall also be mailed to: SCAQMD, 21865 Copley Drive, Diamond Bar, CA 91765-4178, Attention:</w:t>
      </w:r>
      <w:r>
        <w:rPr>
          <w:spacing w:val="-4"/>
        </w:rPr>
        <w:t xml:space="preserve"> </w:t>
      </w:r>
      <w:r>
        <w:t>Cynthia</w:t>
      </w:r>
      <w:r>
        <w:rPr>
          <w:spacing w:val="-4"/>
        </w:rPr>
        <w:t xml:space="preserve"> </w:t>
      </w:r>
      <w:r>
        <w:t>Ravenstein,</w:t>
      </w:r>
      <w:r>
        <w:rPr>
          <w:spacing w:val="-4"/>
        </w:rPr>
        <w:t xml:space="preserve"> </w:t>
      </w:r>
      <w:r>
        <w:t>MSRC</w:t>
      </w:r>
      <w:r>
        <w:rPr>
          <w:spacing w:val="-4"/>
        </w:rPr>
        <w:t xml:space="preserve"> </w:t>
      </w:r>
      <w:r>
        <w:t>Contracts</w:t>
      </w:r>
      <w:r>
        <w:rPr>
          <w:spacing w:val="-5"/>
        </w:rPr>
        <w:t xml:space="preserve"> </w:t>
      </w:r>
      <w:r>
        <w:t xml:space="preserve">Administrator. </w:t>
      </w:r>
      <w:r>
        <w:rPr>
          <w:b/>
        </w:rPr>
        <w:t xml:space="preserve">The SCAQMD Agreement Number must be included on the face of the certificate. </w:t>
      </w:r>
      <w:r>
        <w:t>If</w:t>
      </w:r>
      <w:r>
        <w:rPr>
          <w:spacing w:val="-5"/>
        </w:rPr>
        <w:t xml:space="preserve"> </w:t>
      </w:r>
      <w:r>
        <w:t>RECIPIENT</w:t>
      </w:r>
      <w:r>
        <w:rPr>
          <w:spacing w:val="-5"/>
        </w:rPr>
        <w:t xml:space="preserve"> </w:t>
      </w:r>
      <w:r>
        <w:t>fails</w:t>
      </w:r>
      <w:r>
        <w:rPr>
          <w:spacing w:val="-5"/>
        </w:rPr>
        <w:t xml:space="preserve"> </w:t>
      </w:r>
      <w:r>
        <w:t>to</w:t>
      </w:r>
      <w:r>
        <w:rPr>
          <w:spacing w:val="-4"/>
        </w:rPr>
        <w:t xml:space="preserve"> </w:t>
      </w:r>
      <w:r>
        <w:t>maintain</w:t>
      </w:r>
      <w:r>
        <w:rPr>
          <w:spacing w:val="-4"/>
        </w:rPr>
        <w:t xml:space="preserve"> </w:t>
      </w:r>
      <w:r>
        <w:t>the</w:t>
      </w:r>
      <w:r>
        <w:rPr>
          <w:spacing w:val="-4"/>
        </w:rPr>
        <w:t xml:space="preserve"> </w:t>
      </w:r>
      <w:r>
        <w:t>required</w:t>
      </w:r>
      <w:r>
        <w:rPr>
          <w:spacing w:val="-4"/>
        </w:rPr>
        <w:t xml:space="preserve"> </w:t>
      </w:r>
      <w:r>
        <w:t>insurance</w:t>
      </w:r>
      <w:r>
        <w:rPr>
          <w:spacing w:val="-4"/>
        </w:rPr>
        <w:t xml:space="preserve"> </w:t>
      </w:r>
      <w:r>
        <w:t>coverage,</w:t>
      </w:r>
      <w:r>
        <w:rPr>
          <w:spacing w:val="-4"/>
        </w:rPr>
        <w:t xml:space="preserve"> </w:t>
      </w:r>
      <w:r>
        <w:t>SCAQMD</w:t>
      </w:r>
      <w:r>
        <w:rPr>
          <w:spacing w:val="-5"/>
        </w:rPr>
        <w:t xml:space="preserve"> </w:t>
      </w:r>
      <w:r>
        <w:t>reserves</w:t>
      </w:r>
      <w:r>
        <w:rPr>
          <w:spacing w:val="-5"/>
        </w:rPr>
        <w:t xml:space="preserve"> </w:t>
      </w:r>
      <w:r>
        <w:t>the right to terminate the Agreement or purchase such additional insurance and bill RECIPIENT or deduct the cost thereof from any payments owed to RECIPIENT.</w:t>
      </w:r>
      <w:r>
        <w:rPr>
          <w:spacing w:val="40"/>
        </w:rPr>
        <w:t xml:space="preserve"> </w:t>
      </w:r>
      <w:r>
        <w:t>Minimum insurance coverages are as follows:</w:t>
      </w:r>
    </w:p>
    <w:p w14:paraId="51BEFF06" w14:textId="77777777" w:rsidR="00722F1D" w:rsidRDefault="00722F1D">
      <w:pPr>
        <w:pStyle w:val="BodyText"/>
      </w:pPr>
    </w:p>
    <w:p w14:paraId="274A73F4" w14:textId="77777777" w:rsidR="00722F1D" w:rsidRDefault="001C1FC6">
      <w:pPr>
        <w:pStyle w:val="ListParagraph"/>
        <w:numPr>
          <w:ilvl w:val="2"/>
          <w:numId w:val="2"/>
        </w:numPr>
        <w:tabs>
          <w:tab w:val="left" w:pos="2140"/>
        </w:tabs>
        <w:ind w:right="935"/>
        <w:rPr>
          <w:sz w:val="24"/>
        </w:rPr>
      </w:pPr>
      <w:r>
        <w:rPr>
          <w:sz w:val="24"/>
        </w:rPr>
        <w:t>Worker’s</w:t>
      </w:r>
      <w:r>
        <w:rPr>
          <w:spacing w:val="-12"/>
          <w:sz w:val="24"/>
        </w:rPr>
        <w:t xml:space="preserve"> </w:t>
      </w:r>
      <w:r>
        <w:rPr>
          <w:sz w:val="24"/>
        </w:rPr>
        <w:t>compensation</w:t>
      </w:r>
      <w:r>
        <w:rPr>
          <w:spacing w:val="-10"/>
          <w:sz w:val="24"/>
        </w:rPr>
        <w:t xml:space="preserve"> </w:t>
      </w:r>
      <w:r>
        <w:rPr>
          <w:sz w:val="24"/>
        </w:rPr>
        <w:t>insurance</w:t>
      </w:r>
      <w:r>
        <w:rPr>
          <w:spacing w:val="-11"/>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13"/>
          <w:sz w:val="24"/>
        </w:rPr>
        <w:t xml:space="preserve"> </w:t>
      </w:r>
      <w:r>
        <w:rPr>
          <w:sz w:val="24"/>
        </w:rPr>
        <w:t>either</w:t>
      </w:r>
      <w:r>
        <w:rPr>
          <w:spacing w:val="-11"/>
          <w:sz w:val="24"/>
        </w:rPr>
        <w:t xml:space="preserve"> </w:t>
      </w:r>
      <w:r>
        <w:rPr>
          <w:sz w:val="24"/>
        </w:rPr>
        <w:t>California</w:t>
      </w:r>
      <w:r>
        <w:rPr>
          <w:spacing w:val="-11"/>
          <w:sz w:val="24"/>
        </w:rPr>
        <w:t xml:space="preserve"> </w:t>
      </w:r>
      <w:r>
        <w:rPr>
          <w:sz w:val="24"/>
        </w:rPr>
        <w:t>or</w:t>
      </w:r>
      <w:r>
        <w:rPr>
          <w:spacing w:val="-13"/>
          <w:sz w:val="24"/>
        </w:rPr>
        <w:t xml:space="preserve"> </w:t>
      </w:r>
      <w:r>
        <w:rPr>
          <w:sz w:val="24"/>
        </w:rPr>
        <w:t>other</w:t>
      </w:r>
      <w:r>
        <w:rPr>
          <w:spacing w:val="-10"/>
          <w:sz w:val="24"/>
        </w:rPr>
        <w:t xml:space="preserve"> </w:t>
      </w:r>
      <w:r>
        <w:rPr>
          <w:sz w:val="24"/>
        </w:rPr>
        <w:t>state’s</w:t>
      </w:r>
      <w:r>
        <w:rPr>
          <w:spacing w:val="-11"/>
          <w:sz w:val="24"/>
        </w:rPr>
        <w:t xml:space="preserve"> </w:t>
      </w:r>
      <w:r>
        <w:rPr>
          <w:sz w:val="24"/>
        </w:rPr>
        <w:t>applicable statutory requirements.</w:t>
      </w:r>
    </w:p>
    <w:p w14:paraId="6E4F2B42" w14:textId="77777777" w:rsidR="00722F1D" w:rsidRDefault="00722F1D">
      <w:pPr>
        <w:pStyle w:val="BodyText"/>
      </w:pPr>
    </w:p>
    <w:p w14:paraId="6E3B7816" w14:textId="77777777" w:rsidR="00722F1D" w:rsidRDefault="001C1FC6">
      <w:pPr>
        <w:pStyle w:val="ListParagraph"/>
        <w:numPr>
          <w:ilvl w:val="2"/>
          <w:numId w:val="2"/>
        </w:numPr>
        <w:tabs>
          <w:tab w:val="left" w:pos="2137"/>
          <w:tab w:val="left" w:pos="2140"/>
        </w:tabs>
        <w:ind w:right="236"/>
        <w:rPr>
          <w:sz w:val="24"/>
        </w:rPr>
      </w:pPr>
      <w:r>
        <w:rPr>
          <w:sz w:val="24"/>
        </w:rPr>
        <w:t>General</w:t>
      </w:r>
      <w:r>
        <w:rPr>
          <w:spacing w:val="-5"/>
          <w:sz w:val="24"/>
        </w:rPr>
        <w:t xml:space="preserve"> </w:t>
      </w:r>
      <w:r>
        <w:rPr>
          <w:sz w:val="24"/>
        </w:rPr>
        <w:t>Liability</w:t>
      </w:r>
      <w:r>
        <w:rPr>
          <w:spacing w:val="-4"/>
          <w:sz w:val="24"/>
        </w:rPr>
        <w:t xml:space="preserve"> </w:t>
      </w:r>
      <w:r>
        <w:rPr>
          <w:sz w:val="24"/>
        </w:rPr>
        <w:t>insurance</w:t>
      </w:r>
      <w:r>
        <w:rPr>
          <w:spacing w:val="-6"/>
          <w:sz w:val="24"/>
        </w:rPr>
        <w:t xml:space="preserve"> </w:t>
      </w:r>
      <w:r>
        <w:rPr>
          <w:sz w:val="24"/>
        </w:rPr>
        <w:t>with</w:t>
      </w:r>
      <w:r>
        <w:rPr>
          <w:spacing w:val="-2"/>
          <w:sz w:val="24"/>
        </w:rPr>
        <w:t xml:space="preserve"> </w:t>
      </w:r>
      <w:r>
        <w:rPr>
          <w:sz w:val="24"/>
        </w:rPr>
        <w:t>a</w:t>
      </w:r>
      <w:r>
        <w:rPr>
          <w:spacing w:val="-2"/>
          <w:sz w:val="24"/>
        </w:rPr>
        <w:t xml:space="preserve"> </w:t>
      </w:r>
      <w:r>
        <w:rPr>
          <w:sz w:val="24"/>
        </w:rPr>
        <w:t>limit</w:t>
      </w:r>
      <w:r>
        <w:rPr>
          <w:spacing w:val="-5"/>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2"/>
          <w:sz w:val="24"/>
        </w:rPr>
        <w:t xml:space="preserve"> </w:t>
      </w:r>
      <w:r>
        <w:rPr>
          <w:sz w:val="24"/>
        </w:rPr>
        <w:t>$1,000,000</w:t>
      </w:r>
      <w:r>
        <w:rPr>
          <w:spacing w:val="-1"/>
          <w:sz w:val="24"/>
        </w:rPr>
        <w:t xml:space="preserve"> </w:t>
      </w:r>
      <w:r>
        <w:rPr>
          <w:sz w:val="24"/>
        </w:rPr>
        <w:t>per</w:t>
      </w:r>
      <w:r>
        <w:rPr>
          <w:spacing w:val="-3"/>
          <w:sz w:val="24"/>
        </w:rPr>
        <w:t xml:space="preserve"> </w:t>
      </w:r>
      <w:r>
        <w:rPr>
          <w:sz w:val="24"/>
        </w:rPr>
        <w:t>occurrence,</w:t>
      </w:r>
      <w:r>
        <w:rPr>
          <w:spacing w:val="-3"/>
          <w:sz w:val="24"/>
        </w:rPr>
        <w:t xml:space="preserve"> </w:t>
      </w:r>
      <w:r>
        <w:rPr>
          <w:sz w:val="24"/>
        </w:rPr>
        <w:t>and</w:t>
      </w:r>
      <w:r>
        <w:rPr>
          <w:spacing w:val="-4"/>
          <w:sz w:val="24"/>
        </w:rPr>
        <w:t xml:space="preserve"> </w:t>
      </w:r>
      <w:r>
        <w:rPr>
          <w:sz w:val="24"/>
        </w:rPr>
        <w:t>$2,000,000</w:t>
      </w:r>
      <w:r>
        <w:rPr>
          <w:spacing w:val="-1"/>
          <w:sz w:val="24"/>
        </w:rPr>
        <w:t xml:space="preserve"> </w:t>
      </w:r>
      <w:r>
        <w:rPr>
          <w:sz w:val="24"/>
        </w:rPr>
        <w:t>in</w:t>
      </w:r>
      <w:r>
        <w:rPr>
          <w:spacing w:val="-2"/>
          <w:sz w:val="24"/>
        </w:rPr>
        <w:t xml:space="preserve"> </w:t>
      </w:r>
      <w:r>
        <w:rPr>
          <w:sz w:val="24"/>
        </w:rPr>
        <w:t xml:space="preserve">general </w:t>
      </w:r>
      <w:r>
        <w:rPr>
          <w:spacing w:val="-2"/>
          <w:sz w:val="24"/>
        </w:rPr>
        <w:t>aggregate.</w:t>
      </w:r>
    </w:p>
    <w:p w14:paraId="7A7AE098" w14:textId="77777777" w:rsidR="00722F1D" w:rsidRDefault="00722F1D">
      <w:pPr>
        <w:pStyle w:val="BodyText"/>
        <w:spacing w:before="2"/>
      </w:pPr>
    </w:p>
    <w:p w14:paraId="57072A1E" w14:textId="77777777" w:rsidR="00722F1D" w:rsidRDefault="001C1FC6">
      <w:pPr>
        <w:pStyle w:val="ListParagraph"/>
        <w:numPr>
          <w:ilvl w:val="2"/>
          <w:numId w:val="2"/>
        </w:numPr>
        <w:tabs>
          <w:tab w:val="left" w:pos="2140"/>
        </w:tabs>
        <w:ind w:right="278"/>
        <w:jc w:val="both"/>
        <w:rPr>
          <w:sz w:val="24"/>
        </w:rPr>
      </w:pPr>
      <w:r>
        <w:rPr>
          <w:sz w:val="24"/>
        </w:rPr>
        <w:t>Automobile</w:t>
      </w:r>
      <w:r>
        <w:rPr>
          <w:spacing w:val="-1"/>
          <w:sz w:val="24"/>
        </w:rPr>
        <w:t xml:space="preserve"> </w:t>
      </w:r>
      <w:r>
        <w:rPr>
          <w:sz w:val="24"/>
        </w:rPr>
        <w:t>Liability</w:t>
      </w:r>
      <w:r>
        <w:rPr>
          <w:spacing w:val="-4"/>
          <w:sz w:val="24"/>
        </w:rPr>
        <w:t xml:space="preserve"> </w:t>
      </w:r>
      <w:r>
        <w:rPr>
          <w:sz w:val="24"/>
        </w:rPr>
        <w:t>insurance</w:t>
      </w:r>
      <w:r>
        <w:rPr>
          <w:spacing w:val="-2"/>
          <w:sz w:val="24"/>
        </w:rPr>
        <w:t xml:space="preserve"> </w:t>
      </w:r>
      <w:r>
        <w:rPr>
          <w:sz w:val="24"/>
        </w:rPr>
        <w:t>with</w:t>
      </w:r>
      <w:r>
        <w:rPr>
          <w:spacing w:val="-2"/>
          <w:sz w:val="24"/>
        </w:rPr>
        <w:t xml:space="preserve"> </w:t>
      </w:r>
      <w:r>
        <w:rPr>
          <w:sz w:val="24"/>
        </w:rPr>
        <w:t>limits</w:t>
      </w:r>
      <w:r>
        <w:rPr>
          <w:spacing w:val="-5"/>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$100,000</w:t>
      </w:r>
      <w:r>
        <w:rPr>
          <w:spacing w:val="-1"/>
          <w:sz w:val="24"/>
        </w:rPr>
        <w:t xml:space="preserve"> </w:t>
      </w:r>
      <w:r>
        <w:rPr>
          <w:sz w:val="24"/>
        </w:rPr>
        <w:t>per</w:t>
      </w:r>
      <w:r>
        <w:rPr>
          <w:spacing w:val="-3"/>
          <w:sz w:val="24"/>
        </w:rPr>
        <w:t xml:space="preserve"> </w:t>
      </w:r>
      <w:r>
        <w:rPr>
          <w:sz w:val="24"/>
        </w:rPr>
        <w:t>person</w:t>
      </w:r>
      <w:r>
        <w:rPr>
          <w:spacing w:val="-2"/>
          <w:sz w:val="24"/>
        </w:rPr>
        <w:t xml:space="preserve"> </w:t>
      </w:r>
      <w:r>
        <w:rPr>
          <w:sz w:val="24"/>
        </w:rPr>
        <w:t>and</w:t>
      </w:r>
      <w:r>
        <w:rPr>
          <w:spacing w:val="-4"/>
          <w:sz w:val="24"/>
        </w:rPr>
        <w:t xml:space="preserve"> </w:t>
      </w:r>
      <w:r>
        <w:rPr>
          <w:sz w:val="24"/>
        </w:rPr>
        <w:t>$300,000</w:t>
      </w:r>
      <w:r>
        <w:rPr>
          <w:spacing w:val="-4"/>
          <w:sz w:val="24"/>
        </w:rPr>
        <w:t xml:space="preserve"> </w:t>
      </w:r>
      <w:r>
        <w:rPr>
          <w:sz w:val="24"/>
        </w:rPr>
        <w:t>per</w:t>
      </w:r>
      <w:r>
        <w:rPr>
          <w:spacing w:val="-3"/>
          <w:sz w:val="24"/>
        </w:rPr>
        <w:t xml:space="preserve"> </w:t>
      </w:r>
      <w:r>
        <w:rPr>
          <w:sz w:val="24"/>
        </w:rPr>
        <w:t>accident</w:t>
      </w:r>
      <w:r>
        <w:rPr>
          <w:spacing w:val="-2"/>
          <w:sz w:val="24"/>
        </w:rPr>
        <w:t xml:space="preserve"> </w:t>
      </w:r>
      <w:r>
        <w:rPr>
          <w:sz w:val="24"/>
        </w:rPr>
        <w:t>for bodily injuries and $50,000 in property damage, or $1,000,000 combined single limit for</w:t>
      </w:r>
      <w:r>
        <w:rPr>
          <w:spacing w:val="-1"/>
          <w:sz w:val="24"/>
        </w:rPr>
        <w:t xml:space="preserve"> </w:t>
      </w:r>
      <w:r>
        <w:rPr>
          <w:sz w:val="24"/>
        </w:rPr>
        <w:t>bodily injury</w:t>
      </w:r>
      <w:r>
        <w:rPr>
          <w:spacing w:val="-1"/>
          <w:sz w:val="24"/>
        </w:rPr>
        <w:t xml:space="preserve"> </w:t>
      </w:r>
      <w:r>
        <w:rPr>
          <w:sz w:val="24"/>
        </w:rPr>
        <w:t>or property damage.</w:t>
      </w:r>
    </w:p>
    <w:p w14:paraId="48E7A753" w14:textId="77777777" w:rsidR="00722F1D" w:rsidRDefault="001C1FC6">
      <w:pPr>
        <w:pStyle w:val="Heading4"/>
        <w:numPr>
          <w:ilvl w:val="0"/>
          <w:numId w:val="2"/>
        </w:numPr>
        <w:tabs>
          <w:tab w:val="left" w:pos="586"/>
        </w:tabs>
        <w:spacing w:before="270" w:line="274" w:lineRule="exact"/>
        <w:ind w:left="586" w:hanging="426"/>
        <w:rPr>
          <w:u w:val="none"/>
        </w:rPr>
      </w:pPr>
      <w:r>
        <w:rPr>
          <w:spacing w:val="-2"/>
        </w:rPr>
        <w:t>INDEMNIFICATION</w:t>
      </w:r>
    </w:p>
    <w:p w14:paraId="7A0B009A" w14:textId="77777777" w:rsidR="00722F1D" w:rsidRDefault="001C1FC6">
      <w:pPr>
        <w:pStyle w:val="BodyText"/>
        <w:spacing w:line="274" w:lineRule="exact"/>
        <w:ind w:left="611"/>
      </w:pPr>
      <w:r>
        <w:t>RECIPIENT</w:t>
      </w:r>
      <w:r>
        <w:rPr>
          <w:spacing w:val="6"/>
        </w:rPr>
        <w:t xml:space="preserve"> </w:t>
      </w:r>
      <w:r>
        <w:t>agrees</w:t>
      </w:r>
      <w:r>
        <w:rPr>
          <w:spacing w:val="11"/>
        </w:rPr>
        <w:t xml:space="preserve"> </w:t>
      </w:r>
      <w:r>
        <w:t>to</w:t>
      </w:r>
      <w:r>
        <w:rPr>
          <w:spacing w:val="12"/>
        </w:rPr>
        <w:t xml:space="preserve"> </w:t>
      </w:r>
      <w:r>
        <w:t>hold</w:t>
      </w:r>
      <w:r>
        <w:rPr>
          <w:spacing w:val="9"/>
        </w:rPr>
        <w:t xml:space="preserve"> </w:t>
      </w:r>
      <w:r>
        <w:t>harmless,</w:t>
      </w:r>
      <w:r>
        <w:rPr>
          <w:spacing w:val="16"/>
        </w:rPr>
        <w:t xml:space="preserve"> </w:t>
      </w:r>
      <w:r>
        <w:t>defend</w:t>
      </w:r>
      <w:r>
        <w:rPr>
          <w:spacing w:val="9"/>
        </w:rPr>
        <w:t xml:space="preserve"> </w:t>
      </w:r>
      <w:r>
        <w:t>and</w:t>
      </w:r>
      <w:r>
        <w:rPr>
          <w:spacing w:val="14"/>
        </w:rPr>
        <w:t xml:space="preserve"> </w:t>
      </w:r>
      <w:r>
        <w:t>indemnify</w:t>
      </w:r>
      <w:r>
        <w:rPr>
          <w:spacing w:val="12"/>
        </w:rPr>
        <w:t xml:space="preserve"> </w:t>
      </w:r>
      <w:r>
        <w:t>SCAQMD,</w:t>
      </w:r>
      <w:r>
        <w:rPr>
          <w:spacing w:val="14"/>
        </w:rPr>
        <w:t xml:space="preserve"> </w:t>
      </w:r>
      <w:r>
        <w:t>its</w:t>
      </w:r>
      <w:r>
        <w:rPr>
          <w:spacing w:val="10"/>
        </w:rPr>
        <w:t xml:space="preserve"> </w:t>
      </w:r>
      <w:r>
        <w:t>officers,</w:t>
      </w:r>
      <w:r>
        <w:rPr>
          <w:spacing w:val="12"/>
        </w:rPr>
        <w:t xml:space="preserve"> </w:t>
      </w:r>
      <w:r>
        <w:t>employees,</w:t>
      </w:r>
      <w:r>
        <w:rPr>
          <w:spacing w:val="12"/>
        </w:rPr>
        <w:t xml:space="preserve"> </w:t>
      </w:r>
      <w:r>
        <w:t>agents,</w:t>
      </w:r>
      <w:r>
        <w:rPr>
          <w:spacing w:val="15"/>
        </w:rPr>
        <w:t xml:space="preserve"> </w:t>
      </w:r>
      <w:r>
        <w:rPr>
          <w:spacing w:val="-2"/>
        </w:rPr>
        <w:t>representatives,</w:t>
      </w:r>
    </w:p>
    <w:p w14:paraId="132311E7" w14:textId="77777777" w:rsidR="00722F1D" w:rsidRDefault="00722F1D">
      <w:pPr>
        <w:spacing w:line="274" w:lineRule="exact"/>
        <w:sectPr w:rsidR="00722F1D">
          <w:pgSz w:w="12240" w:h="15840"/>
          <w:pgMar w:top="700" w:right="420" w:bottom="920" w:left="440" w:header="354" w:footer="704" w:gutter="0"/>
          <w:cols w:space="720"/>
        </w:sectPr>
      </w:pPr>
    </w:p>
    <w:p w14:paraId="43728B6E" w14:textId="77777777" w:rsidR="00722F1D" w:rsidRDefault="00722F1D">
      <w:pPr>
        <w:pStyle w:val="BodyText"/>
        <w:spacing w:before="68"/>
      </w:pPr>
    </w:p>
    <w:p w14:paraId="1C5BE3DD" w14:textId="77777777" w:rsidR="00722F1D" w:rsidRDefault="001C1FC6">
      <w:pPr>
        <w:pStyle w:val="BodyText"/>
        <w:ind w:left="611" w:right="128"/>
        <w:jc w:val="both"/>
      </w:pPr>
      <w:r>
        <w:t>and</w:t>
      </w:r>
      <w:r>
        <w:rPr>
          <w:spacing w:val="-14"/>
        </w:rPr>
        <w:t xml:space="preserve"> </w:t>
      </w:r>
      <w:r>
        <w:t>successors-in-interest</w:t>
      </w:r>
      <w:r>
        <w:rPr>
          <w:spacing w:val="-14"/>
        </w:rPr>
        <w:t xml:space="preserve"> </w:t>
      </w:r>
      <w:r>
        <w:t>against</w:t>
      </w:r>
      <w:r>
        <w:rPr>
          <w:spacing w:val="-14"/>
        </w:rPr>
        <w:t xml:space="preserve"> </w:t>
      </w:r>
      <w:r>
        <w:t>any</w:t>
      </w:r>
      <w:r>
        <w:rPr>
          <w:spacing w:val="-11"/>
        </w:rPr>
        <w:t xml:space="preserve"> </w:t>
      </w:r>
      <w:r>
        <w:t>and</w:t>
      </w:r>
      <w:r>
        <w:rPr>
          <w:spacing w:val="-14"/>
        </w:rPr>
        <w:t xml:space="preserve"> </w:t>
      </w:r>
      <w:r>
        <w:t>all</w:t>
      </w:r>
      <w:r>
        <w:rPr>
          <w:spacing w:val="-12"/>
        </w:rPr>
        <w:t xml:space="preserve"> </w:t>
      </w:r>
      <w:r>
        <w:t>loss,</w:t>
      </w:r>
      <w:r>
        <w:rPr>
          <w:spacing w:val="-14"/>
        </w:rPr>
        <w:t xml:space="preserve"> </w:t>
      </w:r>
      <w:r>
        <w:t>damage,</w:t>
      </w:r>
      <w:r>
        <w:rPr>
          <w:spacing w:val="-12"/>
        </w:rPr>
        <w:t xml:space="preserve"> </w:t>
      </w:r>
      <w:r>
        <w:t>costs,</w:t>
      </w:r>
      <w:r>
        <w:rPr>
          <w:spacing w:val="-11"/>
        </w:rPr>
        <w:t xml:space="preserve"> </w:t>
      </w:r>
      <w:r>
        <w:t>lawsuits,</w:t>
      </w:r>
      <w:r>
        <w:rPr>
          <w:spacing w:val="-12"/>
        </w:rPr>
        <w:t xml:space="preserve"> </w:t>
      </w:r>
      <w:r>
        <w:t>claims,</w:t>
      </w:r>
      <w:r>
        <w:rPr>
          <w:spacing w:val="-14"/>
        </w:rPr>
        <w:t xml:space="preserve"> </w:t>
      </w:r>
      <w:r>
        <w:t>demands,</w:t>
      </w:r>
      <w:r>
        <w:rPr>
          <w:spacing w:val="-10"/>
        </w:rPr>
        <w:t xml:space="preserve"> </w:t>
      </w:r>
      <w:r>
        <w:t>causes</w:t>
      </w:r>
      <w:r>
        <w:rPr>
          <w:spacing w:val="-14"/>
        </w:rPr>
        <w:t xml:space="preserve"> </w:t>
      </w:r>
      <w:r>
        <w:t>of</w:t>
      </w:r>
      <w:r>
        <w:rPr>
          <w:spacing w:val="-14"/>
        </w:rPr>
        <w:t xml:space="preserve"> </w:t>
      </w:r>
      <w:r>
        <w:t>action,</w:t>
      </w:r>
      <w:r>
        <w:rPr>
          <w:spacing w:val="-11"/>
        </w:rPr>
        <w:t xml:space="preserve"> </w:t>
      </w:r>
      <w:r>
        <w:t>judgments, attorney’s fees, or any other expenses arising from or related to any third party claim against SCAQMD, its officers, employees, agents, representatives, or successors in interest that arise or result in whole or in part, from any actual or alleged</w:t>
      </w:r>
      <w:r>
        <w:rPr>
          <w:spacing w:val="-7"/>
        </w:rPr>
        <w:t xml:space="preserve"> </w:t>
      </w:r>
      <w:r>
        <w:t>act</w:t>
      </w:r>
      <w:r>
        <w:rPr>
          <w:spacing w:val="-11"/>
        </w:rPr>
        <w:t xml:space="preserve"> </w:t>
      </w:r>
      <w:r>
        <w:t>or</w:t>
      </w:r>
      <w:r>
        <w:rPr>
          <w:spacing w:val="-10"/>
        </w:rPr>
        <w:t xml:space="preserve"> </w:t>
      </w:r>
      <w:r>
        <w:t>omission</w:t>
      </w:r>
      <w:r>
        <w:rPr>
          <w:spacing w:val="-10"/>
        </w:rPr>
        <w:t xml:space="preserve"> </w:t>
      </w:r>
      <w:r>
        <w:t>of</w:t>
      </w:r>
      <w:r>
        <w:rPr>
          <w:spacing w:val="-9"/>
        </w:rPr>
        <w:t xml:space="preserve"> </w:t>
      </w:r>
      <w:r>
        <w:t>RECIPIENT,</w:t>
      </w:r>
      <w:r>
        <w:rPr>
          <w:spacing w:val="-8"/>
        </w:rPr>
        <w:t xml:space="preserve"> </w:t>
      </w:r>
      <w:r>
        <w:t>its</w:t>
      </w:r>
      <w:r>
        <w:rPr>
          <w:spacing w:val="-12"/>
        </w:rPr>
        <w:t xml:space="preserve"> </w:t>
      </w:r>
      <w:r>
        <w:t>officers,</w:t>
      </w:r>
      <w:r>
        <w:rPr>
          <w:spacing w:val="-9"/>
        </w:rPr>
        <w:t xml:space="preserve"> </w:t>
      </w:r>
      <w:r>
        <w:t>its</w:t>
      </w:r>
      <w:r>
        <w:rPr>
          <w:spacing w:val="-12"/>
        </w:rPr>
        <w:t xml:space="preserve"> </w:t>
      </w:r>
      <w:r>
        <w:t>employees,</w:t>
      </w:r>
      <w:r>
        <w:rPr>
          <w:spacing w:val="-8"/>
        </w:rPr>
        <w:t xml:space="preserve"> </w:t>
      </w:r>
      <w:r>
        <w:t>contractors,</w:t>
      </w:r>
      <w:r>
        <w:rPr>
          <w:spacing w:val="-11"/>
        </w:rPr>
        <w:t xml:space="preserve"> </w:t>
      </w:r>
      <w:r>
        <w:t>agents</w:t>
      </w:r>
      <w:r>
        <w:rPr>
          <w:spacing w:val="-8"/>
        </w:rPr>
        <w:t xml:space="preserve"> </w:t>
      </w:r>
      <w:r>
        <w:t>or</w:t>
      </w:r>
      <w:r>
        <w:rPr>
          <w:spacing w:val="-10"/>
        </w:rPr>
        <w:t xml:space="preserve"> </w:t>
      </w:r>
      <w:r>
        <w:t>representatives</w:t>
      </w:r>
      <w:r>
        <w:rPr>
          <w:spacing w:val="-8"/>
        </w:rPr>
        <w:t xml:space="preserve"> </w:t>
      </w:r>
      <w:r>
        <w:t>in</w:t>
      </w:r>
      <w:r>
        <w:rPr>
          <w:spacing w:val="-11"/>
        </w:rPr>
        <w:t xml:space="preserve"> </w:t>
      </w:r>
      <w:r>
        <w:t>the</w:t>
      </w:r>
      <w:r>
        <w:rPr>
          <w:spacing w:val="-13"/>
        </w:rPr>
        <w:t xml:space="preserve"> </w:t>
      </w:r>
      <w:r>
        <w:t>performance of</w:t>
      </w:r>
      <w:r>
        <w:rPr>
          <w:spacing w:val="-7"/>
        </w:rPr>
        <w:t xml:space="preserve"> </w:t>
      </w:r>
      <w:r>
        <w:t>this</w:t>
      </w:r>
      <w:r>
        <w:rPr>
          <w:spacing w:val="-8"/>
        </w:rPr>
        <w:t xml:space="preserve"> </w:t>
      </w:r>
      <w:r>
        <w:t>Agreement.</w:t>
      </w:r>
      <w:r>
        <w:rPr>
          <w:spacing w:val="33"/>
        </w:rPr>
        <w:t xml:space="preserve"> </w:t>
      </w:r>
      <w:r>
        <w:t>This</w:t>
      </w:r>
      <w:r>
        <w:rPr>
          <w:spacing w:val="-10"/>
        </w:rPr>
        <w:t xml:space="preserve"> </w:t>
      </w:r>
      <w:r>
        <w:t>Indemnification</w:t>
      </w:r>
      <w:r>
        <w:rPr>
          <w:spacing w:val="-8"/>
        </w:rPr>
        <w:t xml:space="preserve"> </w:t>
      </w:r>
      <w:r>
        <w:t>Clause</w:t>
      </w:r>
      <w:r>
        <w:rPr>
          <w:spacing w:val="-9"/>
        </w:rPr>
        <w:t xml:space="preserve"> </w:t>
      </w:r>
      <w:r>
        <w:t>shall</w:t>
      </w:r>
      <w:r>
        <w:rPr>
          <w:spacing w:val="-11"/>
        </w:rPr>
        <w:t xml:space="preserve"> </w:t>
      </w:r>
      <w:r>
        <w:t>survive</w:t>
      </w:r>
      <w:r>
        <w:rPr>
          <w:spacing w:val="-7"/>
        </w:rPr>
        <w:t xml:space="preserve"> </w:t>
      </w:r>
      <w:r>
        <w:t>the</w:t>
      </w:r>
      <w:r>
        <w:rPr>
          <w:spacing w:val="-11"/>
        </w:rPr>
        <w:t xml:space="preserve"> </w:t>
      </w:r>
      <w:r>
        <w:t>expiration</w:t>
      </w:r>
      <w:r>
        <w:rPr>
          <w:spacing w:val="-9"/>
        </w:rPr>
        <w:t xml:space="preserve"> </w:t>
      </w:r>
      <w:r>
        <w:t>or</w:t>
      </w:r>
      <w:r>
        <w:rPr>
          <w:spacing w:val="-11"/>
        </w:rPr>
        <w:t xml:space="preserve"> </w:t>
      </w:r>
      <w:r>
        <w:t>termination</w:t>
      </w:r>
      <w:r>
        <w:rPr>
          <w:spacing w:val="-9"/>
        </w:rPr>
        <w:t xml:space="preserve"> </w:t>
      </w:r>
      <w:r>
        <w:t>(for</w:t>
      </w:r>
      <w:r>
        <w:rPr>
          <w:spacing w:val="-11"/>
        </w:rPr>
        <w:t xml:space="preserve"> </w:t>
      </w:r>
      <w:r>
        <w:t>any</w:t>
      </w:r>
      <w:r>
        <w:rPr>
          <w:spacing w:val="-10"/>
        </w:rPr>
        <w:t xml:space="preserve"> </w:t>
      </w:r>
      <w:r>
        <w:t>reason)</w:t>
      </w:r>
      <w:r>
        <w:rPr>
          <w:spacing w:val="-10"/>
        </w:rPr>
        <w:t xml:space="preserve"> </w:t>
      </w:r>
      <w:r>
        <w:t>of</w:t>
      </w:r>
      <w:r>
        <w:rPr>
          <w:spacing w:val="-10"/>
        </w:rPr>
        <w:t xml:space="preserve"> </w:t>
      </w:r>
      <w:r>
        <w:t>the</w:t>
      </w:r>
      <w:r>
        <w:rPr>
          <w:spacing w:val="-7"/>
        </w:rPr>
        <w:t xml:space="preserve"> </w:t>
      </w:r>
      <w:r>
        <w:t>Agreement and shall remain in full force and effect.</w:t>
      </w:r>
    </w:p>
    <w:p w14:paraId="0C415427" w14:textId="77777777" w:rsidR="00722F1D" w:rsidRDefault="00722F1D">
      <w:pPr>
        <w:pStyle w:val="BodyText"/>
        <w:spacing w:before="2"/>
      </w:pPr>
    </w:p>
    <w:p w14:paraId="41461EDB" w14:textId="77777777" w:rsidR="00722F1D" w:rsidRDefault="001C1FC6">
      <w:pPr>
        <w:pStyle w:val="Heading4"/>
        <w:numPr>
          <w:ilvl w:val="0"/>
          <w:numId w:val="2"/>
        </w:numPr>
        <w:tabs>
          <w:tab w:val="left" w:pos="586"/>
        </w:tabs>
        <w:spacing w:line="274" w:lineRule="exact"/>
        <w:ind w:left="586" w:hanging="426"/>
        <w:rPr>
          <w:u w:val="none"/>
        </w:rPr>
      </w:pPr>
      <w:r>
        <w:t>DISCLAIMER OF</w:t>
      </w:r>
      <w:r>
        <w:rPr>
          <w:spacing w:val="1"/>
        </w:rPr>
        <w:t xml:space="preserve"> </w:t>
      </w:r>
      <w:r>
        <w:rPr>
          <w:spacing w:val="-2"/>
        </w:rPr>
        <w:t>WARRANTY</w:t>
      </w:r>
    </w:p>
    <w:p w14:paraId="3A1A845C" w14:textId="36816F05" w:rsidR="00722F1D" w:rsidRDefault="001C1FC6">
      <w:pPr>
        <w:pStyle w:val="BodyText"/>
        <w:ind w:left="592" w:right="137"/>
        <w:jc w:val="both"/>
      </w:pPr>
      <w:r>
        <w:t>The purchase or lease of funded vehicles/equipment is the RECIPIENT’s decision.</w:t>
      </w:r>
      <w:r>
        <w:rPr>
          <w:spacing w:val="40"/>
        </w:rPr>
        <w:t xml:space="preserve"> </w:t>
      </w:r>
      <w:r>
        <w:t>The SCAQMD does not make any express or implied warranty of merchantability, fitness for a particular purpose or otherwise, quality or usefulness of the technology or product.</w:t>
      </w:r>
      <w:r>
        <w:rPr>
          <w:spacing w:val="40"/>
        </w:rPr>
        <w:t xml:space="preserve"> </w:t>
      </w:r>
      <w:r>
        <w:t xml:space="preserve">Without limiting the foregoing, the SCAQMD will not be financially responsible, or otherwise liable, for the installation or performance of the vehicle/equipment. </w:t>
      </w:r>
      <w:r>
        <w:rPr>
          <w:color w:val="FF0000"/>
          <w:highlight w:val="yellow"/>
        </w:rPr>
        <w:t>[INCLUDE IF APPLICABLE]</w:t>
      </w:r>
    </w:p>
    <w:p w14:paraId="26549E3B" w14:textId="77777777" w:rsidR="00722F1D" w:rsidRDefault="00722F1D">
      <w:pPr>
        <w:pStyle w:val="BodyText"/>
      </w:pPr>
    </w:p>
    <w:p w14:paraId="17470AFD" w14:textId="77777777" w:rsidR="00722F1D" w:rsidRDefault="001C1FC6">
      <w:pPr>
        <w:pStyle w:val="Heading4"/>
        <w:numPr>
          <w:ilvl w:val="0"/>
          <w:numId w:val="2"/>
        </w:numPr>
        <w:tabs>
          <w:tab w:val="left" w:pos="586"/>
        </w:tabs>
        <w:ind w:left="586" w:hanging="426"/>
        <w:rPr>
          <w:u w:val="none"/>
        </w:rPr>
      </w:pPr>
      <w:r>
        <w:t>VIOLATION</w:t>
      </w:r>
      <w:r>
        <w:rPr>
          <w:spacing w:val="-4"/>
        </w:rPr>
        <w:t xml:space="preserve"> </w:t>
      </w:r>
      <w:r>
        <w:t>OF</w:t>
      </w:r>
      <w:r>
        <w:rPr>
          <w:spacing w:val="-5"/>
        </w:rPr>
        <w:t xml:space="preserve"> </w:t>
      </w:r>
      <w:r>
        <w:t>LABOR</w:t>
      </w:r>
      <w:r>
        <w:rPr>
          <w:spacing w:val="-5"/>
        </w:rPr>
        <w:t xml:space="preserve"> </w:t>
      </w:r>
      <w:r>
        <w:rPr>
          <w:spacing w:val="-4"/>
        </w:rPr>
        <w:t>LAWS</w:t>
      </w:r>
    </w:p>
    <w:p w14:paraId="1B7D3F50" w14:textId="77777777" w:rsidR="00722F1D" w:rsidRDefault="001C1FC6">
      <w:pPr>
        <w:pStyle w:val="BodyText"/>
        <w:ind w:left="611" w:right="128"/>
        <w:jc w:val="both"/>
      </w:pPr>
      <w:r>
        <w:t>RECIPIENT</w:t>
      </w:r>
      <w:r>
        <w:rPr>
          <w:spacing w:val="-3"/>
        </w:rPr>
        <w:t xml:space="preserve"> </w:t>
      </w:r>
      <w:r>
        <w:t>shall</w:t>
      </w:r>
      <w:r>
        <w:rPr>
          <w:spacing w:val="-6"/>
        </w:rPr>
        <w:t xml:space="preserve"> </w:t>
      </w:r>
      <w:r>
        <w:t>promptly</w:t>
      </w:r>
      <w:r>
        <w:rPr>
          <w:spacing w:val="-6"/>
        </w:rPr>
        <w:t xml:space="preserve"> </w:t>
      </w:r>
      <w:r>
        <w:t>notify</w:t>
      </w:r>
      <w:r>
        <w:rPr>
          <w:spacing w:val="-5"/>
        </w:rPr>
        <w:t xml:space="preserve"> </w:t>
      </w:r>
      <w:r>
        <w:t>SCAQMD</w:t>
      </w:r>
      <w:r>
        <w:rPr>
          <w:spacing w:val="-3"/>
        </w:rPr>
        <w:t xml:space="preserve"> </w:t>
      </w:r>
      <w:r>
        <w:t>in</w:t>
      </w:r>
      <w:r>
        <w:rPr>
          <w:spacing w:val="-3"/>
        </w:rPr>
        <w:t xml:space="preserve"> </w:t>
      </w:r>
      <w:r>
        <w:t>writing</w:t>
      </w:r>
      <w:r>
        <w:rPr>
          <w:spacing w:val="-3"/>
        </w:rPr>
        <w:t xml:space="preserve"> </w:t>
      </w:r>
      <w:r>
        <w:t>if</w:t>
      </w:r>
      <w:r>
        <w:rPr>
          <w:spacing w:val="-5"/>
        </w:rPr>
        <w:t xml:space="preserve"> </w:t>
      </w:r>
      <w:r>
        <w:t>RECIPIENT</w:t>
      </w:r>
      <w:r>
        <w:rPr>
          <w:spacing w:val="-3"/>
        </w:rPr>
        <w:t xml:space="preserve"> </w:t>
      </w:r>
      <w:r>
        <w:t>has</w:t>
      </w:r>
      <w:r>
        <w:rPr>
          <w:spacing w:val="-6"/>
        </w:rPr>
        <w:t xml:space="preserve"> </w:t>
      </w:r>
      <w:r>
        <w:t>been</w:t>
      </w:r>
      <w:r>
        <w:rPr>
          <w:spacing w:val="-3"/>
        </w:rPr>
        <w:t xml:space="preserve"> </w:t>
      </w:r>
      <w:r>
        <w:t>found</w:t>
      </w:r>
      <w:r>
        <w:rPr>
          <w:spacing w:val="-7"/>
        </w:rPr>
        <w:t xml:space="preserve"> </w:t>
      </w:r>
      <w:r>
        <w:t>by</w:t>
      </w:r>
      <w:r>
        <w:rPr>
          <w:spacing w:val="-3"/>
        </w:rPr>
        <w:t xml:space="preserve"> </w:t>
      </w:r>
      <w:r>
        <w:t>a</w:t>
      </w:r>
      <w:r>
        <w:rPr>
          <w:spacing w:val="-3"/>
        </w:rPr>
        <w:t xml:space="preserve"> </w:t>
      </w:r>
      <w:r>
        <w:t>court</w:t>
      </w:r>
      <w:r>
        <w:rPr>
          <w:spacing w:val="-6"/>
        </w:rPr>
        <w:t xml:space="preserve"> </w:t>
      </w:r>
      <w:r>
        <w:t>or</w:t>
      </w:r>
      <w:r>
        <w:rPr>
          <w:spacing w:val="-6"/>
        </w:rPr>
        <w:t xml:space="preserve"> </w:t>
      </w:r>
      <w:r>
        <w:t>federal</w:t>
      </w:r>
      <w:r>
        <w:rPr>
          <w:spacing w:val="-6"/>
        </w:rPr>
        <w:t xml:space="preserve"> </w:t>
      </w:r>
      <w:r>
        <w:t>or</w:t>
      </w:r>
      <w:r>
        <w:rPr>
          <w:spacing w:val="-4"/>
        </w:rPr>
        <w:t xml:space="preserve"> </w:t>
      </w:r>
      <w:r>
        <w:t>state</w:t>
      </w:r>
      <w:r>
        <w:rPr>
          <w:spacing w:val="-3"/>
        </w:rPr>
        <w:t xml:space="preserve"> </w:t>
      </w:r>
      <w:r>
        <w:t>agency</w:t>
      </w:r>
      <w:r>
        <w:rPr>
          <w:spacing w:val="-8"/>
        </w:rPr>
        <w:t xml:space="preserve"> </w:t>
      </w:r>
      <w:r>
        <w:t>to have violated labor</w:t>
      </w:r>
      <w:r>
        <w:rPr>
          <w:spacing w:val="-1"/>
        </w:rPr>
        <w:t xml:space="preserve"> </w:t>
      </w:r>
      <w:r>
        <w:t>laws.</w:t>
      </w:r>
      <w:r>
        <w:rPr>
          <w:spacing w:val="34"/>
        </w:rPr>
        <w:t xml:space="preserve"> </w:t>
      </w:r>
      <w:r>
        <w:t>RECIPIENT shall</w:t>
      </w:r>
      <w:r>
        <w:rPr>
          <w:spacing w:val="-1"/>
        </w:rPr>
        <w:t xml:space="preserve"> </w:t>
      </w:r>
      <w:r>
        <w:t>complete</w:t>
      </w:r>
      <w:r>
        <w:rPr>
          <w:spacing w:val="-1"/>
        </w:rPr>
        <w:t xml:space="preserve"> </w:t>
      </w:r>
      <w:r>
        <w:t>a</w:t>
      </w:r>
      <w:r>
        <w:rPr>
          <w:spacing w:val="-4"/>
        </w:rPr>
        <w:t xml:space="preserve"> </w:t>
      </w:r>
      <w:r>
        <w:t>yearly certification in</w:t>
      </w:r>
      <w:r>
        <w:rPr>
          <w:spacing w:val="-2"/>
        </w:rPr>
        <w:t xml:space="preserve"> </w:t>
      </w:r>
      <w:r>
        <w:t>which</w:t>
      </w:r>
      <w:r>
        <w:rPr>
          <w:spacing w:val="-2"/>
        </w:rPr>
        <w:t xml:space="preserve"> </w:t>
      </w:r>
      <w:r>
        <w:t>RECIPIENT shall</w:t>
      </w:r>
      <w:r>
        <w:rPr>
          <w:spacing w:val="-1"/>
        </w:rPr>
        <w:t xml:space="preserve"> </w:t>
      </w:r>
      <w:r>
        <w:t>either</w:t>
      </w:r>
      <w:r>
        <w:rPr>
          <w:spacing w:val="-1"/>
        </w:rPr>
        <w:t xml:space="preserve"> </w:t>
      </w:r>
      <w:r>
        <w:t>state it</w:t>
      </w:r>
      <w:r>
        <w:rPr>
          <w:spacing w:val="-5"/>
        </w:rPr>
        <w:t xml:space="preserve"> </w:t>
      </w:r>
      <w:r>
        <w:t>has</w:t>
      </w:r>
      <w:r>
        <w:rPr>
          <w:spacing w:val="-8"/>
        </w:rPr>
        <w:t xml:space="preserve"> </w:t>
      </w:r>
      <w:r>
        <w:t>not been found by a court or federal or state agency to have violated labor laws or, if such violations have been found, RECIPIENT shall give SCAQMD details about those violations in the certification.</w:t>
      </w:r>
      <w:r>
        <w:rPr>
          <w:spacing w:val="40"/>
        </w:rPr>
        <w:t xml:space="preserve"> </w:t>
      </w:r>
      <w:r>
        <w:t xml:space="preserve">If RECIPIENT has previously </w:t>
      </w:r>
      <w:proofErr w:type="gramStart"/>
      <w:r>
        <w:t>provided that</w:t>
      </w:r>
      <w:proofErr w:type="gramEnd"/>
      <w:r>
        <w:t xml:space="preserve"> information to the SCAQMD, it shall reattach that previous notification to the certification and provide any additional details about those violations that have not previously</w:t>
      </w:r>
      <w:r>
        <w:rPr>
          <w:spacing w:val="-1"/>
        </w:rPr>
        <w:t xml:space="preserve"> </w:t>
      </w:r>
      <w:r>
        <w:t>been provided.</w:t>
      </w:r>
      <w:r>
        <w:rPr>
          <w:spacing w:val="38"/>
        </w:rPr>
        <w:t xml:space="preserve"> </w:t>
      </w:r>
      <w:r>
        <w:t>RECIPIENT’s yearly certification shall</w:t>
      </w:r>
      <w:r>
        <w:rPr>
          <w:spacing w:val="-1"/>
        </w:rPr>
        <w:t xml:space="preserve"> </w:t>
      </w:r>
      <w:r>
        <w:t>be due</w:t>
      </w:r>
      <w:r>
        <w:rPr>
          <w:spacing w:val="-6"/>
        </w:rPr>
        <w:t xml:space="preserve"> </w:t>
      </w:r>
      <w:r>
        <w:t>at</w:t>
      </w:r>
      <w:r>
        <w:rPr>
          <w:spacing w:val="-5"/>
        </w:rPr>
        <w:t xml:space="preserve"> </w:t>
      </w:r>
      <w:r>
        <w:t xml:space="preserve">the same time as the annual progress report(s) </w:t>
      </w:r>
      <w:r>
        <w:rPr>
          <w:color w:val="000000"/>
          <w:highlight w:val="yellow"/>
        </w:rPr>
        <w:t>set forth in Attachment 1 - Statement of Work</w:t>
      </w:r>
      <w:r>
        <w:rPr>
          <w:color w:val="000000"/>
        </w:rPr>
        <w:t>.</w:t>
      </w:r>
      <w:r>
        <w:rPr>
          <w:color w:val="000000"/>
          <w:spacing w:val="37"/>
        </w:rPr>
        <w:t xml:space="preserve"> </w:t>
      </w:r>
      <w:r>
        <w:rPr>
          <w:color w:val="000000"/>
        </w:rPr>
        <w:t>SCAQMD reserves the right</w:t>
      </w:r>
      <w:r>
        <w:rPr>
          <w:color w:val="000000"/>
          <w:spacing w:val="-4"/>
        </w:rPr>
        <w:t xml:space="preserve"> </w:t>
      </w:r>
      <w:r>
        <w:rPr>
          <w:color w:val="000000"/>
        </w:rPr>
        <w:t>to terminate</w:t>
      </w:r>
      <w:r>
        <w:rPr>
          <w:color w:val="000000"/>
          <w:spacing w:val="-3"/>
        </w:rPr>
        <w:t xml:space="preserve"> </w:t>
      </w:r>
      <w:r>
        <w:rPr>
          <w:color w:val="000000"/>
        </w:rPr>
        <w:t>this</w:t>
      </w:r>
      <w:r>
        <w:rPr>
          <w:color w:val="000000"/>
          <w:spacing w:val="-5"/>
        </w:rPr>
        <w:t xml:space="preserve"> </w:t>
      </w:r>
      <w:r>
        <w:rPr>
          <w:color w:val="000000"/>
        </w:rPr>
        <w:t>Agreement</w:t>
      </w:r>
      <w:r>
        <w:rPr>
          <w:color w:val="000000"/>
          <w:spacing w:val="-3"/>
        </w:rPr>
        <w:t xml:space="preserve"> </w:t>
      </w:r>
      <w:r>
        <w:rPr>
          <w:color w:val="000000"/>
        </w:rPr>
        <w:t>upon</w:t>
      </w:r>
      <w:r>
        <w:rPr>
          <w:color w:val="000000"/>
          <w:spacing w:val="-3"/>
        </w:rPr>
        <w:t xml:space="preserve"> </w:t>
      </w:r>
      <w:r>
        <w:rPr>
          <w:color w:val="000000"/>
        </w:rPr>
        <w:t>such</w:t>
      </w:r>
      <w:r>
        <w:rPr>
          <w:color w:val="000000"/>
          <w:spacing w:val="-3"/>
        </w:rPr>
        <w:t xml:space="preserve"> </w:t>
      </w:r>
      <w:r>
        <w:rPr>
          <w:color w:val="000000"/>
        </w:rPr>
        <w:t>a</w:t>
      </w:r>
      <w:r>
        <w:rPr>
          <w:color w:val="000000"/>
          <w:spacing w:val="-3"/>
        </w:rPr>
        <w:t xml:space="preserve"> </w:t>
      </w:r>
      <w:r>
        <w:rPr>
          <w:color w:val="000000"/>
        </w:rPr>
        <w:t>finding,</w:t>
      </w:r>
      <w:r>
        <w:rPr>
          <w:color w:val="000000"/>
          <w:spacing w:val="-3"/>
        </w:rPr>
        <w:t xml:space="preserve"> </w:t>
      </w:r>
      <w:r>
        <w:rPr>
          <w:color w:val="000000"/>
        </w:rPr>
        <w:t>and RECIPIENT</w:t>
      </w:r>
      <w:r>
        <w:rPr>
          <w:color w:val="000000"/>
          <w:spacing w:val="-3"/>
        </w:rPr>
        <w:t xml:space="preserve"> </w:t>
      </w:r>
      <w:r>
        <w:rPr>
          <w:color w:val="000000"/>
        </w:rPr>
        <w:t>shall,</w:t>
      </w:r>
      <w:r>
        <w:rPr>
          <w:color w:val="000000"/>
          <w:spacing w:val="-2"/>
        </w:rPr>
        <w:t xml:space="preserve"> </w:t>
      </w:r>
      <w:r>
        <w:rPr>
          <w:color w:val="000000"/>
        </w:rPr>
        <w:t>at</w:t>
      </w:r>
      <w:r>
        <w:rPr>
          <w:color w:val="000000"/>
          <w:spacing w:val="-4"/>
        </w:rPr>
        <w:t xml:space="preserve"> </w:t>
      </w:r>
      <w:r>
        <w:rPr>
          <w:color w:val="000000"/>
        </w:rPr>
        <w:t>SCAQMD's</w:t>
      </w:r>
      <w:r>
        <w:rPr>
          <w:color w:val="000000"/>
          <w:spacing w:val="-3"/>
        </w:rPr>
        <w:t xml:space="preserve"> </w:t>
      </w:r>
      <w:r>
        <w:rPr>
          <w:color w:val="000000"/>
        </w:rPr>
        <w:t>request,</w:t>
      </w:r>
      <w:r>
        <w:rPr>
          <w:color w:val="000000"/>
          <w:spacing w:val="-3"/>
        </w:rPr>
        <w:t xml:space="preserve"> </w:t>
      </w:r>
      <w:r>
        <w:rPr>
          <w:color w:val="000000"/>
        </w:rPr>
        <w:t>return</w:t>
      </w:r>
      <w:r>
        <w:rPr>
          <w:color w:val="000000"/>
          <w:spacing w:val="-5"/>
        </w:rPr>
        <w:t xml:space="preserve"> </w:t>
      </w:r>
      <w:proofErr w:type="gramStart"/>
      <w:r>
        <w:rPr>
          <w:color w:val="000000"/>
        </w:rPr>
        <w:t>any</w:t>
      </w:r>
      <w:r>
        <w:rPr>
          <w:color w:val="000000"/>
          <w:spacing w:val="-7"/>
        </w:rPr>
        <w:t xml:space="preserve"> </w:t>
      </w:r>
      <w:r>
        <w:rPr>
          <w:color w:val="000000"/>
        </w:rPr>
        <w:t>and</w:t>
      </w:r>
      <w:r>
        <w:rPr>
          <w:color w:val="000000"/>
          <w:spacing w:val="-3"/>
        </w:rPr>
        <w:t xml:space="preserve"> </w:t>
      </w:r>
      <w:r>
        <w:rPr>
          <w:color w:val="000000"/>
        </w:rPr>
        <w:t>all</w:t>
      </w:r>
      <w:proofErr w:type="gramEnd"/>
      <w:r>
        <w:rPr>
          <w:color w:val="000000"/>
          <w:spacing w:val="-1"/>
        </w:rPr>
        <w:t xml:space="preserve"> </w:t>
      </w:r>
      <w:r>
        <w:rPr>
          <w:color w:val="000000"/>
        </w:rPr>
        <w:t>Agreement funds, as determined by SCAQMD. RECIPIENT shall ensure that the provisions of this clause are included in all subcontracts.</w:t>
      </w:r>
      <w:r>
        <w:rPr>
          <w:color w:val="FF0000"/>
          <w:highlight w:val="yellow"/>
        </w:rPr>
        <w:t xml:space="preserve"> [INCLUDE IF APPLICABLE]</w:t>
      </w:r>
    </w:p>
    <w:p w14:paraId="2EF2AAC4" w14:textId="77777777" w:rsidR="00722F1D" w:rsidRDefault="001C1FC6">
      <w:pPr>
        <w:pStyle w:val="Heading4"/>
        <w:numPr>
          <w:ilvl w:val="0"/>
          <w:numId w:val="2"/>
        </w:numPr>
        <w:tabs>
          <w:tab w:val="left" w:pos="586"/>
        </w:tabs>
        <w:spacing w:before="254"/>
        <w:ind w:left="586" w:hanging="426"/>
        <w:rPr>
          <w:u w:val="none"/>
        </w:rPr>
      </w:pPr>
      <w:r>
        <w:rPr>
          <w:spacing w:val="-2"/>
        </w:rPr>
        <w:t>PAYMENT</w:t>
      </w:r>
    </w:p>
    <w:p w14:paraId="2E8DFEB7" w14:textId="77777777" w:rsidR="00722F1D" w:rsidRDefault="001C1FC6">
      <w:pPr>
        <w:pStyle w:val="ListParagraph"/>
        <w:numPr>
          <w:ilvl w:val="1"/>
          <w:numId w:val="2"/>
        </w:numPr>
        <w:tabs>
          <w:tab w:val="left" w:pos="950"/>
          <w:tab w:val="left" w:pos="952"/>
        </w:tabs>
        <w:spacing w:before="1"/>
        <w:ind w:right="127"/>
        <w:jc w:val="both"/>
        <w:rPr>
          <w:sz w:val="24"/>
        </w:rPr>
      </w:pPr>
      <w:r>
        <w:rPr>
          <w:sz w:val="24"/>
        </w:rPr>
        <w:t xml:space="preserve">SCAQMD shall reimburse RECIPIENT up to a total amount of </w:t>
      </w:r>
      <w:r>
        <w:rPr>
          <w:color w:val="000000"/>
          <w:sz w:val="24"/>
          <w:highlight w:val="yellow"/>
        </w:rPr>
        <w:t>***</w:t>
      </w:r>
      <w:r>
        <w:rPr>
          <w:color w:val="000000"/>
          <w:sz w:val="24"/>
        </w:rPr>
        <w:t xml:space="preserve"> Dollars ($</w:t>
      </w:r>
      <w:r>
        <w:rPr>
          <w:color w:val="000000"/>
          <w:sz w:val="24"/>
          <w:highlight w:val="yellow"/>
        </w:rPr>
        <w:t>***</w:t>
      </w:r>
      <w:r>
        <w:rPr>
          <w:color w:val="000000"/>
          <w:sz w:val="24"/>
        </w:rPr>
        <w:t xml:space="preserve">) in accordance with Attachment 2 - </w:t>
      </w:r>
      <w:r>
        <w:rPr>
          <w:color w:val="000000"/>
          <w:sz w:val="24"/>
          <w:highlight w:val="yellow"/>
        </w:rPr>
        <w:t>Payment/Cost</w:t>
      </w:r>
      <w:r>
        <w:rPr>
          <w:color w:val="000000"/>
          <w:sz w:val="24"/>
        </w:rPr>
        <w:t xml:space="preserve"> Schedule expressly incorporated herein by this reference and made a part hereof of the Agreement.</w:t>
      </w:r>
    </w:p>
    <w:p w14:paraId="18718055" w14:textId="77777777" w:rsidR="00722F1D" w:rsidRDefault="001C1FC6">
      <w:pPr>
        <w:pStyle w:val="ListParagraph"/>
        <w:numPr>
          <w:ilvl w:val="1"/>
          <w:numId w:val="2"/>
        </w:numPr>
        <w:tabs>
          <w:tab w:val="left" w:pos="950"/>
          <w:tab w:val="left" w:pos="952"/>
        </w:tabs>
        <w:ind w:right="130"/>
        <w:jc w:val="both"/>
        <w:rPr>
          <w:sz w:val="24"/>
        </w:rPr>
      </w:pPr>
      <w:r>
        <w:rPr>
          <w:sz w:val="24"/>
        </w:rPr>
        <w:t xml:space="preserve">A withhold amount or percentage (if any) shall be identified in the </w:t>
      </w:r>
      <w:r>
        <w:rPr>
          <w:color w:val="000000"/>
          <w:sz w:val="24"/>
          <w:highlight w:val="yellow"/>
        </w:rPr>
        <w:t>Payment/Cost</w:t>
      </w:r>
      <w:r>
        <w:rPr>
          <w:color w:val="000000"/>
          <w:sz w:val="24"/>
        </w:rPr>
        <w:t xml:space="preserve"> Schedule, and such amount shall be withheld from each invoice.</w:t>
      </w:r>
      <w:r>
        <w:rPr>
          <w:color w:val="000000"/>
          <w:spacing w:val="37"/>
          <w:sz w:val="24"/>
        </w:rPr>
        <w:t xml:space="preserve"> </w:t>
      </w:r>
      <w:r>
        <w:rPr>
          <w:color w:val="000000"/>
          <w:sz w:val="24"/>
        </w:rPr>
        <w:t>Upon satisfactory completion of project and final acceptance of work and the final report, RECIPIENT’s</w:t>
      </w:r>
      <w:r>
        <w:rPr>
          <w:color w:val="000000"/>
          <w:spacing w:val="-13"/>
          <w:sz w:val="24"/>
        </w:rPr>
        <w:t xml:space="preserve"> </w:t>
      </w:r>
      <w:r>
        <w:rPr>
          <w:color w:val="000000"/>
          <w:sz w:val="24"/>
        </w:rPr>
        <w:t>invoice</w:t>
      </w:r>
      <w:r>
        <w:rPr>
          <w:color w:val="000000"/>
          <w:spacing w:val="-10"/>
          <w:sz w:val="24"/>
        </w:rPr>
        <w:t xml:space="preserve"> </w:t>
      </w:r>
      <w:r>
        <w:rPr>
          <w:color w:val="000000"/>
          <w:sz w:val="24"/>
        </w:rPr>
        <w:t>for</w:t>
      </w:r>
      <w:r>
        <w:rPr>
          <w:color w:val="000000"/>
          <w:spacing w:val="-11"/>
          <w:sz w:val="24"/>
        </w:rPr>
        <w:t xml:space="preserve"> </w:t>
      </w:r>
      <w:r>
        <w:rPr>
          <w:color w:val="000000"/>
          <w:sz w:val="24"/>
        </w:rPr>
        <w:t>the</w:t>
      </w:r>
      <w:r>
        <w:rPr>
          <w:color w:val="000000"/>
          <w:spacing w:val="-11"/>
          <w:sz w:val="24"/>
        </w:rPr>
        <w:t xml:space="preserve"> </w:t>
      </w:r>
      <w:r>
        <w:rPr>
          <w:color w:val="000000"/>
          <w:sz w:val="24"/>
        </w:rPr>
        <w:t>withheld</w:t>
      </w:r>
      <w:r>
        <w:rPr>
          <w:color w:val="000000"/>
          <w:spacing w:val="-11"/>
          <w:sz w:val="24"/>
        </w:rPr>
        <w:t xml:space="preserve"> </w:t>
      </w:r>
      <w:r>
        <w:rPr>
          <w:color w:val="000000"/>
          <w:sz w:val="24"/>
        </w:rPr>
        <w:t>amount</w:t>
      </w:r>
      <w:r>
        <w:rPr>
          <w:color w:val="000000"/>
          <w:spacing w:val="-7"/>
          <w:sz w:val="24"/>
        </w:rPr>
        <w:t xml:space="preserve"> </w:t>
      </w:r>
      <w:r>
        <w:rPr>
          <w:color w:val="000000"/>
          <w:sz w:val="24"/>
        </w:rPr>
        <w:t>shall</w:t>
      </w:r>
      <w:r>
        <w:rPr>
          <w:color w:val="000000"/>
          <w:spacing w:val="-11"/>
          <w:sz w:val="24"/>
        </w:rPr>
        <w:t xml:space="preserve"> </w:t>
      </w:r>
      <w:r>
        <w:rPr>
          <w:color w:val="000000"/>
          <w:sz w:val="24"/>
        </w:rPr>
        <w:t>be</w:t>
      </w:r>
      <w:r>
        <w:rPr>
          <w:color w:val="000000"/>
          <w:spacing w:val="-9"/>
          <w:sz w:val="24"/>
        </w:rPr>
        <w:t xml:space="preserve"> </w:t>
      </w:r>
      <w:r>
        <w:rPr>
          <w:color w:val="000000"/>
          <w:sz w:val="24"/>
        </w:rPr>
        <w:t>released.</w:t>
      </w:r>
      <w:r>
        <w:rPr>
          <w:color w:val="000000"/>
          <w:spacing w:val="29"/>
          <w:sz w:val="24"/>
        </w:rPr>
        <w:t xml:space="preserve"> </w:t>
      </w:r>
      <w:r>
        <w:rPr>
          <w:color w:val="000000"/>
          <w:sz w:val="24"/>
        </w:rPr>
        <w:t>Proof</w:t>
      </w:r>
      <w:r>
        <w:rPr>
          <w:color w:val="000000"/>
          <w:spacing w:val="-9"/>
          <w:sz w:val="24"/>
        </w:rPr>
        <w:t xml:space="preserve"> </w:t>
      </w:r>
      <w:r>
        <w:rPr>
          <w:color w:val="000000"/>
          <w:sz w:val="24"/>
        </w:rPr>
        <w:t>of</w:t>
      </w:r>
      <w:r>
        <w:rPr>
          <w:color w:val="000000"/>
          <w:spacing w:val="-12"/>
          <w:sz w:val="24"/>
        </w:rPr>
        <w:t xml:space="preserve"> </w:t>
      </w:r>
      <w:r>
        <w:rPr>
          <w:color w:val="000000"/>
          <w:sz w:val="24"/>
        </w:rPr>
        <w:t>project</w:t>
      </w:r>
      <w:r>
        <w:rPr>
          <w:color w:val="000000"/>
          <w:spacing w:val="-9"/>
          <w:sz w:val="24"/>
        </w:rPr>
        <w:t xml:space="preserve"> </w:t>
      </w:r>
      <w:r>
        <w:rPr>
          <w:color w:val="000000"/>
          <w:sz w:val="24"/>
        </w:rPr>
        <w:t>completion</w:t>
      </w:r>
      <w:r>
        <w:rPr>
          <w:color w:val="000000"/>
          <w:spacing w:val="-8"/>
          <w:sz w:val="24"/>
        </w:rPr>
        <w:t xml:space="preserve"> </w:t>
      </w:r>
      <w:r>
        <w:rPr>
          <w:color w:val="000000"/>
          <w:sz w:val="24"/>
        </w:rPr>
        <w:t>shall</w:t>
      </w:r>
      <w:r>
        <w:rPr>
          <w:color w:val="000000"/>
          <w:spacing w:val="-11"/>
          <w:sz w:val="24"/>
        </w:rPr>
        <w:t xml:space="preserve"> </w:t>
      </w:r>
      <w:r>
        <w:rPr>
          <w:color w:val="000000"/>
          <w:sz w:val="24"/>
        </w:rPr>
        <w:t>include</w:t>
      </w:r>
      <w:r>
        <w:rPr>
          <w:color w:val="000000"/>
          <w:spacing w:val="-9"/>
          <w:sz w:val="24"/>
        </w:rPr>
        <w:t xml:space="preserve"> </w:t>
      </w:r>
      <w:r>
        <w:rPr>
          <w:color w:val="000000"/>
          <w:sz w:val="24"/>
        </w:rPr>
        <w:t>a</w:t>
      </w:r>
      <w:r>
        <w:rPr>
          <w:color w:val="000000"/>
          <w:spacing w:val="-9"/>
          <w:sz w:val="24"/>
        </w:rPr>
        <w:t xml:space="preserve"> </w:t>
      </w:r>
      <w:r>
        <w:rPr>
          <w:color w:val="000000"/>
          <w:sz w:val="24"/>
        </w:rPr>
        <w:t>Final</w:t>
      </w:r>
      <w:r>
        <w:rPr>
          <w:color w:val="000000"/>
          <w:spacing w:val="-14"/>
          <w:sz w:val="24"/>
        </w:rPr>
        <w:t xml:space="preserve"> </w:t>
      </w:r>
      <w:r>
        <w:rPr>
          <w:color w:val="000000"/>
          <w:sz w:val="24"/>
        </w:rPr>
        <w:t>Report detailing the project goals and accomplishments, data collected during project performance, if any, documentation of significant results, and emissions reduction input data needed for calculation of emissions reductions.</w:t>
      </w:r>
    </w:p>
    <w:p w14:paraId="55550C27" w14:textId="77777777" w:rsidR="00722F1D" w:rsidRDefault="001C1FC6">
      <w:pPr>
        <w:pStyle w:val="ListParagraph"/>
        <w:numPr>
          <w:ilvl w:val="1"/>
          <w:numId w:val="2"/>
        </w:numPr>
        <w:tabs>
          <w:tab w:val="left" w:pos="950"/>
          <w:tab w:val="left" w:pos="952"/>
        </w:tabs>
        <w:ind w:right="138"/>
        <w:jc w:val="both"/>
        <w:rPr>
          <w:sz w:val="24"/>
        </w:rPr>
      </w:pPr>
      <w:r>
        <w:rPr>
          <w:sz w:val="24"/>
        </w:rPr>
        <w:t>Any funds not expended upon early Agreement termination or Agreement completion shall revert to the AB 2766 Discretionary</w:t>
      </w:r>
      <w:r>
        <w:rPr>
          <w:spacing w:val="-14"/>
          <w:sz w:val="24"/>
        </w:rPr>
        <w:t xml:space="preserve"> </w:t>
      </w:r>
      <w:r>
        <w:rPr>
          <w:sz w:val="24"/>
        </w:rPr>
        <w:t>Fund.</w:t>
      </w:r>
      <w:r>
        <w:rPr>
          <w:spacing w:val="-12"/>
          <w:sz w:val="24"/>
        </w:rPr>
        <w:t xml:space="preserve"> </w:t>
      </w:r>
      <w:r>
        <w:rPr>
          <w:sz w:val="24"/>
        </w:rPr>
        <w:t>Payment</w:t>
      </w:r>
      <w:r>
        <w:rPr>
          <w:spacing w:val="-13"/>
          <w:sz w:val="24"/>
        </w:rPr>
        <w:t xml:space="preserve"> </w:t>
      </w:r>
      <w:r>
        <w:rPr>
          <w:sz w:val="24"/>
        </w:rPr>
        <w:t>of</w:t>
      </w:r>
      <w:r>
        <w:rPr>
          <w:spacing w:val="-13"/>
          <w:sz w:val="24"/>
        </w:rPr>
        <w:t xml:space="preserve"> </w:t>
      </w:r>
      <w:r>
        <w:rPr>
          <w:sz w:val="24"/>
        </w:rPr>
        <w:t>charges</w:t>
      </w:r>
      <w:r>
        <w:rPr>
          <w:spacing w:val="-14"/>
          <w:sz w:val="24"/>
        </w:rPr>
        <w:t xml:space="preserve"> </w:t>
      </w:r>
      <w:r>
        <w:rPr>
          <w:sz w:val="24"/>
        </w:rPr>
        <w:t>shall</w:t>
      </w:r>
      <w:r>
        <w:rPr>
          <w:spacing w:val="-14"/>
          <w:sz w:val="24"/>
        </w:rPr>
        <w:t xml:space="preserve"> </w:t>
      </w:r>
      <w:r>
        <w:rPr>
          <w:sz w:val="24"/>
        </w:rPr>
        <w:t>be</w:t>
      </w:r>
      <w:r>
        <w:rPr>
          <w:spacing w:val="-12"/>
          <w:sz w:val="24"/>
        </w:rPr>
        <w:t xml:space="preserve"> </w:t>
      </w:r>
      <w:r>
        <w:rPr>
          <w:sz w:val="24"/>
        </w:rPr>
        <w:t>made</w:t>
      </w:r>
      <w:r>
        <w:rPr>
          <w:spacing w:val="-14"/>
          <w:sz w:val="24"/>
        </w:rPr>
        <w:t xml:space="preserve"> </w:t>
      </w:r>
      <w:r>
        <w:rPr>
          <w:sz w:val="24"/>
        </w:rPr>
        <w:t>by</w:t>
      </w:r>
      <w:r>
        <w:rPr>
          <w:spacing w:val="-14"/>
          <w:sz w:val="24"/>
        </w:rPr>
        <w:t xml:space="preserve"> </w:t>
      </w:r>
      <w:r>
        <w:rPr>
          <w:sz w:val="24"/>
        </w:rPr>
        <w:t>SCAQMD</w:t>
      </w:r>
      <w:r>
        <w:rPr>
          <w:spacing w:val="-11"/>
          <w:sz w:val="24"/>
        </w:rPr>
        <w:t xml:space="preserve"> </w:t>
      </w:r>
      <w:r>
        <w:rPr>
          <w:sz w:val="24"/>
        </w:rPr>
        <w:t>to</w:t>
      </w:r>
      <w:r>
        <w:rPr>
          <w:spacing w:val="-13"/>
          <w:sz w:val="24"/>
        </w:rPr>
        <w:t xml:space="preserve"> </w:t>
      </w:r>
      <w:r>
        <w:rPr>
          <w:sz w:val="24"/>
        </w:rPr>
        <w:t>RECIPIENT</w:t>
      </w:r>
      <w:r>
        <w:rPr>
          <w:spacing w:val="-14"/>
          <w:sz w:val="24"/>
        </w:rPr>
        <w:t xml:space="preserve"> </w:t>
      </w:r>
      <w:r>
        <w:rPr>
          <w:sz w:val="24"/>
        </w:rPr>
        <w:t>within</w:t>
      </w:r>
      <w:r>
        <w:rPr>
          <w:spacing w:val="-11"/>
          <w:sz w:val="24"/>
        </w:rPr>
        <w:t xml:space="preserve"> </w:t>
      </w:r>
      <w:r>
        <w:rPr>
          <w:sz w:val="24"/>
        </w:rPr>
        <w:t>thirty</w:t>
      </w:r>
      <w:r>
        <w:rPr>
          <w:spacing w:val="-13"/>
          <w:sz w:val="24"/>
        </w:rPr>
        <w:t xml:space="preserve"> </w:t>
      </w:r>
      <w:r>
        <w:rPr>
          <w:sz w:val="24"/>
        </w:rPr>
        <w:t>(30)</w:t>
      </w:r>
      <w:r>
        <w:rPr>
          <w:spacing w:val="-14"/>
          <w:sz w:val="24"/>
        </w:rPr>
        <w:t xml:space="preserve"> </w:t>
      </w:r>
      <w:r>
        <w:rPr>
          <w:sz w:val="24"/>
        </w:rPr>
        <w:t>days</w:t>
      </w:r>
      <w:r>
        <w:rPr>
          <w:spacing w:val="-14"/>
          <w:sz w:val="24"/>
        </w:rPr>
        <w:t xml:space="preserve"> </w:t>
      </w:r>
      <w:r>
        <w:rPr>
          <w:sz w:val="24"/>
        </w:rPr>
        <w:t>after</w:t>
      </w:r>
      <w:r>
        <w:rPr>
          <w:spacing w:val="-13"/>
          <w:sz w:val="24"/>
        </w:rPr>
        <w:t xml:space="preserve"> </w:t>
      </w:r>
      <w:r>
        <w:rPr>
          <w:sz w:val="24"/>
        </w:rPr>
        <w:t>approval by SCAQMD of an itemized invoice prepared and furnished by RECIPIENT.</w:t>
      </w:r>
    </w:p>
    <w:p w14:paraId="3AC014C0" w14:textId="77777777" w:rsidR="00722F1D" w:rsidRDefault="001C1FC6">
      <w:pPr>
        <w:pStyle w:val="ListParagraph"/>
        <w:numPr>
          <w:ilvl w:val="1"/>
          <w:numId w:val="2"/>
        </w:numPr>
        <w:tabs>
          <w:tab w:val="left" w:pos="950"/>
          <w:tab w:val="left" w:pos="952"/>
        </w:tabs>
        <w:ind w:right="145"/>
        <w:jc w:val="both"/>
        <w:rPr>
          <w:sz w:val="24"/>
        </w:rPr>
      </w:pPr>
      <w:r>
        <w:rPr>
          <w:sz w:val="24"/>
        </w:rPr>
        <w:t>An invoice submitted to SCAQMD for payment must be prepared in duplicate, on company letterhead, and list SCAQMD's Agreement number, period covered by invoice, and RECIPIENT's social security number or Employer Identification Number and submitted to:</w:t>
      </w:r>
    </w:p>
    <w:p w14:paraId="75E8E8C2" w14:textId="77777777" w:rsidR="00722F1D" w:rsidRDefault="00722F1D">
      <w:pPr>
        <w:pStyle w:val="BodyText"/>
      </w:pPr>
    </w:p>
    <w:p w14:paraId="0336409C" w14:textId="77777777" w:rsidR="00722F1D" w:rsidRDefault="001C1FC6">
      <w:pPr>
        <w:pStyle w:val="BodyText"/>
        <w:ind w:left="3040" w:right="3976"/>
      </w:pPr>
      <w:r>
        <w:t>South</w:t>
      </w:r>
      <w:r>
        <w:rPr>
          <w:spacing w:val="-14"/>
        </w:rPr>
        <w:t xml:space="preserve"> </w:t>
      </w:r>
      <w:r>
        <w:t>Coast</w:t>
      </w:r>
      <w:r>
        <w:rPr>
          <w:spacing w:val="-14"/>
        </w:rPr>
        <w:t xml:space="preserve"> </w:t>
      </w:r>
      <w:r>
        <w:t>Air</w:t>
      </w:r>
      <w:r>
        <w:rPr>
          <w:spacing w:val="-14"/>
        </w:rPr>
        <w:t xml:space="preserve"> </w:t>
      </w:r>
      <w:r>
        <w:t>Quality</w:t>
      </w:r>
      <w:r>
        <w:rPr>
          <w:spacing w:val="-13"/>
        </w:rPr>
        <w:t xml:space="preserve"> </w:t>
      </w:r>
      <w:r>
        <w:t>Management</w:t>
      </w:r>
      <w:r>
        <w:rPr>
          <w:spacing w:val="-14"/>
        </w:rPr>
        <w:t xml:space="preserve"> </w:t>
      </w:r>
      <w:r>
        <w:t>District 21865 Copley Drive</w:t>
      </w:r>
    </w:p>
    <w:p w14:paraId="535943F6" w14:textId="77777777" w:rsidR="00722F1D" w:rsidRDefault="001C1FC6">
      <w:pPr>
        <w:pStyle w:val="BodyText"/>
        <w:spacing w:line="271" w:lineRule="exact"/>
        <w:ind w:left="3040"/>
      </w:pPr>
      <w:r>
        <w:t>Diamond</w:t>
      </w:r>
      <w:r>
        <w:rPr>
          <w:spacing w:val="-3"/>
        </w:rPr>
        <w:t xml:space="preserve"> </w:t>
      </w:r>
      <w:r>
        <w:t>Bar,</w:t>
      </w:r>
      <w:r>
        <w:rPr>
          <w:spacing w:val="-5"/>
        </w:rPr>
        <w:t xml:space="preserve"> </w:t>
      </w:r>
      <w:r>
        <w:t>CA</w:t>
      </w:r>
      <w:r>
        <w:rPr>
          <w:spacing w:val="-6"/>
        </w:rPr>
        <w:t xml:space="preserve"> </w:t>
      </w:r>
      <w:r>
        <w:t>91765-</w:t>
      </w:r>
      <w:r>
        <w:rPr>
          <w:spacing w:val="-4"/>
        </w:rPr>
        <w:t>4178</w:t>
      </w:r>
    </w:p>
    <w:p w14:paraId="2291236A" w14:textId="77777777" w:rsidR="00722F1D" w:rsidRDefault="001C1FC6">
      <w:pPr>
        <w:pStyle w:val="BodyText"/>
        <w:spacing w:line="274" w:lineRule="exact"/>
        <w:ind w:left="3040"/>
      </w:pPr>
      <w:r>
        <w:t>Attn:</w:t>
      </w:r>
      <w:r>
        <w:rPr>
          <w:spacing w:val="-8"/>
        </w:rPr>
        <w:t xml:space="preserve"> </w:t>
      </w:r>
      <w:r>
        <w:t>Cynthia</w:t>
      </w:r>
      <w:r>
        <w:rPr>
          <w:spacing w:val="-8"/>
        </w:rPr>
        <w:t xml:space="preserve"> </w:t>
      </w:r>
      <w:r>
        <w:t>Ravenstein,</w:t>
      </w:r>
      <w:r>
        <w:rPr>
          <w:spacing w:val="-6"/>
        </w:rPr>
        <w:t xml:space="preserve"> </w:t>
      </w:r>
      <w:r>
        <w:t>MSRC</w:t>
      </w:r>
      <w:r>
        <w:rPr>
          <w:spacing w:val="-8"/>
        </w:rPr>
        <w:t xml:space="preserve"> </w:t>
      </w:r>
      <w:r>
        <w:t>Contracts</w:t>
      </w:r>
      <w:r>
        <w:rPr>
          <w:spacing w:val="-7"/>
        </w:rPr>
        <w:t xml:space="preserve"> </w:t>
      </w:r>
      <w:r>
        <w:rPr>
          <w:spacing w:val="-2"/>
        </w:rPr>
        <w:t>Administrator</w:t>
      </w:r>
    </w:p>
    <w:p w14:paraId="35086B55" w14:textId="77777777" w:rsidR="00722F1D" w:rsidRDefault="00722F1D">
      <w:pPr>
        <w:pStyle w:val="BodyText"/>
        <w:spacing w:before="6"/>
      </w:pPr>
    </w:p>
    <w:p w14:paraId="1F0A5CD8" w14:textId="77777777" w:rsidR="00722F1D" w:rsidRDefault="001C1FC6">
      <w:pPr>
        <w:pStyle w:val="ListParagraph"/>
        <w:numPr>
          <w:ilvl w:val="0"/>
          <w:numId w:val="1"/>
        </w:numPr>
        <w:tabs>
          <w:tab w:val="left" w:pos="1451"/>
          <w:tab w:val="left" w:pos="1456"/>
        </w:tabs>
        <w:ind w:right="129" w:hanging="432"/>
        <w:jc w:val="both"/>
        <w:rPr>
          <w:sz w:val="24"/>
        </w:rPr>
      </w:pPr>
      <w:r>
        <w:rPr>
          <w:sz w:val="24"/>
        </w:rPr>
        <w:t>Charges</w:t>
      </w:r>
      <w:r>
        <w:rPr>
          <w:spacing w:val="-10"/>
          <w:sz w:val="24"/>
        </w:rPr>
        <w:t xml:space="preserve"> </w:t>
      </w:r>
      <w:r>
        <w:rPr>
          <w:sz w:val="24"/>
        </w:rPr>
        <w:t>for</w:t>
      </w:r>
      <w:r>
        <w:rPr>
          <w:spacing w:val="-11"/>
          <w:sz w:val="24"/>
        </w:rPr>
        <w:t xml:space="preserve"> </w:t>
      </w:r>
      <w:r>
        <w:rPr>
          <w:sz w:val="24"/>
        </w:rPr>
        <w:t>equipment,</w:t>
      </w:r>
      <w:r>
        <w:rPr>
          <w:spacing w:val="-8"/>
          <w:sz w:val="24"/>
        </w:rPr>
        <w:t xml:space="preserve"> </w:t>
      </w:r>
      <w:r>
        <w:rPr>
          <w:sz w:val="24"/>
        </w:rPr>
        <w:t>material,</w:t>
      </w:r>
      <w:r>
        <w:rPr>
          <w:spacing w:val="-9"/>
          <w:sz w:val="24"/>
        </w:rPr>
        <w:t xml:space="preserve"> </w:t>
      </w:r>
      <w:r>
        <w:rPr>
          <w:sz w:val="24"/>
        </w:rPr>
        <w:t>and</w:t>
      </w:r>
      <w:r>
        <w:rPr>
          <w:spacing w:val="-9"/>
          <w:sz w:val="24"/>
        </w:rPr>
        <w:t xml:space="preserve"> </w:t>
      </w:r>
      <w:r>
        <w:rPr>
          <w:sz w:val="24"/>
        </w:rPr>
        <w:t>supply</w:t>
      </w:r>
      <w:r>
        <w:rPr>
          <w:spacing w:val="-8"/>
          <w:sz w:val="24"/>
        </w:rPr>
        <w:t xml:space="preserve"> </w:t>
      </w:r>
      <w:r>
        <w:rPr>
          <w:sz w:val="24"/>
        </w:rPr>
        <w:t>costs,</w:t>
      </w:r>
      <w:r>
        <w:rPr>
          <w:spacing w:val="-9"/>
          <w:sz w:val="24"/>
        </w:rPr>
        <w:t xml:space="preserve"> </w:t>
      </w:r>
      <w:r>
        <w:rPr>
          <w:sz w:val="24"/>
        </w:rPr>
        <w:t>travel</w:t>
      </w:r>
      <w:r>
        <w:rPr>
          <w:spacing w:val="-7"/>
          <w:sz w:val="24"/>
        </w:rPr>
        <w:t xml:space="preserve"> </w:t>
      </w:r>
      <w:r>
        <w:rPr>
          <w:sz w:val="24"/>
        </w:rPr>
        <w:t>expenses,</w:t>
      </w:r>
      <w:r>
        <w:rPr>
          <w:spacing w:val="-4"/>
          <w:sz w:val="24"/>
        </w:rPr>
        <w:t xml:space="preserve"> </w:t>
      </w:r>
      <w:r>
        <w:rPr>
          <w:sz w:val="24"/>
        </w:rPr>
        <w:t>contractor,</w:t>
      </w:r>
      <w:r>
        <w:rPr>
          <w:spacing w:val="-10"/>
          <w:sz w:val="24"/>
        </w:rPr>
        <w:t xml:space="preserve"> </w:t>
      </w:r>
      <w:r>
        <w:rPr>
          <w:sz w:val="24"/>
        </w:rPr>
        <w:t>and</w:t>
      </w:r>
      <w:r>
        <w:rPr>
          <w:spacing w:val="-9"/>
          <w:sz w:val="24"/>
        </w:rPr>
        <w:t xml:space="preserve"> </w:t>
      </w:r>
      <w:r>
        <w:rPr>
          <w:sz w:val="24"/>
        </w:rPr>
        <w:t>other</w:t>
      </w:r>
      <w:r>
        <w:rPr>
          <w:spacing w:val="-7"/>
          <w:sz w:val="24"/>
        </w:rPr>
        <w:t xml:space="preserve"> </w:t>
      </w:r>
      <w:r>
        <w:rPr>
          <w:sz w:val="24"/>
        </w:rPr>
        <w:t>charges,</w:t>
      </w:r>
      <w:r>
        <w:rPr>
          <w:spacing w:val="-9"/>
          <w:sz w:val="24"/>
        </w:rPr>
        <w:t xml:space="preserve"> </w:t>
      </w:r>
      <w:r>
        <w:rPr>
          <w:sz w:val="24"/>
        </w:rPr>
        <w:t>as</w:t>
      </w:r>
      <w:r>
        <w:rPr>
          <w:spacing w:val="-10"/>
          <w:sz w:val="24"/>
        </w:rPr>
        <w:t xml:space="preserve"> </w:t>
      </w:r>
      <w:r>
        <w:rPr>
          <w:sz w:val="24"/>
        </w:rPr>
        <w:t>applicable, must be itemized by RECIPIENT. Reimbursement for equipment, material, supplies, contractor, and other charges,</w:t>
      </w:r>
      <w:r>
        <w:rPr>
          <w:spacing w:val="-14"/>
          <w:sz w:val="24"/>
        </w:rPr>
        <w:t xml:space="preserve"> </w:t>
      </w:r>
      <w:r>
        <w:rPr>
          <w:sz w:val="24"/>
        </w:rPr>
        <w:t>as</w:t>
      </w:r>
      <w:r>
        <w:rPr>
          <w:spacing w:val="-14"/>
          <w:sz w:val="24"/>
        </w:rPr>
        <w:t xml:space="preserve"> </w:t>
      </w:r>
      <w:r>
        <w:rPr>
          <w:sz w:val="24"/>
        </w:rPr>
        <w:t>applicable,</w:t>
      </w:r>
      <w:r>
        <w:rPr>
          <w:spacing w:val="-8"/>
          <w:sz w:val="24"/>
        </w:rPr>
        <w:t xml:space="preserve"> </w:t>
      </w:r>
      <w:r>
        <w:rPr>
          <w:sz w:val="24"/>
        </w:rPr>
        <w:t>shall</w:t>
      </w:r>
      <w:r>
        <w:rPr>
          <w:spacing w:val="-14"/>
          <w:sz w:val="24"/>
        </w:rPr>
        <w:t xml:space="preserve"> </w:t>
      </w:r>
      <w:r>
        <w:rPr>
          <w:sz w:val="24"/>
        </w:rPr>
        <w:t>be</w:t>
      </w:r>
      <w:r>
        <w:rPr>
          <w:spacing w:val="-9"/>
          <w:sz w:val="24"/>
        </w:rPr>
        <w:t xml:space="preserve"> </w:t>
      </w:r>
      <w:r>
        <w:rPr>
          <w:sz w:val="24"/>
        </w:rPr>
        <w:t>made</w:t>
      </w:r>
      <w:r>
        <w:rPr>
          <w:spacing w:val="-11"/>
          <w:sz w:val="24"/>
        </w:rPr>
        <w:t xml:space="preserve"> </w:t>
      </w:r>
      <w:r>
        <w:rPr>
          <w:sz w:val="24"/>
        </w:rPr>
        <w:t>at</w:t>
      </w:r>
      <w:r>
        <w:rPr>
          <w:spacing w:val="-10"/>
          <w:sz w:val="24"/>
        </w:rPr>
        <w:t xml:space="preserve"> </w:t>
      </w:r>
      <w:r>
        <w:rPr>
          <w:sz w:val="24"/>
        </w:rPr>
        <w:t>actual</w:t>
      </w:r>
      <w:r>
        <w:rPr>
          <w:spacing w:val="-12"/>
          <w:sz w:val="24"/>
        </w:rPr>
        <w:t xml:space="preserve"> </w:t>
      </w:r>
      <w:r>
        <w:rPr>
          <w:sz w:val="24"/>
        </w:rPr>
        <w:t>cost.</w:t>
      </w:r>
      <w:r>
        <w:rPr>
          <w:spacing w:val="24"/>
          <w:sz w:val="24"/>
        </w:rPr>
        <w:t xml:space="preserve"> </w:t>
      </w:r>
      <w:r>
        <w:rPr>
          <w:sz w:val="24"/>
        </w:rPr>
        <w:t>Supporting</w:t>
      </w:r>
      <w:r>
        <w:rPr>
          <w:spacing w:val="-8"/>
          <w:sz w:val="24"/>
        </w:rPr>
        <w:t xml:space="preserve"> </w:t>
      </w:r>
      <w:r>
        <w:rPr>
          <w:sz w:val="24"/>
        </w:rPr>
        <w:t>documentation</w:t>
      </w:r>
      <w:r>
        <w:rPr>
          <w:spacing w:val="-8"/>
          <w:sz w:val="24"/>
        </w:rPr>
        <w:t xml:space="preserve"> </w:t>
      </w:r>
      <w:r>
        <w:rPr>
          <w:sz w:val="24"/>
        </w:rPr>
        <w:t>must</w:t>
      </w:r>
      <w:r>
        <w:rPr>
          <w:spacing w:val="-9"/>
          <w:sz w:val="24"/>
        </w:rPr>
        <w:t xml:space="preserve"> </w:t>
      </w:r>
      <w:r>
        <w:rPr>
          <w:sz w:val="24"/>
        </w:rPr>
        <w:t>be</w:t>
      </w:r>
      <w:r>
        <w:rPr>
          <w:spacing w:val="-12"/>
          <w:sz w:val="24"/>
        </w:rPr>
        <w:t xml:space="preserve"> </w:t>
      </w:r>
      <w:r>
        <w:rPr>
          <w:sz w:val="24"/>
        </w:rPr>
        <w:t>provided</w:t>
      </w:r>
      <w:r>
        <w:rPr>
          <w:spacing w:val="-11"/>
          <w:sz w:val="24"/>
        </w:rPr>
        <w:t xml:space="preserve"> </w:t>
      </w:r>
      <w:r>
        <w:rPr>
          <w:sz w:val="24"/>
        </w:rPr>
        <w:t>for</w:t>
      </w:r>
      <w:r>
        <w:rPr>
          <w:spacing w:val="-13"/>
          <w:sz w:val="24"/>
        </w:rPr>
        <w:t xml:space="preserve"> </w:t>
      </w:r>
      <w:r>
        <w:rPr>
          <w:sz w:val="24"/>
        </w:rPr>
        <w:t>all</w:t>
      </w:r>
      <w:r>
        <w:rPr>
          <w:spacing w:val="-11"/>
          <w:sz w:val="24"/>
        </w:rPr>
        <w:t xml:space="preserve"> </w:t>
      </w:r>
      <w:r>
        <w:rPr>
          <w:sz w:val="24"/>
        </w:rPr>
        <w:t>individual charges (</w:t>
      </w:r>
      <w:proofErr w:type="gramStart"/>
      <w:r>
        <w:rPr>
          <w:sz w:val="24"/>
        </w:rPr>
        <w:t>with the exception of</w:t>
      </w:r>
      <w:proofErr w:type="gramEnd"/>
      <w:r>
        <w:rPr>
          <w:sz w:val="24"/>
        </w:rPr>
        <w:t xml:space="preserve"> direct labor charges provided by RECIPIENT).</w:t>
      </w:r>
    </w:p>
    <w:p w14:paraId="6B989073" w14:textId="77777777" w:rsidR="00722F1D" w:rsidRDefault="001C1FC6">
      <w:pPr>
        <w:pStyle w:val="ListParagraph"/>
        <w:numPr>
          <w:ilvl w:val="0"/>
          <w:numId w:val="1"/>
        </w:numPr>
        <w:tabs>
          <w:tab w:val="left" w:pos="1452"/>
        </w:tabs>
        <w:ind w:left="1452" w:hanging="392"/>
        <w:jc w:val="both"/>
        <w:rPr>
          <w:sz w:val="24"/>
        </w:rPr>
      </w:pPr>
      <w:r>
        <w:rPr>
          <w:sz w:val="24"/>
        </w:rPr>
        <w:t>SCAQMD</w:t>
      </w:r>
      <w:r>
        <w:rPr>
          <w:spacing w:val="-16"/>
          <w:sz w:val="24"/>
        </w:rPr>
        <w:t xml:space="preserve"> </w:t>
      </w:r>
      <w:r>
        <w:rPr>
          <w:sz w:val="24"/>
        </w:rPr>
        <w:t>shall</w:t>
      </w:r>
      <w:r>
        <w:rPr>
          <w:spacing w:val="-14"/>
          <w:sz w:val="24"/>
        </w:rPr>
        <w:t xml:space="preserve"> </w:t>
      </w:r>
      <w:r>
        <w:rPr>
          <w:sz w:val="24"/>
        </w:rPr>
        <w:t>pay</w:t>
      </w:r>
      <w:r>
        <w:rPr>
          <w:spacing w:val="-14"/>
          <w:sz w:val="24"/>
        </w:rPr>
        <w:t xml:space="preserve"> </w:t>
      </w:r>
      <w:r>
        <w:rPr>
          <w:sz w:val="24"/>
        </w:rPr>
        <w:t>RECIPIENT</w:t>
      </w:r>
      <w:r>
        <w:rPr>
          <w:spacing w:val="-12"/>
          <w:sz w:val="24"/>
        </w:rPr>
        <w:t xml:space="preserve"> </w:t>
      </w:r>
      <w:r>
        <w:rPr>
          <w:sz w:val="24"/>
        </w:rPr>
        <w:t>for</w:t>
      </w:r>
      <w:r>
        <w:rPr>
          <w:spacing w:val="-13"/>
          <w:sz w:val="24"/>
        </w:rPr>
        <w:t xml:space="preserve"> </w:t>
      </w:r>
      <w:r>
        <w:rPr>
          <w:sz w:val="24"/>
        </w:rPr>
        <w:t>travel-related</w:t>
      </w:r>
      <w:r>
        <w:rPr>
          <w:spacing w:val="-12"/>
          <w:sz w:val="24"/>
        </w:rPr>
        <w:t xml:space="preserve"> </w:t>
      </w:r>
      <w:r>
        <w:rPr>
          <w:sz w:val="24"/>
        </w:rPr>
        <w:t>expenses</w:t>
      </w:r>
      <w:r>
        <w:rPr>
          <w:spacing w:val="-9"/>
          <w:sz w:val="24"/>
        </w:rPr>
        <w:t xml:space="preserve"> </w:t>
      </w:r>
      <w:r>
        <w:rPr>
          <w:sz w:val="24"/>
        </w:rPr>
        <w:t>only</w:t>
      </w:r>
      <w:r>
        <w:rPr>
          <w:spacing w:val="-10"/>
          <w:sz w:val="24"/>
        </w:rPr>
        <w:t xml:space="preserve"> </w:t>
      </w:r>
      <w:r>
        <w:rPr>
          <w:sz w:val="24"/>
        </w:rPr>
        <w:t>if</w:t>
      </w:r>
      <w:r>
        <w:rPr>
          <w:spacing w:val="-11"/>
          <w:sz w:val="24"/>
        </w:rPr>
        <w:t xml:space="preserve"> </w:t>
      </w:r>
      <w:r>
        <w:rPr>
          <w:sz w:val="24"/>
        </w:rPr>
        <w:t>such</w:t>
      </w:r>
      <w:r>
        <w:rPr>
          <w:spacing w:val="-13"/>
          <w:sz w:val="24"/>
        </w:rPr>
        <w:t xml:space="preserve"> </w:t>
      </w:r>
      <w:r>
        <w:rPr>
          <w:sz w:val="24"/>
        </w:rPr>
        <w:t>travel</w:t>
      </w:r>
      <w:r>
        <w:rPr>
          <w:spacing w:val="-13"/>
          <w:sz w:val="24"/>
        </w:rPr>
        <w:t xml:space="preserve"> </w:t>
      </w:r>
      <w:r>
        <w:rPr>
          <w:sz w:val="24"/>
        </w:rPr>
        <w:t>is</w:t>
      </w:r>
      <w:r>
        <w:rPr>
          <w:spacing w:val="-14"/>
          <w:sz w:val="24"/>
        </w:rPr>
        <w:t xml:space="preserve"> </w:t>
      </w:r>
      <w:r>
        <w:rPr>
          <w:sz w:val="24"/>
        </w:rPr>
        <w:t>expressly</w:t>
      </w:r>
      <w:r>
        <w:rPr>
          <w:spacing w:val="-10"/>
          <w:sz w:val="24"/>
        </w:rPr>
        <w:t xml:space="preserve"> </w:t>
      </w:r>
      <w:r>
        <w:rPr>
          <w:sz w:val="24"/>
        </w:rPr>
        <w:t>set</w:t>
      </w:r>
      <w:r>
        <w:rPr>
          <w:spacing w:val="-13"/>
          <w:sz w:val="24"/>
        </w:rPr>
        <w:t xml:space="preserve"> </w:t>
      </w:r>
      <w:r>
        <w:rPr>
          <w:sz w:val="24"/>
        </w:rPr>
        <w:t>forth</w:t>
      </w:r>
      <w:r>
        <w:rPr>
          <w:spacing w:val="-13"/>
          <w:sz w:val="24"/>
        </w:rPr>
        <w:t xml:space="preserve"> </w:t>
      </w:r>
      <w:r>
        <w:rPr>
          <w:sz w:val="24"/>
        </w:rPr>
        <w:t>in</w:t>
      </w:r>
      <w:r>
        <w:rPr>
          <w:spacing w:val="-12"/>
          <w:sz w:val="24"/>
        </w:rPr>
        <w:t xml:space="preserve"> </w:t>
      </w:r>
      <w:r>
        <w:rPr>
          <w:spacing w:val="-2"/>
          <w:sz w:val="24"/>
        </w:rPr>
        <w:t>Attachment</w:t>
      </w:r>
    </w:p>
    <w:p w14:paraId="56EA7EA4" w14:textId="77777777" w:rsidR="00722F1D" w:rsidRDefault="00722F1D">
      <w:pPr>
        <w:jc w:val="both"/>
        <w:rPr>
          <w:sz w:val="24"/>
        </w:rPr>
        <w:sectPr w:rsidR="00722F1D">
          <w:pgSz w:w="12240" w:h="15840"/>
          <w:pgMar w:top="700" w:right="420" w:bottom="920" w:left="440" w:header="354" w:footer="704" w:gutter="0"/>
          <w:cols w:space="720"/>
        </w:sectPr>
      </w:pPr>
    </w:p>
    <w:p w14:paraId="7D0944F2" w14:textId="77777777" w:rsidR="00722F1D" w:rsidRDefault="00722F1D">
      <w:pPr>
        <w:pStyle w:val="BodyText"/>
        <w:spacing w:before="63"/>
      </w:pPr>
    </w:p>
    <w:p w14:paraId="67A70347" w14:textId="77777777" w:rsidR="00722F1D" w:rsidRDefault="001C1FC6">
      <w:pPr>
        <w:pStyle w:val="BodyText"/>
        <w:ind w:left="1456"/>
      </w:pPr>
      <w:r>
        <w:t>2</w:t>
      </w:r>
      <w:r>
        <w:rPr>
          <w:spacing w:val="-9"/>
        </w:rPr>
        <w:t xml:space="preserve"> </w:t>
      </w:r>
      <w:r>
        <w:t>-</w:t>
      </w:r>
      <w:r>
        <w:rPr>
          <w:spacing w:val="-9"/>
        </w:rPr>
        <w:t xml:space="preserve"> </w:t>
      </w:r>
      <w:r>
        <w:rPr>
          <w:color w:val="000000"/>
          <w:highlight w:val="yellow"/>
        </w:rPr>
        <w:t>Payment/Cost</w:t>
      </w:r>
      <w:r>
        <w:rPr>
          <w:color w:val="000000"/>
          <w:spacing w:val="-4"/>
        </w:rPr>
        <w:t xml:space="preserve"> </w:t>
      </w:r>
      <w:r>
        <w:rPr>
          <w:color w:val="000000"/>
        </w:rPr>
        <w:t>Schedule</w:t>
      </w:r>
      <w:r>
        <w:rPr>
          <w:color w:val="000000"/>
          <w:spacing w:val="-7"/>
        </w:rPr>
        <w:t xml:space="preserve"> </w:t>
      </w:r>
      <w:r>
        <w:rPr>
          <w:color w:val="000000"/>
        </w:rPr>
        <w:t>of</w:t>
      </w:r>
      <w:r>
        <w:rPr>
          <w:color w:val="000000"/>
          <w:spacing w:val="-5"/>
        </w:rPr>
        <w:t xml:space="preserve"> </w:t>
      </w:r>
      <w:r>
        <w:rPr>
          <w:color w:val="000000"/>
        </w:rPr>
        <w:t>this</w:t>
      </w:r>
      <w:r>
        <w:rPr>
          <w:color w:val="000000"/>
          <w:spacing w:val="-6"/>
        </w:rPr>
        <w:t xml:space="preserve"> </w:t>
      </w:r>
      <w:r>
        <w:rPr>
          <w:color w:val="000000"/>
        </w:rPr>
        <w:t>Agreement</w:t>
      </w:r>
      <w:r>
        <w:rPr>
          <w:color w:val="000000"/>
          <w:spacing w:val="-9"/>
        </w:rPr>
        <w:t xml:space="preserve"> </w:t>
      </w:r>
      <w:r>
        <w:rPr>
          <w:color w:val="000000"/>
        </w:rPr>
        <w:t>or</w:t>
      </w:r>
      <w:r>
        <w:rPr>
          <w:color w:val="000000"/>
          <w:spacing w:val="-5"/>
        </w:rPr>
        <w:t xml:space="preserve"> </w:t>
      </w:r>
      <w:r>
        <w:rPr>
          <w:color w:val="000000"/>
        </w:rPr>
        <w:t>pre-authorized</w:t>
      </w:r>
      <w:r>
        <w:rPr>
          <w:color w:val="000000"/>
          <w:spacing w:val="-8"/>
        </w:rPr>
        <w:t xml:space="preserve"> </w:t>
      </w:r>
      <w:r>
        <w:rPr>
          <w:color w:val="000000"/>
        </w:rPr>
        <w:t>by</w:t>
      </w:r>
      <w:r>
        <w:rPr>
          <w:color w:val="000000"/>
          <w:spacing w:val="-4"/>
        </w:rPr>
        <w:t xml:space="preserve"> </w:t>
      </w:r>
      <w:r>
        <w:rPr>
          <w:color w:val="000000"/>
        </w:rPr>
        <w:t>SCAQMD</w:t>
      </w:r>
      <w:r>
        <w:rPr>
          <w:color w:val="000000"/>
          <w:spacing w:val="-5"/>
        </w:rPr>
        <w:t xml:space="preserve"> </w:t>
      </w:r>
      <w:r>
        <w:rPr>
          <w:color w:val="000000"/>
        </w:rPr>
        <w:t>in</w:t>
      </w:r>
      <w:r>
        <w:rPr>
          <w:color w:val="000000"/>
          <w:spacing w:val="-3"/>
        </w:rPr>
        <w:t xml:space="preserve"> </w:t>
      </w:r>
      <w:r>
        <w:rPr>
          <w:color w:val="000000"/>
          <w:spacing w:val="-2"/>
        </w:rPr>
        <w:t>writing.</w:t>
      </w:r>
    </w:p>
    <w:p w14:paraId="0D35B54E" w14:textId="77777777" w:rsidR="00722F1D" w:rsidRDefault="001C1FC6">
      <w:pPr>
        <w:pStyle w:val="ListParagraph"/>
        <w:numPr>
          <w:ilvl w:val="0"/>
          <w:numId w:val="1"/>
        </w:numPr>
        <w:tabs>
          <w:tab w:val="left" w:pos="1456"/>
        </w:tabs>
        <w:spacing w:before="5"/>
        <w:ind w:right="410" w:hanging="432"/>
        <w:rPr>
          <w:sz w:val="24"/>
        </w:rPr>
      </w:pPr>
      <w:r>
        <w:rPr>
          <w:sz w:val="24"/>
        </w:rPr>
        <w:t>RECIPIENT’s</w:t>
      </w:r>
      <w:r>
        <w:rPr>
          <w:spacing w:val="-6"/>
          <w:sz w:val="24"/>
        </w:rPr>
        <w:t xml:space="preserve"> </w:t>
      </w:r>
      <w:r>
        <w:rPr>
          <w:sz w:val="24"/>
        </w:rPr>
        <w:t>failure</w:t>
      </w:r>
      <w:r>
        <w:rPr>
          <w:spacing w:val="-7"/>
          <w:sz w:val="24"/>
        </w:rPr>
        <w:t xml:space="preserve"> </w:t>
      </w:r>
      <w:r>
        <w:rPr>
          <w:sz w:val="24"/>
        </w:rPr>
        <w:t>to</w:t>
      </w:r>
      <w:r>
        <w:rPr>
          <w:spacing w:val="-7"/>
          <w:sz w:val="24"/>
        </w:rPr>
        <w:t xml:space="preserve"> </w:t>
      </w:r>
      <w:r>
        <w:rPr>
          <w:sz w:val="24"/>
        </w:rPr>
        <w:t>provide</w:t>
      </w:r>
      <w:r>
        <w:rPr>
          <w:spacing w:val="-4"/>
          <w:sz w:val="24"/>
        </w:rPr>
        <w:t xml:space="preserve"> </w:t>
      </w:r>
      <w:r>
        <w:rPr>
          <w:sz w:val="24"/>
        </w:rPr>
        <w:t>receipts</w:t>
      </w:r>
      <w:r>
        <w:rPr>
          <w:spacing w:val="-7"/>
          <w:sz w:val="24"/>
        </w:rPr>
        <w:t xml:space="preserve"> </w:t>
      </w:r>
      <w:r>
        <w:rPr>
          <w:sz w:val="24"/>
        </w:rPr>
        <w:t>shall</w:t>
      </w:r>
      <w:r>
        <w:rPr>
          <w:spacing w:val="-7"/>
          <w:sz w:val="24"/>
        </w:rPr>
        <w:t xml:space="preserve"> </w:t>
      </w:r>
      <w:r>
        <w:rPr>
          <w:sz w:val="24"/>
        </w:rPr>
        <w:t>be</w:t>
      </w:r>
      <w:r>
        <w:rPr>
          <w:spacing w:val="-9"/>
          <w:sz w:val="24"/>
        </w:rPr>
        <w:t xml:space="preserve"> </w:t>
      </w:r>
      <w:r>
        <w:rPr>
          <w:sz w:val="24"/>
        </w:rPr>
        <w:t>grounds</w:t>
      </w:r>
      <w:r>
        <w:rPr>
          <w:spacing w:val="-6"/>
          <w:sz w:val="24"/>
        </w:rPr>
        <w:t xml:space="preserve"> </w:t>
      </w:r>
      <w:r>
        <w:rPr>
          <w:sz w:val="24"/>
        </w:rPr>
        <w:t>for</w:t>
      </w:r>
      <w:r>
        <w:rPr>
          <w:spacing w:val="-7"/>
          <w:sz w:val="24"/>
        </w:rPr>
        <w:t xml:space="preserve"> </w:t>
      </w:r>
      <w:r>
        <w:rPr>
          <w:sz w:val="24"/>
        </w:rPr>
        <w:t>SCAQMD’s</w:t>
      </w:r>
      <w:r>
        <w:rPr>
          <w:spacing w:val="-7"/>
          <w:sz w:val="24"/>
        </w:rPr>
        <w:t xml:space="preserve"> </w:t>
      </w:r>
      <w:r>
        <w:rPr>
          <w:sz w:val="24"/>
        </w:rPr>
        <w:t>non-reimbursement</w:t>
      </w:r>
      <w:r>
        <w:rPr>
          <w:spacing w:val="-7"/>
          <w:sz w:val="24"/>
        </w:rPr>
        <w:t xml:space="preserve"> </w:t>
      </w:r>
      <w:r>
        <w:rPr>
          <w:sz w:val="24"/>
        </w:rPr>
        <w:t>of</w:t>
      </w:r>
      <w:r>
        <w:rPr>
          <w:spacing w:val="-6"/>
          <w:sz w:val="24"/>
        </w:rPr>
        <w:t xml:space="preserve"> </w:t>
      </w:r>
      <w:r>
        <w:rPr>
          <w:sz w:val="24"/>
        </w:rPr>
        <w:t>such</w:t>
      </w:r>
      <w:r>
        <w:rPr>
          <w:spacing w:val="-5"/>
          <w:sz w:val="24"/>
        </w:rPr>
        <w:t xml:space="preserve"> </w:t>
      </w:r>
      <w:r>
        <w:rPr>
          <w:sz w:val="24"/>
        </w:rPr>
        <w:t>charges. SCAQMD may reduce payments on invoices by those charges for which receipts were not provided.</w:t>
      </w:r>
    </w:p>
    <w:p w14:paraId="60792423" w14:textId="77777777" w:rsidR="00722F1D" w:rsidRDefault="001C1FC6">
      <w:pPr>
        <w:pStyle w:val="ListParagraph"/>
        <w:numPr>
          <w:ilvl w:val="0"/>
          <w:numId w:val="1"/>
        </w:numPr>
        <w:tabs>
          <w:tab w:val="left" w:pos="1408"/>
          <w:tab w:val="left" w:pos="1456"/>
        </w:tabs>
        <w:spacing w:before="120"/>
        <w:ind w:right="326" w:hanging="432"/>
        <w:rPr>
          <w:sz w:val="24"/>
        </w:rPr>
      </w:pPr>
      <w:r>
        <w:rPr>
          <w:sz w:val="24"/>
        </w:rPr>
        <w:t>RECIPIENT</w:t>
      </w:r>
      <w:r>
        <w:rPr>
          <w:spacing w:val="-6"/>
          <w:sz w:val="24"/>
        </w:rPr>
        <w:t xml:space="preserve"> </w:t>
      </w:r>
      <w:r>
        <w:rPr>
          <w:sz w:val="24"/>
        </w:rPr>
        <w:t>must</w:t>
      </w:r>
      <w:r>
        <w:rPr>
          <w:spacing w:val="-6"/>
          <w:sz w:val="24"/>
        </w:rPr>
        <w:t xml:space="preserve"> </w:t>
      </w:r>
      <w:r>
        <w:rPr>
          <w:sz w:val="24"/>
        </w:rPr>
        <w:t>submit</w:t>
      </w:r>
      <w:r>
        <w:rPr>
          <w:spacing w:val="-4"/>
          <w:sz w:val="24"/>
        </w:rPr>
        <w:t xml:space="preserve"> </w:t>
      </w:r>
      <w:r>
        <w:rPr>
          <w:sz w:val="24"/>
        </w:rPr>
        <w:t>final</w:t>
      </w:r>
      <w:r>
        <w:rPr>
          <w:spacing w:val="-6"/>
          <w:sz w:val="24"/>
        </w:rPr>
        <w:t xml:space="preserve"> </w:t>
      </w:r>
      <w:r>
        <w:rPr>
          <w:sz w:val="24"/>
        </w:rPr>
        <w:t>invoice</w:t>
      </w:r>
      <w:r>
        <w:rPr>
          <w:spacing w:val="-6"/>
          <w:sz w:val="24"/>
        </w:rPr>
        <w:t xml:space="preserve"> </w:t>
      </w:r>
      <w:r>
        <w:rPr>
          <w:sz w:val="24"/>
        </w:rPr>
        <w:t>no</w:t>
      </w:r>
      <w:r>
        <w:rPr>
          <w:spacing w:val="-4"/>
          <w:sz w:val="24"/>
        </w:rPr>
        <w:t xml:space="preserve"> </w:t>
      </w:r>
      <w:r>
        <w:rPr>
          <w:sz w:val="24"/>
        </w:rPr>
        <w:t>later</w:t>
      </w:r>
      <w:r>
        <w:rPr>
          <w:spacing w:val="-6"/>
          <w:sz w:val="24"/>
        </w:rPr>
        <w:t xml:space="preserve"> </w:t>
      </w:r>
      <w:r>
        <w:rPr>
          <w:sz w:val="24"/>
        </w:rPr>
        <w:t>than</w:t>
      </w:r>
      <w:r>
        <w:rPr>
          <w:spacing w:val="-8"/>
          <w:sz w:val="24"/>
        </w:rPr>
        <w:t xml:space="preserve"> </w:t>
      </w:r>
      <w:r>
        <w:rPr>
          <w:sz w:val="24"/>
        </w:rPr>
        <w:t>ninety</w:t>
      </w:r>
      <w:r>
        <w:rPr>
          <w:spacing w:val="-5"/>
          <w:sz w:val="24"/>
        </w:rPr>
        <w:t xml:space="preserve"> </w:t>
      </w:r>
      <w:r>
        <w:rPr>
          <w:sz w:val="24"/>
        </w:rPr>
        <w:t>(90)</w:t>
      </w:r>
      <w:r>
        <w:rPr>
          <w:spacing w:val="-6"/>
          <w:sz w:val="24"/>
        </w:rPr>
        <w:t xml:space="preserve"> </w:t>
      </w:r>
      <w:r>
        <w:rPr>
          <w:sz w:val="24"/>
        </w:rPr>
        <w:t>days</w:t>
      </w:r>
      <w:r>
        <w:rPr>
          <w:spacing w:val="-7"/>
          <w:sz w:val="24"/>
        </w:rPr>
        <w:t xml:space="preserve"> </w:t>
      </w:r>
      <w:r>
        <w:rPr>
          <w:sz w:val="24"/>
        </w:rPr>
        <w:t>after</w:t>
      </w:r>
      <w:r>
        <w:rPr>
          <w:spacing w:val="-7"/>
          <w:sz w:val="24"/>
        </w:rPr>
        <w:t xml:space="preserve"> </w:t>
      </w:r>
      <w:r>
        <w:rPr>
          <w:sz w:val="24"/>
        </w:rPr>
        <w:t>the</w:t>
      </w:r>
      <w:r>
        <w:rPr>
          <w:spacing w:val="-6"/>
          <w:sz w:val="24"/>
        </w:rPr>
        <w:t xml:space="preserve"> </w:t>
      </w:r>
      <w:r>
        <w:rPr>
          <w:sz w:val="24"/>
        </w:rPr>
        <w:t>termination</w:t>
      </w:r>
      <w:r>
        <w:rPr>
          <w:spacing w:val="-6"/>
          <w:sz w:val="24"/>
        </w:rPr>
        <w:t xml:space="preserve"> </w:t>
      </w:r>
      <w:r>
        <w:rPr>
          <w:sz w:val="24"/>
        </w:rPr>
        <w:t>date</w:t>
      </w:r>
      <w:r>
        <w:rPr>
          <w:spacing w:val="-4"/>
          <w:sz w:val="24"/>
        </w:rPr>
        <w:t xml:space="preserve"> </w:t>
      </w:r>
      <w:r>
        <w:rPr>
          <w:sz w:val="24"/>
        </w:rPr>
        <w:t>of</w:t>
      </w:r>
      <w:r>
        <w:rPr>
          <w:spacing w:val="-5"/>
          <w:sz w:val="24"/>
        </w:rPr>
        <w:t xml:space="preserve"> </w:t>
      </w:r>
      <w:r>
        <w:rPr>
          <w:sz w:val="24"/>
        </w:rPr>
        <w:t>this</w:t>
      </w:r>
      <w:r>
        <w:rPr>
          <w:spacing w:val="-6"/>
          <w:sz w:val="24"/>
        </w:rPr>
        <w:t xml:space="preserve"> </w:t>
      </w:r>
      <w:r>
        <w:rPr>
          <w:sz w:val="24"/>
        </w:rPr>
        <w:t>Agreement or invoice may not be paid.</w:t>
      </w:r>
    </w:p>
    <w:p w14:paraId="226C3267" w14:textId="77777777" w:rsidR="00722F1D" w:rsidRDefault="00722F1D">
      <w:pPr>
        <w:pStyle w:val="BodyText"/>
        <w:spacing w:before="119"/>
      </w:pPr>
    </w:p>
    <w:p w14:paraId="2BD64B2C" w14:textId="77777777" w:rsidR="00722F1D" w:rsidRDefault="001C1FC6">
      <w:pPr>
        <w:pStyle w:val="Heading4"/>
        <w:numPr>
          <w:ilvl w:val="0"/>
          <w:numId w:val="2"/>
        </w:numPr>
        <w:tabs>
          <w:tab w:val="left" w:pos="586"/>
        </w:tabs>
        <w:ind w:left="586" w:hanging="426"/>
        <w:rPr>
          <w:u w:val="none"/>
        </w:rPr>
      </w:pPr>
      <w:r>
        <w:t>COMPLIANCE</w:t>
      </w:r>
      <w:r>
        <w:rPr>
          <w:spacing w:val="-7"/>
        </w:rPr>
        <w:t xml:space="preserve"> </w:t>
      </w:r>
      <w:r>
        <w:t>WITH</w:t>
      </w:r>
      <w:r>
        <w:rPr>
          <w:spacing w:val="-3"/>
        </w:rPr>
        <w:t xml:space="preserve"> </w:t>
      </w:r>
      <w:r>
        <w:t>APPLICABLE</w:t>
      </w:r>
      <w:r>
        <w:rPr>
          <w:spacing w:val="-5"/>
        </w:rPr>
        <w:t xml:space="preserve"> </w:t>
      </w:r>
      <w:r>
        <w:t>LAWS,</w:t>
      </w:r>
      <w:r>
        <w:rPr>
          <w:spacing w:val="-4"/>
        </w:rPr>
        <w:t xml:space="preserve"> </w:t>
      </w:r>
      <w:r>
        <w:t>LICENSES,</w:t>
      </w:r>
      <w:r>
        <w:rPr>
          <w:spacing w:val="-7"/>
        </w:rPr>
        <w:t xml:space="preserve"> </w:t>
      </w:r>
      <w:r>
        <w:rPr>
          <w:spacing w:val="-2"/>
        </w:rPr>
        <w:t>PERMITS</w:t>
      </w:r>
    </w:p>
    <w:p w14:paraId="570EA1D6" w14:textId="1E8CE41E" w:rsidR="00722F1D" w:rsidRDefault="001C1FC6">
      <w:pPr>
        <w:pStyle w:val="BodyText"/>
        <w:spacing w:before="1"/>
        <w:ind w:left="611" w:right="127"/>
        <w:jc w:val="both"/>
      </w:pPr>
      <w:r>
        <w:t>RECIPIENT</w:t>
      </w:r>
      <w:r>
        <w:rPr>
          <w:spacing w:val="-7"/>
        </w:rPr>
        <w:t xml:space="preserve"> </w:t>
      </w:r>
      <w:r>
        <w:t>agrees</w:t>
      </w:r>
      <w:r>
        <w:rPr>
          <w:spacing w:val="-6"/>
        </w:rPr>
        <w:t xml:space="preserve"> </w:t>
      </w:r>
      <w:r>
        <w:t>to</w:t>
      </w:r>
      <w:r>
        <w:rPr>
          <w:spacing w:val="-3"/>
        </w:rPr>
        <w:t xml:space="preserve"> </w:t>
      </w:r>
      <w:r>
        <w:t>comply</w:t>
      </w:r>
      <w:r>
        <w:rPr>
          <w:spacing w:val="-5"/>
        </w:rPr>
        <w:t xml:space="preserve"> </w:t>
      </w:r>
      <w:r>
        <w:t>with all</w:t>
      </w:r>
      <w:r>
        <w:rPr>
          <w:spacing w:val="-8"/>
        </w:rPr>
        <w:t xml:space="preserve"> </w:t>
      </w:r>
      <w:r>
        <w:t>federal,</w:t>
      </w:r>
      <w:r>
        <w:rPr>
          <w:spacing w:val="-6"/>
        </w:rPr>
        <w:t xml:space="preserve"> </w:t>
      </w:r>
      <w:r>
        <w:t>state,</w:t>
      </w:r>
      <w:r>
        <w:rPr>
          <w:spacing w:val="-6"/>
        </w:rPr>
        <w:t xml:space="preserve"> </w:t>
      </w:r>
      <w:r>
        <w:t>and</w:t>
      </w:r>
      <w:r>
        <w:rPr>
          <w:spacing w:val="-8"/>
        </w:rPr>
        <w:t xml:space="preserve"> </w:t>
      </w:r>
      <w:r>
        <w:t>local</w:t>
      </w:r>
      <w:r>
        <w:rPr>
          <w:spacing w:val="-5"/>
        </w:rPr>
        <w:t xml:space="preserve"> </w:t>
      </w:r>
      <w:r>
        <w:t>laws,</w:t>
      </w:r>
      <w:r>
        <w:rPr>
          <w:spacing w:val="-6"/>
        </w:rPr>
        <w:t xml:space="preserve"> </w:t>
      </w:r>
      <w:r>
        <w:t>ordinances,</w:t>
      </w:r>
      <w:r>
        <w:rPr>
          <w:spacing w:val="-5"/>
        </w:rPr>
        <w:t xml:space="preserve"> </w:t>
      </w:r>
      <w:r>
        <w:t>codes</w:t>
      </w:r>
      <w:r>
        <w:rPr>
          <w:spacing w:val="-4"/>
        </w:rPr>
        <w:t xml:space="preserve"> </w:t>
      </w:r>
      <w:r>
        <w:t>and</w:t>
      </w:r>
      <w:r>
        <w:rPr>
          <w:spacing w:val="-6"/>
        </w:rPr>
        <w:t xml:space="preserve"> </w:t>
      </w:r>
      <w:r>
        <w:t>regulations</w:t>
      </w:r>
      <w:r>
        <w:rPr>
          <w:spacing w:val="-5"/>
        </w:rPr>
        <w:t xml:space="preserve"> </w:t>
      </w:r>
      <w:r>
        <w:t>and</w:t>
      </w:r>
      <w:r>
        <w:rPr>
          <w:spacing w:val="-6"/>
        </w:rPr>
        <w:t xml:space="preserve"> </w:t>
      </w:r>
      <w:r>
        <w:t>orders</w:t>
      </w:r>
      <w:r>
        <w:rPr>
          <w:spacing w:val="-5"/>
        </w:rPr>
        <w:t xml:space="preserve"> </w:t>
      </w:r>
      <w:r>
        <w:t>of</w:t>
      </w:r>
      <w:r>
        <w:rPr>
          <w:spacing w:val="-6"/>
        </w:rPr>
        <w:t xml:space="preserve"> </w:t>
      </w:r>
      <w:r>
        <w:t>public authorities in the performance of this Agreement, including complying with all licensing and permitting requirements and obtaining</w:t>
      </w:r>
      <w:r>
        <w:rPr>
          <w:spacing w:val="-11"/>
        </w:rPr>
        <w:t xml:space="preserve"> </w:t>
      </w:r>
      <w:r>
        <w:t>all</w:t>
      </w:r>
      <w:r>
        <w:rPr>
          <w:spacing w:val="-11"/>
        </w:rPr>
        <w:t xml:space="preserve"> </w:t>
      </w:r>
      <w:r>
        <w:t>clearances</w:t>
      </w:r>
      <w:r>
        <w:rPr>
          <w:spacing w:val="-11"/>
        </w:rPr>
        <w:t xml:space="preserve"> </w:t>
      </w:r>
      <w:r>
        <w:t>from</w:t>
      </w:r>
      <w:r>
        <w:rPr>
          <w:spacing w:val="-11"/>
        </w:rPr>
        <w:t xml:space="preserve"> </w:t>
      </w:r>
      <w:r>
        <w:t>appropriate</w:t>
      </w:r>
      <w:r>
        <w:rPr>
          <w:spacing w:val="-8"/>
        </w:rPr>
        <w:t xml:space="preserve"> </w:t>
      </w:r>
      <w:r>
        <w:t>agencies</w:t>
      </w:r>
      <w:r>
        <w:rPr>
          <w:spacing w:val="-10"/>
        </w:rPr>
        <w:t xml:space="preserve"> </w:t>
      </w:r>
      <w:r>
        <w:t>applicable</w:t>
      </w:r>
      <w:r>
        <w:rPr>
          <w:spacing w:val="-10"/>
        </w:rPr>
        <w:t xml:space="preserve"> </w:t>
      </w:r>
      <w:r>
        <w:t>to</w:t>
      </w:r>
      <w:r>
        <w:rPr>
          <w:spacing w:val="-12"/>
        </w:rPr>
        <w:t xml:space="preserve"> </w:t>
      </w:r>
      <w:r>
        <w:t>the</w:t>
      </w:r>
      <w:r>
        <w:rPr>
          <w:spacing w:val="-11"/>
        </w:rPr>
        <w:t xml:space="preserve"> </w:t>
      </w:r>
      <w:r>
        <w:t>project.</w:t>
      </w:r>
      <w:r>
        <w:rPr>
          <w:spacing w:val="34"/>
        </w:rPr>
        <w:t xml:space="preserve"> </w:t>
      </w:r>
      <w:r>
        <w:t>RECIPIENT</w:t>
      </w:r>
      <w:r>
        <w:rPr>
          <w:spacing w:val="-11"/>
        </w:rPr>
        <w:t xml:space="preserve"> </w:t>
      </w:r>
      <w:r>
        <w:t>must</w:t>
      </w:r>
      <w:r>
        <w:rPr>
          <w:spacing w:val="-11"/>
        </w:rPr>
        <w:t xml:space="preserve"> </w:t>
      </w:r>
      <w:r>
        <w:t>also</w:t>
      </w:r>
      <w:r>
        <w:rPr>
          <w:spacing w:val="-11"/>
        </w:rPr>
        <w:t xml:space="preserve"> </w:t>
      </w:r>
      <w:r>
        <w:t>ensure</w:t>
      </w:r>
      <w:r>
        <w:rPr>
          <w:spacing w:val="-12"/>
        </w:rPr>
        <w:t xml:space="preserve"> </w:t>
      </w:r>
      <w:r>
        <w:t>that</w:t>
      </w:r>
      <w:r>
        <w:rPr>
          <w:spacing w:val="-11"/>
        </w:rPr>
        <w:t xml:space="preserve"> </w:t>
      </w:r>
      <w:r>
        <w:t>the</w:t>
      </w:r>
      <w:r>
        <w:rPr>
          <w:spacing w:val="-12"/>
        </w:rPr>
        <w:t xml:space="preserve"> </w:t>
      </w:r>
      <w:r>
        <w:t xml:space="preserve">vehicles and/or equipment to be purchased, </w:t>
      </w:r>
      <w:proofErr w:type="gramStart"/>
      <w:r>
        <w:t>leased</w:t>
      </w:r>
      <w:proofErr w:type="gramEnd"/>
      <w:r>
        <w:t xml:space="preserve"> or installed in the performance of this Agreement are in compliance with all applicable</w:t>
      </w:r>
      <w:r>
        <w:rPr>
          <w:spacing w:val="-14"/>
        </w:rPr>
        <w:t xml:space="preserve"> </w:t>
      </w:r>
      <w:r>
        <w:t>federal,</w:t>
      </w:r>
      <w:r>
        <w:rPr>
          <w:spacing w:val="-14"/>
        </w:rPr>
        <w:t xml:space="preserve"> </w:t>
      </w:r>
      <w:r>
        <w:t>state,</w:t>
      </w:r>
      <w:r>
        <w:rPr>
          <w:spacing w:val="-14"/>
        </w:rPr>
        <w:t xml:space="preserve"> </w:t>
      </w:r>
      <w:r>
        <w:t>and</w:t>
      </w:r>
      <w:r>
        <w:rPr>
          <w:spacing w:val="-11"/>
        </w:rPr>
        <w:t xml:space="preserve"> </w:t>
      </w:r>
      <w:r>
        <w:t>local</w:t>
      </w:r>
      <w:r>
        <w:rPr>
          <w:spacing w:val="-14"/>
        </w:rPr>
        <w:t xml:space="preserve"> </w:t>
      </w:r>
      <w:r>
        <w:t>air</w:t>
      </w:r>
      <w:r>
        <w:rPr>
          <w:spacing w:val="-13"/>
        </w:rPr>
        <w:t xml:space="preserve"> </w:t>
      </w:r>
      <w:r>
        <w:t>quality</w:t>
      </w:r>
      <w:r>
        <w:rPr>
          <w:spacing w:val="-10"/>
        </w:rPr>
        <w:t xml:space="preserve"> </w:t>
      </w:r>
      <w:r>
        <w:t>rules</w:t>
      </w:r>
      <w:r>
        <w:rPr>
          <w:spacing w:val="-14"/>
        </w:rPr>
        <w:t xml:space="preserve"> </w:t>
      </w:r>
      <w:r>
        <w:t>and</w:t>
      </w:r>
      <w:r>
        <w:rPr>
          <w:spacing w:val="-10"/>
        </w:rPr>
        <w:t xml:space="preserve"> </w:t>
      </w:r>
      <w:r>
        <w:t>regulations,</w:t>
      </w:r>
      <w:r>
        <w:rPr>
          <w:spacing w:val="-14"/>
        </w:rPr>
        <w:t xml:space="preserve"> </w:t>
      </w:r>
      <w:r>
        <w:t>and</w:t>
      </w:r>
      <w:r>
        <w:rPr>
          <w:spacing w:val="-13"/>
        </w:rPr>
        <w:t xml:space="preserve"> </w:t>
      </w:r>
      <w:r>
        <w:t>that</w:t>
      </w:r>
      <w:r>
        <w:rPr>
          <w:spacing w:val="-13"/>
        </w:rPr>
        <w:t xml:space="preserve"> </w:t>
      </w:r>
      <w:r>
        <w:t>it</w:t>
      </w:r>
      <w:r>
        <w:rPr>
          <w:spacing w:val="-11"/>
        </w:rPr>
        <w:t xml:space="preserve"> </w:t>
      </w:r>
      <w:r>
        <w:t>will</w:t>
      </w:r>
      <w:r>
        <w:rPr>
          <w:spacing w:val="-14"/>
        </w:rPr>
        <w:t xml:space="preserve"> </w:t>
      </w:r>
      <w:r>
        <w:t>maintain</w:t>
      </w:r>
      <w:r>
        <w:rPr>
          <w:spacing w:val="-13"/>
        </w:rPr>
        <w:t xml:space="preserve"> </w:t>
      </w:r>
      <w:r>
        <w:t>compliance</w:t>
      </w:r>
      <w:r>
        <w:rPr>
          <w:spacing w:val="-12"/>
        </w:rPr>
        <w:t xml:space="preserve"> </w:t>
      </w:r>
      <w:r>
        <w:t>for</w:t>
      </w:r>
      <w:r>
        <w:rPr>
          <w:spacing w:val="-14"/>
        </w:rPr>
        <w:t xml:space="preserve"> </w:t>
      </w:r>
      <w:r>
        <w:t>the</w:t>
      </w:r>
      <w:r>
        <w:rPr>
          <w:spacing w:val="-13"/>
        </w:rPr>
        <w:t xml:space="preserve"> </w:t>
      </w:r>
      <w:r>
        <w:t>full</w:t>
      </w:r>
      <w:r>
        <w:rPr>
          <w:spacing w:val="-14"/>
        </w:rPr>
        <w:t xml:space="preserve"> </w:t>
      </w:r>
      <w:r>
        <w:t>Agreement term.</w:t>
      </w:r>
      <w:r>
        <w:rPr>
          <w:spacing w:val="40"/>
        </w:rPr>
        <w:t xml:space="preserve"> </w:t>
      </w:r>
      <w:r>
        <w:t>RECIPIENT shall ensure that the provisions of this clause are included in all contracts and subcontracts.</w:t>
      </w:r>
    </w:p>
    <w:p w14:paraId="67637A30" w14:textId="77777777" w:rsidR="00722F1D" w:rsidRDefault="00722F1D">
      <w:pPr>
        <w:pStyle w:val="BodyText"/>
        <w:spacing w:before="2"/>
      </w:pPr>
    </w:p>
    <w:p w14:paraId="6E536F68" w14:textId="77777777" w:rsidR="00722F1D" w:rsidRDefault="001C1FC6">
      <w:pPr>
        <w:pStyle w:val="ListParagraph"/>
        <w:numPr>
          <w:ilvl w:val="0"/>
          <w:numId w:val="2"/>
        </w:numPr>
        <w:tabs>
          <w:tab w:val="left" w:pos="586"/>
        </w:tabs>
        <w:spacing w:line="274" w:lineRule="exact"/>
        <w:ind w:left="586" w:hanging="426"/>
        <w:rPr>
          <w:sz w:val="24"/>
        </w:rPr>
      </w:pPr>
      <w:r>
        <w:rPr>
          <w:sz w:val="24"/>
          <w:u w:val="single"/>
        </w:rPr>
        <w:t>MOBILE</w:t>
      </w:r>
      <w:r>
        <w:rPr>
          <w:spacing w:val="-5"/>
          <w:sz w:val="24"/>
          <w:u w:val="single"/>
        </w:rPr>
        <w:t xml:space="preserve"> </w:t>
      </w:r>
      <w:r>
        <w:rPr>
          <w:sz w:val="24"/>
          <w:u w:val="single"/>
        </w:rPr>
        <w:t>SOURCE</w:t>
      </w:r>
      <w:r>
        <w:rPr>
          <w:spacing w:val="-6"/>
          <w:sz w:val="24"/>
          <w:u w:val="single"/>
        </w:rPr>
        <w:t xml:space="preserve"> </w:t>
      </w:r>
      <w:r>
        <w:rPr>
          <w:sz w:val="24"/>
          <w:u w:val="single"/>
        </w:rPr>
        <w:t>EMISSION</w:t>
      </w:r>
      <w:r>
        <w:rPr>
          <w:spacing w:val="-1"/>
          <w:sz w:val="24"/>
          <w:u w:val="single"/>
        </w:rPr>
        <w:t xml:space="preserve"> </w:t>
      </w:r>
      <w:r>
        <w:rPr>
          <w:sz w:val="24"/>
          <w:u w:val="single"/>
        </w:rPr>
        <w:t>REDUCTION</w:t>
      </w:r>
      <w:r>
        <w:rPr>
          <w:spacing w:val="-4"/>
          <w:sz w:val="24"/>
          <w:u w:val="single"/>
        </w:rPr>
        <w:t xml:space="preserve"> </w:t>
      </w:r>
      <w:r>
        <w:rPr>
          <w:sz w:val="24"/>
          <w:u w:val="single"/>
        </w:rPr>
        <w:t>CREDITS</w:t>
      </w:r>
      <w:r>
        <w:rPr>
          <w:spacing w:val="-1"/>
          <w:sz w:val="24"/>
          <w:u w:val="single"/>
        </w:rPr>
        <w:t xml:space="preserve"> </w:t>
      </w:r>
      <w:r>
        <w:rPr>
          <w:spacing w:val="-2"/>
          <w:sz w:val="24"/>
          <w:u w:val="single"/>
        </w:rPr>
        <w:t>(MSERCs)</w:t>
      </w:r>
    </w:p>
    <w:p w14:paraId="11E5DF2C" w14:textId="77777777" w:rsidR="00722F1D" w:rsidRDefault="001C1FC6">
      <w:pPr>
        <w:pStyle w:val="ListParagraph"/>
        <w:numPr>
          <w:ilvl w:val="1"/>
          <w:numId w:val="2"/>
        </w:numPr>
        <w:tabs>
          <w:tab w:val="left" w:pos="950"/>
          <w:tab w:val="left" w:pos="952"/>
        </w:tabs>
        <w:ind w:right="137"/>
        <w:jc w:val="both"/>
        <w:rPr>
          <w:sz w:val="24"/>
        </w:rPr>
      </w:pPr>
      <w:r>
        <w:rPr>
          <w:sz w:val="24"/>
        </w:rPr>
        <w:t>The</w:t>
      </w:r>
      <w:r>
        <w:rPr>
          <w:spacing w:val="-14"/>
          <w:sz w:val="24"/>
        </w:rPr>
        <w:t xml:space="preserve"> </w:t>
      </w:r>
      <w:r>
        <w:rPr>
          <w:sz w:val="24"/>
        </w:rPr>
        <w:t>MSRC</w:t>
      </w:r>
      <w:r>
        <w:rPr>
          <w:spacing w:val="-14"/>
          <w:sz w:val="24"/>
        </w:rPr>
        <w:t xml:space="preserve"> </w:t>
      </w:r>
      <w:r>
        <w:rPr>
          <w:sz w:val="24"/>
        </w:rPr>
        <w:t>has</w:t>
      </w:r>
      <w:r>
        <w:rPr>
          <w:spacing w:val="-12"/>
          <w:sz w:val="24"/>
        </w:rPr>
        <w:t xml:space="preserve"> </w:t>
      </w:r>
      <w:r>
        <w:rPr>
          <w:sz w:val="24"/>
        </w:rPr>
        <w:t>adopted</w:t>
      </w:r>
      <w:r>
        <w:rPr>
          <w:spacing w:val="-12"/>
          <w:sz w:val="24"/>
        </w:rPr>
        <w:t xml:space="preserve"> </w:t>
      </w:r>
      <w:r>
        <w:rPr>
          <w:sz w:val="24"/>
        </w:rPr>
        <w:t>a</w:t>
      </w:r>
      <w:r>
        <w:rPr>
          <w:spacing w:val="-13"/>
          <w:sz w:val="24"/>
        </w:rPr>
        <w:t xml:space="preserve"> </w:t>
      </w:r>
      <w:r>
        <w:rPr>
          <w:sz w:val="24"/>
        </w:rPr>
        <w:t>policy</w:t>
      </w:r>
      <w:r>
        <w:rPr>
          <w:spacing w:val="-11"/>
          <w:sz w:val="24"/>
        </w:rPr>
        <w:t xml:space="preserve"> </w:t>
      </w:r>
      <w:r>
        <w:rPr>
          <w:sz w:val="24"/>
        </w:rPr>
        <w:t>that</w:t>
      </w:r>
      <w:r>
        <w:rPr>
          <w:spacing w:val="-13"/>
          <w:sz w:val="24"/>
        </w:rPr>
        <w:t xml:space="preserve"> </w:t>
      </w:r>
      <w:r>
        <w:rPr>
          <w:sz w:val="24"/>
        </w:rPr>
        <w:t>no</w:t>
      </w:r>
      <w:r>
        <w:rPr>
          <w:spacing w:val="-13"/>
          <w:sz w:val="24"/>
        </w:rPr>
        <w:t xml:space="preserve"> </w:t>
      </w:r>
      <w:r>
        <w:rPr>
          <w:sz w:val="24"/>
        </w:rPr>
        <w:t>MSERCs</w:t>
      </w:r>
      <w:r>
        <w:rPr>
          <w:spacing w:val="-11"/>
          <w:sz w:val="24"/>
        </w:rPr>
        <w:t xml:space="preserve"> </w:t>
      </w:r>
      <w:r>
        <w:rPr>
          <w:sz w:val="24"/>
        </w:rPr>
        <w:t>resulting</w:t>
      </w:r>
      <w:r>
        <w:rPr>
          <w:spacing w:val="-10"/>
          <w:sz w:val="24"/>
        </w:rPr>
        <w:t xml:space="preserve"> </w:t>
      </w:r>
      <w:r>
        <w:rPr>
          <w:sz w:val="24"/>
        </w:rPr>
        <w:t>from</w:t>
      </w:r>
      <w:r>
        <w:rPr>
          <w:spacing w:val="-14"/>
          <w:sz w:val="24"/>
        </w:rPr>
        <w:t xml:space="preserve"> </w:t>
      </w:r>
      <w:r>
        <w:rPr>
          <w:sz w:val="24"/>
        </w:rPr>
        <w:t>AB</w:t>
      </w:r>
      <w:r>
        <w:rPr>
          <w:spacing w:val="-13"/>
          <w:sz w:val="24"/>
        </w:rPr>
        <w:t xml:space="preserve"> </w:t>
      </w:r>
      <w:r>
        <w:rPr>
          <w:sz w:val="24"/>
        </w:rPr>
        <w:t>2766</w:t>
      </w:r>
      <w:r>
        <w:rPr>
          <w:spacing w:val="-13"/>
          <w:sz w:val="24"/>
        </w:rPr>
        <w:t xml:space="preserve"> </w:t>
      </w:r>
      <w:r>
        <w:rPr>
          <w:sz w:val="24"/>
        </w:rPr>
        <w:t>Discretionary</w:t>
      </w:r>
      <w:r>
        <w:rPr>
          <w:spacing w:val="-12"/>
          <w:sz w:val="24"/>
        </w:rPr>
        <w:t xml:space="preserve"> </w:t>
      </w:r>
      <w:r>
        <w:rPr>
          <w:sz w:val="24"/>
        </w:rPr>
        <w:t>Funds</w:t>
      </w:r>
      <w:r>
        <w:rPr>
          <w:spacing w:val="-11"/>
          <w:sz w:val="24"/>
        </w:rPr>
        <w:t xml:space="preserve"> </w:t>
      </w:r>
      <w:r>
        <w:rPr>
          <w:sz w:val="24"/>
        </w:rPr>
        <w:t>may</w:t>
      </w:r>
      <w:r>
        <w:rPr>
          <w:spacing w:val="-14"/>
          <w:sz w:val="24"/>
        </w:rPr>
        <w:t xml:space="preserve"> </w:t>
      </w:r>
      <w:r>
        <w:rPr>
          <w:sz w:val="24"/>
        </w:rPr>
        <w:t>be</w:t>
      </w:r>
      <w:r>
        <w:rPr>
          <w:spacing w:val="-13"/>
          <w:sz w:val="24"/>
        </w:rPr>
        <w:t xml:space="preserve"> </w:t>
      </w:r>
      <w:r>
        <w:rPr>
          <w:sz w:val="24"/>
        </w:rPr>
        <w:t>generated</w:t>
      </w:r>
      <w:r>
        <w:rPr>
          <w:spacing w:val="-10"/>
          <w:sz w:val="24"/>
        </w:rPr>
        <w:t xml:space="preserve"> </w:t>
      </w:r>
      <w:r>
        <w:rPr>
          <w:sz w:val="24"/>
        </w:rPr>
        <w:t xml:space="preserve">and/or </w:t>
      </w:r>
      <w:r>
        <w:rPr>
          <w:spacing w:val="-2"/>
          <w:sz w:val="24"/>
        </w:rPr>
        <w:t>sold.</w:t>
      </w:r>
    </w:p>
    <w:p w14:paraId="3AAF4E29" w14:textId="77777777" w:rsidR="00722F1D" w:rsidRDefault="001C1FC6">
      <w:pPr>
        <w:pStyle w:val="ListParagraph"/>
        <w:numPr>
          <w:ilvl w:val="1"/>
          <w:numId w:val="2"/>
        </w:numPr>
        <w:tabs>
          <w:tab w:val="left" w:pos="950"/>
          <w:tab w:val="left" w:pos="952"/>
        </w:tabs>
        <w:ind w:right="131"/>
        <w:jc w:val="both"/>
        <w:rPr>
          <w:sz w:val="24"/>
        </w:rPr>
      </w:pPr>
      <w:r>
        <w:rPr>
          <w:sz w:val="24"/>
        </w:rPr>
        <w:t>RECIPIENT</w:t>
      </w:r>
      <w:r>
        <w:rPr>
          <w:spacing w:val="-11"/>
          <w:sz w:val="24"/>
        </w:rPr>
        <w:t xml:space="preserve"> </w:t>
      </w:r>
      <w:proofErr w:type="gramStart"/>
      <w:r>
        <w:rPr>
          <w:sz w:val="24"/>
        </w:rPr>
        <w:t>has</w:t>
      </w:r>
      <w:r>
        <w:rPr>
          <w:spacing w:val="-11"/>
          <w:sz w:val="24"/>
        </w:rPr>
        <w:t xml:space="preserve"> </w:t>
      </w:r>
      <w:r>
        <w:rPr>
          <w:sz w:val="24"/>
        </w:rPr>
        <w:t>the</w:t>
      </w:r>
      <w:r>
        <w:rPr>
          <w:spacing w:val="-9"/>
          <w:sz w:val="24"/>
        </w:rPr>
        <w:t xml:space="preserve"> </w:t>
      </w:r>
      <w:r>
        <w:rPr>
          <w:sz w:val="24"/>
        </w:rPr>
        <w:t>opportunity</w:t>
      </w:r>
      <w:r>
        <w:rPr>
          <w:spacing w:val="-9"/>
          <w:sz w:val="24"/>
        </w:rPr>
        <w:t xml:space="preserve"> </w:t>
      </w:r>
      <w:r>
        <w:rPr>
          <w:sz w:val="24"/>
        </w:rPr>
        <w:t>to</w:t>
      </w:r>
      <w:proofErr w:type="gramEnd"/>
      <w:r>
        <w:rPr>
          <w:spacing w:val="-10"/>
          <w:sz w:val="24"/>
        </w:rPr>
        <w:t xml:space="preserve"> </w:t>
      </w:r>
      <w:r>
        <w:rPr>
          <w:sz w:val="24"/>
        </w:rPr>
        <w:t>generate</w:t>
      </w:r>
      <w:r>
        <w:rPr>
          <w:spacing w:val="-9"/>
          <w:sz w:val="24"/>
        </w:rPr>
        <w:t xml:space="preserve"> </w:t>
      </w:r>
      <w:r>
        <w:rPr>
          <w:sz w:val="24"/>
        </w:rPr>
        <w:t>MSERCs</w:t>
      </w:r>
      <w:r>
        <w:rPr>
          <w:spacing w:val="-10"/>
          <w:sz w:val="24"/>
        </w:rPr>
        <w:t xml:space="preserve"> </w:t>
      </w:r>
      <w:r>
        <w:rPr>
          <w:sz w:val="24"/>
        </w:rPr>
        <w:t>as</w:t>
      </w:r>
      <w:r>
        <w:rPr>
          <w:spacing w:val="-13"/>
          <w:sz w:val="24"/>
        </w:rPr>
        <w:t xml:space="preserve"> </w:t>
      </w:r>
      <w:r>
        <w:rPr>
          <w:sz w:val="24"/>
        </w:rPr>
        <w:t>a</w:t>
      </w:r>
      <w:r>
        <w:rPr>
          <w:spacing w:val="-10"/>
          <w:sz w:val="24"/>
        </w:rPr>
        <w:t xml:space="preserve"> </w:t>
      </w:r>
      <w:r>
        <w:rPr>
          <w:sz w:val="24"/>
        </w:rPr>
        <w:t>by-product</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project</w:t>
      </w:r>
      <w:r>
        <w:rPr>
          <w:spacing w:val="-7"/>
          <w:sz w:val="24"/>
        </w:rPr>
        <w:t xml:space="preserve"> </w:t>
      </w:r>
      <w:r>
        <w:rPr>
          <w:sz w:val="24"/>
        </w:rPr>
        <w:t>if</w:t>
      </w:r>
      <w:r>
        <w:rPr>
          <w:spacing w:val="-13"/>
          <w:sz w:val="24"/>
        </w:rPr>
        <w:t xml:space="preserve"> </w:t>
      </w:r>
      <w:r>
        <w:rPr>
          <w:sz w:val="24"/>
        </w:rPr>
        <w:t>a</w:t>
      </w:r>
      <w:r>
        <w:rPr>
          <w:spacing w:val="-10"/>
          <w:sz w:val="24"/>
        </w:rPr>
        <w:t xml:space="preserve"> </w:t>
      </w:r>
      <w:r>
        <w:rPr>
          <w:sz w:val="24"/>
        </w:rPr>
        <w:t>portion</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air</w:t>
      </w:r>
      <w:r>
        <w:rPr>
          <w:spacing w:val="-12"/>
          <w:sz w:val="24"/>
        </w:rPr>
        <w:t xml:space="preserve"> </w:t>
      </w:r>
      <w:r>
        <w:rPr>
          <w:sz w:val="24"/>
        </w:rPr>
        <w:t>quality</w:t>
      </w:r>
      <w:r>
        <w:rPr>
          <w:spacing w:val="-9"/>
          <w:sz w:val="24"/>
        </w:rPr>
        <w:t xml:space="preserve"> </w:t>
      </w:r>
      <w:r>
        <w:rPr>
          <w:sz w:val="24"/>
        </w:rPr>
        <w:t>benefits attributable to the project resulted from funding sources other than AB2766.</w:t>
      </w:r>
      <w:r>
        <w:rPr>
          <w:spacing w:val="40"/>
          <w:sz w:val="24"/>
        </w:rPr>
        <w:t xml:space="preserve"> </w:t>
      </w:r>
      <w:r>
        <w:rPr>
          <w:sz w:val="24"/>
        </w:rPr>
        <w:t>These MSERCs, which are issued by SCAQMD, are based upon the quantified vehicle miles traveled (VMT) by project vehicles or other activity data as appropriate.</w:t>
      </w:r>
      <w:r>
        <w:rPr>
          <w:spacing w:val="37"/>
          <w:sz w:val="24"/>
        </w:rPr>
        <w:t xml:space="preserve"> </w:t>
      </w:r>
      <w:r>
        <w:rPr>
          <w:sz w:val="24"/>
        </w:rPr>
        <w:t xml:space="preserve">Therefore, a portion of prospective MSERCs, generated </w:t>
      </w:r>
      <w:proofErr w:type="gramStart"/>
      <w:r>
        <w:rPr>
          <w:sz w:val="24"/>
        </w:rPr>
        <w:t>as a result of</w:t>
      </w:r>
      <w:proofErr w:type="gramEnd"/>
      <w:r>
        <w:rPr>
          <w:sz w:val="24"/>
        </w:rPr>
        <w:t xml:space="preserve"> AB 2766 Funds, must be retired. The</w:t>
      </w:r>
      <w:r>
        <w:rPr>
          <w:spacing w:val="-10"/>
          <w:sz w:val="24"/>
        </w:rPr>
        <w:t xml:space="preserve"> </w:t>
      </w:r>
      <w:r>
        <w:rPr>
          <w:sz w:val="24"/>
        </w:rPr>
        <w:t>portion</w:t>
      </w:r>
      <w:r>
        <w:rPr>
          <w:spacing w:val="-10"/>
          <w:sz w:val="24"/>
        </w:rPr>
        <w:t xml:space="preserve"> </w:t>
      </w:r>
      <w:r>
        <w:rPr>
          <w:sz w:val="24"/>
        </w:rPr>
        <w:t>of</w:t>
      </w:r>
      <w:r>
        <w:rPr>
          <w:spacing w:val="-14"/>
          <w:sz w:val="24"/>
        </w:rPr>
        <w:t xml:space="preserve"> </w:t>
      </w:r>
      <w:r>
        <w:rPr>
          <w:sz w:val="24"/>
        </w:rPr>
        <w:t>prospective</w:t>
      </w:r>
      <w:r>
        <w:rPr>
          <w:spacing w:val="-10"/>
          <w:sz w:val="24"/>
        </w:rPr>
        <w:t xml:space="preserve"> </w:t>
      </w:r>
      <w:r>
        <w:rPr>
          <w:sz w:val="24"/>
        </w:rPr>
        <w:t>credits</w:t>
      </w:r>
      <w:r>
        <w:rPr>
          <w:spacing w:val="-11"/>
          <w:sz w:val="24"/>
        </w:rPr>
        <w:t xml:space="preserve"> </w:t>
      </w:r>
      <w:r>
        <w:rPr>
          <w:sz w:val="24"/>
        </w:rPr>
        <w:t>funded</w:t>
      </w:r>
      <w:r>
        <w:rPr>
          <w:spacing w:val="-10"/>
          <w:sz w:val="24"/>
        </w:rPr>
        <w:t xml:space="preserve"> </w:t>
      </w:r>
      <w:r>
        <w:rPr>
          <w:sz w:val="24"/>
        </w:rPr>
        <w:t>by</w:t>
      </w:r>
      <w:r>
        <w:rPr>
          <w:spacing w:val="-12"/>
          <w:sz w:val="24"/>
        </w:rPr>
        <w:t xml:space="preserve"> </w:t>
      </w:r>
      <w:r>
        <w:rPr>
          <w:sz w:val="24"/>
        </w:rPr>
        <w:t>the</w:t>
      </w:r>
      <w:r>
        <w:rPr>
          <w:spacing w:val="-10"/>
          <w:sz w:val="24"/>
        </w:rPr>
        <w:t xml:space="preserve"> </w:t>
      </w:r>
      <w:r>
        <w:rPr>
          <w:sz w:val="24"/>
        </w:rPr>
        <w:t>AB</w:t>
      </w:r>
      <w:r>
        <w:rPr>
          <w:spacing w:val="-11"/>
          <w:sz w:val="24"/>
        </w:rPr>
        <w:t xml:space="preserve"> </w:t>
      </w:r>
      <w:r>
        <w:rPr>
          <w:sz w:val="24"/>
        </w:rPr>
        <w:t>2766</w:t>
      </w:r>
      <w:r>
        <w:rPr>
          <w:spacing w:val="-10"/>
          <w:sz w:val="24"/>
        </w:rPr>
        <w:t xml:space="preserve"> </w:t>
      </w:r>
      <w:r>
        <w:rPr>
          <w:sz w:val="24"/>
        </w:rPr>
        <w:t>program,</w:t>
      </w:r>
      <w:r>
        <w:rPr>
          <w:spacing w:val="-13"/>
          <w:sz w:val="24"/>
        </w:rPr>
        <w:t xml:space="preserve"> </w:t>
      </w:r>
      <w:r>
        <w:rPr>
          <w:sz w:val="24"/>
        </w:rPr>
        <w:t>and</w:t>
      </w:r>
      <w:r>
        <w:rPr>
          <w:spacing w:val="-10"/>
          <w:sz w:val="24"/>
        </w:rPr>
        <w:t xml:space="preserve"> </w:t>
      </w:r>
      <w:r>
        <w:rPr>
          <w:sz w:val="24"/>
        </w:rPr>
        <w:t>which</w:t>
      </w:r>
      <w:r>
        <w:rPr>
          <w:spacing w:val="-11"/>
          <w:sz w:val="24"/>
        </w:rPr>
        <w:t xml:space="preserve"> </w:t>
      </w:r>
      <w:r>
        <w:rPr>
          <w:sz w:val="24"/>
        </w:rPr>
        <w:t>are</w:t>
      </w:r>
      <w:r>
        <w:rPr>
          <w:spacing w:val="-11"/>
          <w:sz w:val="24"/>
        </w:rPr>
        <w:t xml:space="preserve"> </w:t>
      </w:r>
      <w:r>
        <w:rPr>
          <w:sz w:val="24"/>
        </w:rPr>
        <w:t>subject</w:t>
      </w:r>
      <w:r>
        <w:rPr>
          <w:spacing w:val="-10"/>
          <w:sz w:val="24"/>
        </w:rPr>
        <w:t xml:space="preserve"> </w:t>
      </w:r>
      <w:r>
        <w:rPr>
          <w:sz w:val="24"/>
        </w:rPr>
        <w:t>to</w:t>
      </w:r>
      <w:r>
        <w:rPr>
          <w:spacing w:val="-10"/>
          <w:sz w:val="24"/>
        </w:rPr>
        <w:t xml:space="preserve"> </w:t>
      </w:r>
      <w:r>
        <w:rPr>
          <w:sz w:val="24"/>
        </w:rPr>
        <w:t>retirement,</w:t>
      </w:r>
      <w:r>
        <w:rPr>
          <w:spacing w:val="-10"/>
          <w:sz w:val="24"/>
        </w:rPr>
        <w:t xml:space="preserve"> </w:t>
      </w:r>
      <w:r>
        <w:rPr>
          <w:sz w:val="24"/>
        </w:rPr>
        <w:t>shall</w:t>
      </w:r>
      <w:r>
        <w:rPr>
          <w:spacing w:val="-12"/>
          <w:sz w:val="24"/>
        </w:rPr>
        <w:t xml:space="preserve"> </w:t>
      </w:r>
      <w:r>
        <w:rPr>
          <w:sz w:val="24"/>
        </w:rPr>
        <w:t>be</w:t>
      </w:r>
      <w:r>
        <w:rPr>
          <w:spacing w:val="-11"/>
          <w:sz w:val="24"/>
        </w:rPr>
        <w:t xml:space="preserve"> </w:t>
      </w:r>
      <w:r>
        <w:rPr>
          <w:sz w:val="24"/>
        </w:rPr>
        <w:t>referred to as "AB 2766-MSERCs."</w:t>
      </w:r>
    </w:p>
    <w:p w14:paraId="7256570E" w14:textId="77777777" w:rsidR="00722F1D" w:rsidRDefault="001C1FC6">
      <w:pPr>
        <w:pStyle w:val="ListParagraph"/>
        <w:numPr>
          <w:ilvl w:val="1"/>
          <w:numId w:val="2"/>
        </w:numPr>
        <w:tabs>
          <w:tab w:val="left" w:pos="950"/>
          <w:tab w:val="left" w:pos="952"/>
        </w:tabs>
        <w:ind w:right="128"/>
        <w:jc w:val="both"/>
        <w:rPr>
          <w:sz w:val="24"/>
        </w:rPr>
      </w:pPr>
      <w:r>
        <w:rPr>
          <w:sz w:val="24"/>
        </w:rPr>
        <w:t>The determination of AB 2766-MSERC's is to be prorated based upon the AB 2766 program's contribution to the cost associated with the air quality benefits.</w:t>
      </w:r>
      <w:r>
        <w:rPr>
          <w:spacing w:val="40"/>
          <w:sz w:val="24"/>
        </w:rPr>
        <w:t xml:space="preserve"> </w:t>
      </w:r>
      <w:r>
        <w:rPr>
          <w:sz w:val="24"/>
        </w:rPr>
        <w:t>In the case where AB 2766 Discretionary Funds are used to pay for the full differential cost of a new alternative fuel vehicle or for the retrofitting or repowering of an existing vehicle, all MSERCs attributable</w:t>
      </w:r>
      <w:r>
        <w:rPr>
          <w:spacing w:val="-1"/>
          <w:sz w:val="24"/>
        </w:rPr>
        <w:t xml:space="preserve"> </w:t>
      </w:r>
      <w:r>
        <w:rPr>
          <w:sz w:val="24"/>
        </w:rPr>
        <w:t>to</w:t>
      </w:r>
      <w:r>
        <w:rPr>
          <w:spacing w:val="-2"/>
          <w:sz w:val="24"/>
        </w:rPr>
        <w:t xml:space="preserve"> </w:t>
      </w:r>
      <w:r>
        <w:rPr>
          <w:sz w:val="24"/>
        </w:rPr>
        <w:t>AB</w:t>
      </w:r>
      <w:r>
        <w:rPr>
          <w:spacing w:val="-5"/>
          <w:sz w:val="24"/>
        </w:rPr>
        <w:t xml:space="preserve"> </w:t>
      </w:r>
      <w:r>
        <w:rPr>
          <w:sz w:val="24"/>
        </w:rPr>
        <w:t>2766</w:t>
      </w:r>
      <w:r>
        <w:rPr>
          <w:spacing w:val="-2"/>
          <w:sz w:val="24"/>
        </w:rPr>
        <w:t xml:space="preserve"> </w:t>
      </w:r>
      <w:r>
        <w:rPr>
          <w:sz w:val="24"/>
        </w:rPr>
        <w:t>Discretionary</w:t>
      </w:r>
      <w:r>
        <w:rPr>
          <w:spacing w:val="-2"/>
          <w:sz w:val="24"/>
        </w:rPr>
        <w:t xml:space="preserve"> </w:t>
      </w:r>
      <w:r>
        <w:rPr>
          <w:sz w:val="24"/>
        </w:rPr>
        <w:t>Funds</w:t>
      </w:r>
      <w:r>
        <w:rPr>
          <w:spacing w:val="-3"/>
          <w:sz w:val="24"/>
        </w:rPr>
        <w:t xml:space="preserve"> </w:t>
      </w:r>
      <w:r>
        <w:rPr>
          <w:sz w:val="24"/>
        </w:rPr>
        <w:t>must</w:t>
      </w:r>
      <w:r>
        <w:rPr>
          <w:spacing w:val="-5"/>
          <w:sz w:val="24"/>
        </w:rPr>
        <w:t xml:space="preserve"> </w:t>
      </w:r>
      <w:r>
        <w:rPr>
          <w:sz w:val="24"/>
        </w:rPr>
        <w:t>be</w:t>
      </w:r>
      <w:r>
        <w:rPr>
          <w:spacing w:val="-2"/>
          <w:sz w:val="24"/>
        </w:rPr>
        <w:t xml:space="preserve"> </w:t>
      </w:r>
      <w:r>
        <w:rPr>
          <w:sz w:val="24"/>
        </w:rPr>
        <w:t>retired.</w:t>
      </w:r>
      <w:r>
        <w:rPr>
          <w:spacing w:val="36"/>
          <w:sz w:val="24"/>
        </w:rPr>
        <w:t xml:space="preserve"> </w:t>
      </w:r>
      <w:r>
        <w:rPr>
          <w:sz w:val="24"/>
        </w:rPr>
        <w:t>The</w:t>
      </w:r>
      <w:r>
        <w:rPr>
          <w:spacing w:val="-4"/>
          <w:sz w:val="24"/>
        </w:rPr>
        <w:t xml:space="preserve"> </w:t>
      </w:r>
      <w:r>
        <w:rPr>
          <w:sz w:val="24"/>
        </w:rPr>
        <w:t>determination</w:t>
      </w:r>
      <w:r>
        <w:rPr>
          <w:spacing w:val="-3"/>
          <w:sz w:val="24"/>
        </w:rPr>
        <w:t xml:space="preserve"> </w:t>
      </w:r>
      <w:r>
        <w:rPr>
          <w:sz w:val="24"/>
        </w:rPr>
        <w:t>of</w:t>
      </w:r>
      <w:r>
        <w:rPr>
          <w:spacing w:val="-3"/>
          <w:sz w:val="24"/>
        </w:rPr>
        <w:t xml:space="preserve"> </w:t>
      </w:r>
      <w:r>
        <w:rPr>
          <w:sz w:val="24"/>
        </w:rPr>
        <w:t>AB</w:t>
      </w:r>
      <w:r>
        <w:rPr>
          <w:spacing w:val="-2"/>
          <w:sz w:val="24"/>
        </w:rPr>
        <w:t xml:space="preserve"> </w:t>
      </w:r>
      <w:r>
        <w:rPr>
          <w:sz w:val="24"/>
        </w:rPr>
        <w:t>2766-MSERCs</w:t>
      </w:r>
      <w:r>
        <w:rPr>
          <w:spacing w:val="-3"/>
          <w:sz w:val="24"/>
        </w:rPr>
        <w:t xml:space="preserve"> </w:t>
      </w:r>
      <w:r>
        <w:rPr>
          <w:sz w:val="24"/>
        </w:rPr>
        <w:t>for</w:t>
      </w:r>
      <w:r>
        <w:rPr>
          <w:spacing w:val="-3"/>
          <w:sz w:val="24"/>
        </w:rPr>
        <w:t xml:space="preserve"> </w:t>
      </w:r>
      <w:r>
        <w:rPr>
          <w:sz w:val="24"/>
        </w:rPr>
        <w:t>infrastructure and</w:t>
      </w:r>
      <w:r>
        <w:rPr>
          <w:spacing w:val="-3"/>
          <w:sz w:val="24"/>
        </w:rPr>
        <w:t xml:space="preserve"> </w:t>
      </w:r>
      <w:r>
        <w:rPr>
          <w:sz w:val="24"/>
        </w:rPr>
        <w:t>other</w:t>
      </w:r>
      <w:r>
        <w:rPr>
          <w:spacing w:val="-2"/>
          <w:sz w:val="24"/>
        </w:rPr>
        <w:t xml:space="preserve"> </w:t>
      </w:r>
      <w:r>
        <w:rPr>
          <w:sz w:val="24"/>
        </w:rPr>
        <w:t>ancillary</w:t>
      </w:r>
      <w:r>
        <w:rPr>
          <w:spacing w:val="-2"/>
          <w:sz w:val="24"/>
        </w:rPr>
        <w:t xml:space="preserve"> </w:t>
      </w:r>
      <w:r>
        <w:rPr>
          <w:sz w:val="24"/>
        </w:rPr>
        <w:t>items</w:t>
      </w:r>
      <w:r>
        <w:rPr>
          <w:spacing w:val="-2"/>
          <w:sz w:val="24"/>
        </w:rPr>
        <w:t xml:space="preserve"> </w:t>
      </w:r>
      <w:r>
        <w:rPr>
          <w:sz w:val="24"/>
        </w:rPr>
        <w:t>is</w:t>
      </w:r>
      <w:r>
        <w:rPr>
          <w:spacing w:val="-2"/>
          <w:sz w:val="24"/>
        </w:rPr>
        <w:t xml:space="preserve"> </w:t>
      </w:r>
      <w:r>
        <w:rPr>
          <w:sz w:val="24"/>
        </w:rPr>
        <w:t>to be</w:t>
      </w:r>
      <w:r>
        <w:rPr>
          <w:spacing w:val="-1"/>
          <w:sz w:val="24"/>
        </w:rPr>
        <w:t xml:space="preserve"> </w:t>
      </w:r>
      <w:r>
        <w:rPr>
          <w:sz w:val="24"/>
        </w:rPr>
        <w:t>prorated</w:t>
      </w:r>
      <w:r>
        <w:rPr>
          <w:spacing w:val="-1"/>
          <w:sz w:val="24"/>
        </w:rPr>
        <w:t xml:space="preserve"> </w:t>
      </w:r>
      <w:r>
        <w:rPr>
          <w:sz w:val="24"/>
        </w:rPr>
        <w:t>based upon</w:t>
      </w:r>
      <w:r>
        <w:rPr>
          <w:spacing w:val="-1"/>
          <w:sz w:val="24"/>
        </w:rPr>
        <w:t xml:space="preserve"> </w:t>
      </w:r>
      <w:r>
        <w:rPr>
          <w:sz w:val="24"/>
        </w:rPr>
        <w:t>the</w:t>
      </w:r>
      <w:r>
        <w:rPr>
          <w:spacing w:val="-1"/>
          <w:sz w:val="24"/>
        </w:rPr>
        <w:t xml:space="preserve"> </w:t>
      </w:r>
      <w:r>
        <w:rPr>
          <w:sz w:val="24"/>
        </w:rPr>
        <w:t>AB</w:t>
      </w:r>
      <w:r>
        <w:rPr>
          <w:spacing w:val="-3"/>
          <w:sz w:val="24"/>
        </w:rPr>
        <w:t xml:space="preserve"> </w:t>
      </w:r>
      <w:r>
        <w:rPr>
          <w:sz w:val="24"/>
        </w:rPr>
        <w:t>2766</w:t>
      </w:r>
      <w:r>
        <w:rPr>
          <w:spacing w:val="-1"/>
          <w:sz w:val="24"/>
        </w:rPr>
        <w:t xml:space="preserve"> </w:t>
      </w:r>
      <w:r>
        <w:rPr>
          <w:sz w:val="24"/>
        </w:rPr>
        <w:t>program’s</w:t>
      </w:r>
      <w:r>
        <w:rPr>
          <w:spacing w:val="-1"/>
          <w:sz w:val="24"/>
        </w:rPr>
        <w:t xml:space="preserve"> </w:t>
      </w:r>
      <w:r>
        <w:rPr>
          <w:sz w:val="24"/>
        </w:rPr>
        <w:t>contribution to the</w:t>
      </w:r>
      <w:r>
        <w:rPr>
          <w:spacing w:val="-1"/>
          <w:sz w:val="24"/>
        </w:rPr>
        <w:t xml:space="preserve"> </w:t>
      </w:r>
      <w:r>
        <w:rPr>
          <w:sz w:val="24"/>
        </w:rPr>
        <w:t>associated air</w:t>
      </w:r>
      <w:r>
        <w:rPr>
          <w:spacing w:val="-3"/>
          <w:sz w:val="24"/>
        </w:rPr>
        <w:t xml:space="preserve"> </w:t>
      </w:r>
      <w:r>
        <w:rPr>
          <w:sz w:val="24"/>
        </w:rPr>
        <w:t>quality benefits.</w:t>
      </w:r>
      <w:r>
        <w:rPr>
          <w:spacing w:val="38"/>
          <w:sz w:val="24"/>
        </w:rPr>
        <w:t xml:space="preserve"> </w:t>
      </w:r>
      <w:r>
        <w:rPr>
          <w:sz w:val="24"/>
        </w:rPr>
        <w:t>Determination of the project's overall cost will be on a case-by-case basis</w:t>
      </w:r>
      <w:r>
        <w:rPr>
          <w:spacing w:val="-3"/>
          <w:sz w:val="24"/>
        </w:rPr>
        <w:t xml:space="preserve"> </w:t>
      </w:r>
      <w:r>
        <w:rPr>
          <w:sz w:val="24"/>
        </w:rPr>
        <w:t>at the time an MSERC application is</w:t>
      </w:r>
      <w:r>
        <w:rPr>
          <w:spacing w:val="-8"/>
          <w:sz w:val="24"/>
        </w:rPr>
        <w:t xml:space="preserve"> </w:t>
      </w:r>
      <w:r>
        <w:rPr>
          <w:sz w:val="24"/>
        </w:rPr>
        <w:t>submitted.</w:t>
      </w:r>
      <w:r>
        <w:rPr>
          <w:spacing w:val="34"/>
          <w:sz w:val="24"/>
        </w:rPr>
        <w:t xml:space="preserve"> </w:t>
      </w:r>
      <w:r>
        <w:rPr>
          <w:sz w:val="24"/>
        </w:rPr>
        <w:t>SCAQMD</w:t>
      </w:r>
      <w:r>
        <w:rPr>
          <w:spacing w:val="-8"/>
          <w:sz w:val="24"/>
        </w:rPr>
        <w:t xml:space="preserve"> </w:t>
      </w:r>
      <w:r>
        <w:rPr>
          <w:sz w:val="24"/>
        </w:rPr>
        <w:t>staff,</w:t>
      </w:r>
      <w:r>
        <w:rPr>
          <w:spacing w:val="-6"/>
          <w:sz w:val="24"/>
        </w:rPr>
        <w:t xml:space="preserve"> </w:t>
      </w:r>
      <w:r>
        <w:rPr>
          <w:sz w:val="24"/>
        </w:rPr>
        <w:t>at</w:t>
      </w:r>
      <w:r>
        <w:rPr>
          <w:spacing w:val="-7"/>
          <w:sz w:val="24"/>
        </w:rPr>
        <w:t xml:space="preserve"> </w:t>
      </w:r>
      <w:r>
        <w:rPr>
          <w:sz w:val="24"/>
        </w:rPr>
        <w:t>the</w:t>
      </w:r>
      <w:r>
        <w:rPr>
          <w:spacing w:val="-7"/>
          <w:sz w:val="24"/>
        </w:rPr>
        <w:t xml:space="preserve"> </w:t>
      </w:r>
      <w:r>
        <w:rPr>
          <w:sz w:val="24"/>
        </w:rPr>
        <w:t>time</w:t>
      </w:r>
      <w:r>
        <w:rPr>
          <w:spacing w:val="-9"/>
          <w:sz w:val="24"/>
        </w:rPr>
        <w:t xml:space="preserve"> </w:t>
      </w:r>
      <w:r>
        <w:rPr>
          <w:sz w:val="24"/>
        </w:rPr>
        <w:t>an</w:t>
      </w:r>
      <w:r>
        <w:rPr>
          <w:spacing w:val="-7"/>
          <w:sz w:val="24"/>
        </w:rPr>
        <w:t xml:space="preserve"> </w:t>
      </w:r>
      <w:r>
        <w:rPr>
          <w:sz w:val="24"/>
        </w:rPr>
        <w:t>MSERC</w:t>
      </w:r>
      <w:r>
        <w:rPr>
          <w:spacing w:val="-8"/>
          <w:sz w:val="24"/>
        </w:rPr>
        <w:t xml:space="preserve"> </w:t>
      </w:r>
      <w:r>
        <w:rPr>
          <w:sz w:val="24"/>
        </w:rPr>
        <w:t>application</w:t>
      </w:r>
      <w:r>
        <w:rPr>
          <w:spacing w:val="-6"/>
          <w:sz w:val="24"/>
        </w:rPr>
        <w:t xml:space="preserve"> </w:t>
      </w:r>
      <w:r>
        <w:rPr>
          <w:sz w:val="24"/>
        </w:rPr>
        <w:t>is</w:t>
      </w:r>
      <w:r>
        <w:rPr>
          <w:spacing w:val="-8"/>
          <w:sz w:val="24"/>
        </w:rPr>
        <w:t xml:space="preserve"> </w:t>
      </w:r>
      <w:r>
        <w:rPr>
          <w:sz w:val="24"/>
        </w:rPr>
        <w:t>submitted,</w:t>
      </w:r>
      <w:r>
        <w:rPr>
          <w:spacing w:val="-7"/>
          <w:sz w:val="24"/>
        </w:rPr>
        <w:t xml:space="preserve"> </w:t>
      </w:r>
      <w:r>
        <w:rPr>
          <w:sz w:val="24"/>
        </w:rPr>
        <w:t>will</w:t>
      </w:r>
      <w:r>
        <w:rPr>
          <w:spacing w:val="-6"/>
          <w:sz w:val="24"/>
        </w:rPr>
        <w:t xml:space="preserve"> </w:t>
      </w:r>
      <w:r>
        <w:rPr>
          <w:sz w:val="24"/>
        </w:rPr>
        <w:t>calculate</w:t>
      </w:r>
      <w:r>
        <w:rPr>
          <w:spacing w:val="-6"/>
          <w:sz w:val="24"/>
        </w:rPr>
        <w:t xml:space="preserve"> </w:t>
      </w:r>
      <w:r>
        <w:rPr>
          <w:sz w:val="24"/>
        </w:rPr>
        <w:t>total</w:t>
      </w:r>
      <w:r>
        <w:rPr>
          <w:spacing w:val="-7"/>
          <w:sz w:val="24"/>
        </w:rPr>
        <w:t xml:space="preserve"> </w:t>
      </w:r>
      <w:r>
        <w:rPr>
          <w:sz w:val="24"/>
        </w:rPr>
        <w:t>MSERCs</w:t>
      </w:r>
      <w:r>
        <w:rPr>
          <w:spacing w:val="-7"/>
          <w:sz w:val="24"/>
        </w:rPr>
        <w:t xml:space="preserve"> </w:t>
      </w:r>
      <w:r>
        <w:rPr>
          <w:sz w:val="24"/>
        </w:rPr>
        <w:t>and</w:t>
      </w:r>
      <w:r>
        <w:rPr>
          <w:spacing w:val="-9"/>
          <w:sz w:val="24"/>
        </w:rPr>
        <w:t xml:space="preserve"> </w:t>
      </w:r>
      <w:r>
        <w:rPr>
          <w:sz w:val="24"/>
        </w:rPr>
        <w:t>retire</w:t>
      </w:r>
      <w:r>
        <w:rPr>
          <w:spacing w:val="-10"/>
          <w:sz w:val="24"/>
        </w:rPr>
        <w:t xml:space="preserve"> </w:t>
      </w:r>
      <w:r>
        <w:rPr>
          <w:sz w:val="24"/>
        </w:rPr>
        <w:t>the AB</w:t>
      </w:r>
      <w:r>
        <w:rPr>
          <w:spacing w:val="-3"/>
          <w:sz w:val="24"/>
        </w:rPr>
        <w:t xml:space="preserve"> </w:t>
      </w:r>
      <w:r>
        <w:rPr>
          <w:sz w:val="24"/>
        </w:rPr>
        <w:t>2766-MSERCs.</w:t>
      </w:r>
      <w:r>
        <w:rPr>
          <w:spacing w:val="40"/>
          <w:sz w:val="24"/>
        </w:rPr>
        <w:t xml:space="preserve"> </w:t>
      </w:r>
      <w:r>
        <w:rPr>
          <w:sz w:val="24"/>
        </w:rPr>
        <w:t>RECIPIENT</w:t>
      </w:r>
      <w:r>
        <w:rPr>
          <w:spacing w:val="-3"/>
          <w:sz w:val="24"/>
        </w:rPr>
        <w:t xml:space="preserve"> </w:t>
      </w:r>
      <w:r>
        <w:rPr>
          <w:sz w:val="24"/>
        </w:rPr>
        <w:t>would</w:t>
      </w:r>
      <w:r>
        <w:rPr>
          <w:spacing w:val="-3"/>
          <w:sz w:val="24"/>
        </w:rPr>
        <w:t xml:space="preserve"> </w:t>
      </w:r>
      <w:r>
        <w:rPr>
          <w:sz w:val="24"/>
        </w:rPr>
        <w:t>then</w:t>
      </w:r>
      <w:r>
        <w:rPr>
          <w:spacing w:val="-2"/>
          <w:sz w:val="24"/>
        </w:rPr>
        <w:t xml:space="preserve"> </w:t>
      </w:r>
      <w:r>
        <w:rPr>
          <w:sz w:val="24"/>
        </w:rPr>
        <w:t>receive</w:t>
      </w:r>
      <w:r>
        <w:rPr>
          <w:spacing w:val="-3"/>
          <w:sz w:val="24"/>
        </w:rPr>
        <w:t xml:space="preserve"> </w:t>
      </w:r>
      <w:r>
        <w:rPr>
          <w:sz w:val="24"/>
        </w:rPr>
        <w:t>the</w:t>
      </w:r>
      <w:r>
        <w:rPr>
          <w:spacing w:val="-6"/>
          <w:sz w:val="24"/>
        </w:rPr>
        <w:t xml:space="preserve"> </w:t>
      </w:r>
      <w:r>
        <w:rPr>
          <w:sz w:val="24"/>
        </w:rPr>
        <w:t>balance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MSERCs</w:t>
      </w:r>
      <w:r>
        <w:rPr>
          <w:spacing w:val="-3"/>
          <w:sz w:val="24"/>
        </w:rPr>
        <w:t xml:space="preserve"> </w:t>
      </w:r>
      <w:r>
        <w:rPr>
          <w:sz w:val="24"/>
        </w:rPr>
        <w:t>not</w:t>
      </w:r>
      <w:r>
        <w:rPr>
          <w:spacing w:val="-7"/>
          <w:sz w:val="24"/>
        </w:rPr>
        <w:t xml:space="preserve"> </w:t>
      </w:r>
      <w:r>
        <w:rPr>
          <w:sz w:val="24"/>
        </w:rPr>
        <w:t>associated</w:t>
      </w:r>
      <w:r>
        <w:rPr>
          <w:spacing w:val="-2"/>
          <w:sz w:val="24"/>
        </w:rPr>
        <w:t xml:space="preserve"> </w:t>
      </w:r>
      <w:r>
        <w:rPr>
          <w:sz w:val="24"/>
        </w:rPr>
        <w:t>with</w:t>
      </w:r>
      <w:r>
        <w:rPr>
          <w:spacing w:val="-2"/>
          <w:sz w:val="24"/>
        </w:rPr>
        <w:t xml:space="preserve"> </w:t>
      </w:r>
      <w:r>
        <w:rPr>
          <w:sz w:val="24"/>
        </w:rPr>
        <w:t>AB</w:t>
      </w:r>
      <w:r>
        <w:rPr>
          <w:spacing w:val="-3"/>
          <w:sz w:val="24"/>
        </w:rPr>
        <w:t xml:space="preserve"> </w:t>
      </w:r>
      <w:r>
        <w:rPr>
          <w:sz w:val="24"/>
        </w:rPr>
        <w:t>2766</w:t>
      </w:r>
      <w:r>
        <w:rPr>
          <w:spacing w:val="-2"/>
          <w:sz w:val="24"/>
        </w:rPr>
        <w:t xml:space="preserve"> </w:t>
      </w:r>
      <w:r>
        <w:rPr>
          <w:sz w:val="24"/>
        </w:rPr>
        <w:t>funding.</w:t>
      </w:r>
    </w:p>
    <w:p w14:paraId="75569DF5" w14:textId="77777777" w:rsidR="00722F1D" w:rsidRDefault="001C1FC6">
      <w:pPr>
        <w:pStyle w:val="Heading4"/>
        <w:numPr>
          <w:ilvl w:val="0"/>
          <w:numId w:val="2"/>
        </w:numPr>
        <w:tabs>
          <w:tab w:val="left" w:pos="586"/>
        </w:tabs>
        <w:spacing w:before="271"/>
        <w:ind w:left="586" w:hanging="426"/>
        <w:rPr>
          <w:u w:val="none"/>
        </w:rPr>
      </w:pPr>
      <w:r>
        <w:rPr>
          <w:spacing w:val="-2"/>
        </w:rPr>
        <w:t>NOTICES</w:t>
      </w:r>
    </w:p>
    <w:p w14:paraId="16F6B32C" w14:textId="77777777" w:rsidR="00722F1D" w:rsidRDefault="001C1FC6">
      <w:pPr>
        <w:pStyle w:val="BodyText"/>
        <w:spacing w:before="5"/>
        <w:ind w:left="611" w:right="122"/>
        <w:jc w:val="both"/>
      </w:pPr>
      <w:r>
        <w:t>All notices that are required under this Agreement shall be provided in the manner set forth herein, unless specified otherwise.</w:t>
      </w:r>
      <w:r>
        <w:rPr>
          <w:spacing w:val="-5"/>
        </w:rPr>
        <w:t xml:space="preserve"> </w:t>
      </w:r>
      <w:r>
        <w:t>Notice</w:t>
      </w:r>
      <w:r>
        <w:rPr>
          <w:spacing w:val="-6"/>
        </w:rPr>
        <w:t xml:space="preserve"> </w:t>
      </w:r>
      <w:r>
        <w:t>to</w:t>
      </w:r>
      <w:r>
        <w:rPr>
          <w:spacing w:val="-6"/>
        </w:rPr>
        <w:t xml:space="preserve"> </w:t>
      </w:r>
      <w:r>
        <w:t>a</w:t>
      </w:r>
      <w:r>
        <w:rPr>
          <w:spacing w:val="-6"/>
        </w:rPr>
        <w:t xml:space="preserve"> </w:t>
      </w:r>
      <w:r>
        <w:t>party</w:t>
      </w:r>
      <w:r>
        <w:rPr>
          <w:spacing w:val="-9"/>
        </w:rPr>
        <w:t xml:space="preserve"> </w:t>
      </w:r>
      <w:r>
        <w:t>shall</w:t>
      </w:r>
      <w:r>
        <w:rPr>
          <w:spacing w:val="-7"/>
        </w:rPr>
        <w:t xml:space="preserve"> </w:t>
      </w:r>
      <w:r>
        <w:t>be</w:t>
      </w:r>
      <w:r>
        <w:rPr>
          <w:spacing w:val="-8"/>
        </w:rPr>
        <w:t xml:space="preserve"> </w:t>
      </w:r>
      <w:r>
        <w:t>delivered</w:t>
      </w:r>
      <w:r>
        <w:rPr>
          <w:spacing w:val="-3"/>
        </w:rPr>
        <w:t xml:space="preserve"> </w:t>
      </w:r>
      <w:r>
        <w:t>to</w:t>
      </w:r>
      <w:r>
        <w:rPr>
          <w:spacing w:val="-6"/>
        </w:rPr>
        <w:t xml:space="preserve"> </w:t>
      </w:r>
      <w:r>
        <w:t>the</w:t>
      </w:r>
      <w:r>
        <w:rPr>
          <w:spacing w:val="-6"/>
        </w:rPr>
        <w:t xml:space="preserve"> </w:t>
      </w:r>
      <w:r>
        <w:t>attention</w:t>
      </w:r>
      <w:r>
        <w:rPr>
          <w:spacing w:val="-8"/>
        </w:rPr>
        <w:t xml:space="preserve"> </w:t>
      </w:r>
      <w:r>
        <w:t>of</w:t>
      </w:r>
      <w:r>
        <w:rPr>
          <w:spacing w:val="-6"/>
        </w:rPr>
        <w:t xml:space="preserve"> </w:t>
      </w:r>
      <w:r>
        <w:t>the</w:t>
      </w:r>
      <w:r>
        <w:rPr>
          <w:spacing w:val="-5"/>
        </w:rPr>
        <w:t xml:space="preserve"> </w:t>
      </w:r>
      <w:r>
        <w:t>person</w:t>
      </w:r>
      <w:r>
        <w:rPr>
          <w:spacing w:val="-5"/>
        </w:rPr>
        <w:t xml:space="preserve"> </w:t>
      </w:r>
      <w:r>
        <w:t>listed</w:t>
      </w:r>
      <w:r>
        <w:rPr>
          <w:spacing w:val="-6"/>
        </w:rPr>
        <w:t xml:space="preserve"> </w:t>
      </w:r>
      <w:r>
        <w:t>below,</w:t>
      </w:r>
      <w:r>
        <w:rPr>
          <w:spacing w:val="-6"/>
        </w:rPr>
        <w:t xml:space="preserve"> </w:t>
      </w:r>
      <w:r>
        <w:t>or</w:t>
      </w:r>
      <w:r>
        <w:rPr>
          <w:spacing w:val="-8"/>
        </w:rPr>
        <w:t xml:space="preserve"> </w:t>
      </w:r>
      <w:r>
        <w:t>to</w:t>
      </w:r>
      <w:r>
        <w:rPr>
          <w:spacing w:val="-6"/>
        </w:rPr>
        <w:t xml:space="preserve"> </w:t>
      </w:r>
      <w:r>
        <w:t>such</w:t>
      </w:r>
      <w:r>
        <w:rPr>
          <w:spacing w:val="-5"/>
        </w:rPr>
        <w:t xml:space="preserve"> </w:t>
      </w:r>
      <w:r>
        <w:t>other</w:t>
      </w:r>
      <w:r>
        <w:rPr>
          <w:spacing w:val="-7"/>
        </w:rPr>
        <w:t xml:space="preserve"> </w:t>
      </w:r>
      <w:r>
        <w:t>person</w:t>
      </w:r>
      <w:r>
        <w:rPr>
          <w:spacing w:val="-10"/>
        </w:rPr>
        <w:t xml:space="preserve"> </w:t>
      </w:r>
      <w:r>
        <w:t>or</w:t>
      </w:r>
      <w:r>
        <w:rPr>
          <w:spacing w:val="-8"/>
        </w:rPr>
        <w:t xml:space="preserve"> </w:t>
      </w:r>
      <w:r>
        <w:t>persons as</w:t>
      </w:r>
      <w:r>
        <w:rPr>
          <w:spacing w:val="-7"/>
        </w:rPr>
        <w:t xml:space="preserve"> </w:t>
      </w:r>
      <w:r>
        <w:t>may</w:t>
      </w:r>
      <w:r>
        <w:rPr>
          <w:spacing w:val="-9"/>
        </w:rPr>
        <w:t xml:space="preserve"> </w:t>
      </w:r>
      <w:r>
        <w:t>hereafter</w:t>
      </w:r>
      <w:r>
        <w:rPr>
          <w:spacing w:val="-9"/>
        </w:rPr>
        <w:t xml:space="preserve"> </w:t>
      </w:r>
      <w:r>
        <w:t>be</w:t>
      </w:r>
      <w:r>
        <w:rPr>
          <w:spacing w:val="-8"/>
        </w:rPr>
        <w:t xml:space="preserve"> </w:t>
      </w:r>
      <w:r>
        <w:t>designated</w:t>
      </w:r>
      <w:r>
        <w:rPr>
          <w:spacing w:val="-7"/>
        </w:rPr>
        <w:t xml:space="preserve"> </w:t>
      </w:r>
      <w:r>
        <w:t>by</w:t>
      </w:r>
      <w:r>
        <w:rPr>
          <w:spacing w:val="-9"/>
        </w:rPr>
        <w:t xml:space="preserve"> </w:t>
      </w:r>
      <w:r>
        <w:t>that</w:t>
      </w:r>
      <w:r>
        <w:rPr>
          <w:spacing w:val="-8"/>
        </w:rPr>
        <w:t xml:space="preserve"> </w:t>
      </w:r>
      <w:r>
        <w:t>party</w:t>
      </w:r>
      <w:r>
        <w:rPr>
          <w:spacing w:val="-7"/>
        </w:rPr>
        <w:t xml:space="preserve"> </w:t>
      </w:r>
      <w:r>
        <w:t>in</w:t>
      </w:r>
      <w:r>
        <w:rPr>
          <w:spacing w:val="-6"/>
        </w:rPr>
        <w:t xml:space="preserve"> </w:t>
      </w:r>
      <w:r>
        <w:t>writing.</w:t>
      </w:r>
      <w:r>
        <w:rPr>
          <w:spacing w:val="-10"/>
        </w:rPr>
        <w:t xml:space="preserve"> </w:t>
      </w:r>
      <w:r>
        <w:t>Notice</w:t>
      </w:r>
      <w:r>
        <w:rPr>
          <w:spacing w:val="-6"/>
        </w:rPr>
        <w:t xml:space="preserve"> </w:t>
      </w:r>
      <w:r>
        <w:t>shall</w:t>
      </w:r>
      <w:r>
        <w:rPr>
          <w:spacing w:val="-9"/>
        </w:rPr>
        <w:t xml:space="preserve"> </w:t>
      </w:r>
      <w:r>
        <w:t>be</w:t>
      </w:r>
      <w:r>
        <w:rPr>
          <w:spacing w:val="-6"/>
        </w:rPr>
        <w:t xml:space="preserve"> </w:t>
      </w:r>
      <w:r>
        <w:t>in</w:t>
      </w:r>
      <w:r>
        <w:rPr>
          <w:spacing w:val="-8"/>
        </w:rPr>
        <w:t xml:space="preserve"> </w:t>
      </w:r>
      <w:r>
        <w:t>writing</w:t>
      </w:r>
      <w:r>
        <w:rPr>
          <w:spacing w:val="-5"/>
        </w:rPr>
        <w:t xml:space="preserve"> </w:t>
      </w:r>
      <w:r>
        <w:t>sent</w:t>
      </w:r>
      <w:r>
        <w:rPr>
          <w:spacing w:val="-6"/>
        </w:rPr>
        <w:t xml:space="preserve"> </w:t>
      </w:r>
      <w:r>
        <w:t>by</w:t>
      </w:r>
      <w:r>
        <w:rPr>
          <w:spacing w:val="-9"/>
        </w:rPr>
        <w:t xml:space="preserve"> </w:t>
      </w:r>
      <w:r>
        <w:t>email,</w:t>
      </w:r>
      <w:r>
        <w:rPr>
          <w:spacing w:val="-8"/>
        </w:rPr>
        <w:t xml:space="preserve"> </w:t>
      </w:r>
      <w:r>
        <w:t>U.S.</w:t>
      </w:r>
      <w:r>
        <w:rPr>
          <w:spacing w:val="-6"/>
        </w:rPr>
        <w:t xml:space="preserve"> </w:t>
      </w:r>
      <w:r>
        <w:t>Mail,</w:t>
      </w:r>
      <w:r>
        <w:rPr>
          <w:spacing w:val="-6"/>
        </w:rPr>
        <w:t xml:space="preserve"> </w:t>
      </w:r>
      <w:r>
        <w:t>express,</w:t>
      </w:r>
      <w:r>
        <w:rPr>
          <w:spacing w:val="-6"/>
        </w:rPr>
        <w:t xml:space="preserve"> </w:t>
      </w:r>
      <w:r>
        <w:t>certified, return receipt requested, or a nationally recognized overnight courier service. In the case of email communications, valid notice shall be deemed to have been delivered upon sending, provided the sender obtained an electronic confirmation of delivery. Email communications shall be deemed to have been received on the date of such transmission, provided such date</w:t>
      </w:r>
      <w:r>
        <w:rPr>
          <w:spacing w:val="-7"/>
        </w:rPr>
        <w:t xml:space="preserve"> </w:t>
      </w:r>
      <w:r>
        <w:t>was</w:t>
      </w:r>
      <w:r>
        <w:rPr>
          <w:spacing w:val="-9"/>
        </w:rPr>
        <w:t xml:space="preserve"> </w:t>
      </w:r>
      <w:r>
        <w:t>a</w:t>
      </w:r>
      <w:r>
        <w:rPr>
          <w:spacing w:val="-8"/>
        </w:rPr>
        <w:t xml:space="preserve"> </w:t>
      </w:r>
      <w:r>
        <w:t>business</w:t>
      </w:r>
      <w:r>
        <w:rPr>
          <w:spacing w:val="-9"/>
        </w:rPr>
        <w:t xml:space="preserve"> </w:t>
      </w:r>
      <w:r>
        <w:t>day</w:t>
      </w:r>
      <w:r>
        <w:rPr>
          <w:spacing w:val="-9"/>
        </w:rPr>
        <w:t xml:space="preserve"> </w:t>
      </w:r>
      <w:r>
        <w:t>(Tuesday-Friday)</w:t>
      </w:r>
      <w:r>
        <w:rPr>
          <w:spacing w:val="-10"/>
        </w:rPr>
        <w:t xml:space="preserve"> </w:t>
      </w:r>
      <w:r>
        <w:t>and</w:t>
      </w:r>
      <w:r>
        <w:rPr>
          <w:spacing w:val="-11"/>
        </w:rPr>
        <w:t xml:space="preserve"> </w:t>
      </w:r>
      <w:r>
        <w:t>delivered</w:t>
      </w:r>
      <w:r>
        <w:rPr>
          <w:spacing w:val="-8"/>
        </w:rPr>
        <w:t xml:space="preserve"> </w:t>
      </w:r>
      <w:r>
        <w:t>prior</w:t>
      </w:r>
      <w:r>
        <w:rPr>
          <w:spacing w:val="-9"/>
        </w:rPr>
        <w:t xml:space="preserve"> </w:t>
      </w:r>
      <w:r>
        <w:t>to</w:t>
      </w:r>
      <w:r>
        <w:rPr>
          <w:spacing w:val="-8"/>
        </w:rPr>
        <w:t xml:space="preserve"> </w:t>
      </w:r>
      <w:r>
        <w:t>5:30pm</w:t>
      </w:r>
      <w:r>
        <w:rPr>
          <w:spacing w:val="-7"/>
        </w:rPr>
        <w:t xml:space="preserve"> </w:t>
      </w:r>
      <w:r>
        <w:t>Pacific</w:t>
      </w:r>
      <w:r>
        <w:rPr>
          <w:spacing w:val="-9"/>
        </w:rPr>
        <w:t xml:space="preserve"> </w:t>
      </w:r>
      <w:r>
        <w:t>Standard</w:t>
      </w:r>
      <w:r>
        <w:rPr>
          <w:spacing w:val="-8"/>
        </w:rPr>
        <w:t xml:space="preserve"> </w:t>
      </w:r>
      <w:r>
        <w:t>Time.</w:t>
      </w:r>
      <w:r>
        <w:rPr>
          <w:spacing w:val="-8"/>
        </w:rPr>
        <w:t xml:space="preserve"> </w:t>
      </w:r>
      <w:r>
        <w:t>Otherwise,</w:t>
      </w:r>
      <w:r>
        <w:rPr>
          <w:spacing w:val="-8"/>
        </w:rPr>
        <w:t xml:space="preserve"> </w:t>
      </w:r>
      <w:r>
        <w:t>receipt</w:t>
      </w:r>
      <w:r>
        <w:rPr>
          <w:spacing w:val="-8"/>
        </w:rPr>
        <w:t xml:space="preserve"> </w:t>
      </w:r>
      <w:r>
        <w:t>of</w:t>
      </w:r>
      <w:r>
        <w:rPr>
          <w:spacing w:val="-11"/>
        </w:rPr>
        <w:t xml:space="preserve"> </w:t>
      </w:r>
      <w:r>
        <w:t>email communications shall be deemed to have occurred on the following business day. In the case of U.S. Mail notice, notice shall be deemed to be received when delivered or five (5) business days after deposit in the U.S.</w:t>
      </w:r>
      <w:r>
        <w:rPr>
          <w:spacing w:val="40"/>
        </w:rPr>
        <w:t xml:space="preserve"> </w:t>
      </w:r>
      <w:r>
        <w:t>Mail. In the case of a nationally</w:t>
      </w:r>
      <w:r>
        <w:rPr>
          <w:spacing w:val="-11"/>
        </w:rPr>
        <w:t xml:space="preserve"> </w:t>
      </w:r>
      <w:r>
        <w:t>recognized</w:t>
      </w:r>
      <w:r>
        <w:rPr>
          <w:spacing w:val="-13"/>
        </w:rPr>
        <w:t xml:space="preserve"> </w:t>
      </w:r>
      <w:r>
        <w:t>overnight</w:t>
      </w:r>
      <w:r>
        <w:rPr>
          <w:spacing w:val="-11"/>
        </w:rPr>
        <w:t xml:space="preserve"> </w:t>
      </w:r>
      <w:r>
        <w:t>courier</w:t>
      </w:r>
      <w:r>
        <w:rPr>
          <w:spacing w:val="-12"/>
        </w:rPr>
        <w:t xml:space="preserve"> </w:t>
      </w:r>
      <w:r>
        <w:t>service,</w:t>
      </w:r>
      <w:r>
        <w:rPr>
          <w:spacing w:val="-13"/>
        </w:rPr>
        <w:t xml:space="preserve"> </w:t>
      </w:r>
      <w:r>
        <w:t>notice</w:t>
      </w:r>
      <w:r>
        <w:rPr>
          <w:spacing w:val="-11"/>
        </w:rPr>
        <w:t xml:space="preserve"> </w:t>
      </w:r>
      <w:r>
        <w:t>shall</w:t>
      </w:r>
      <w:r>
        <w:rPr>
          <w:spacing w:val="-13"/>
        </w:rPr>
        <w:t xml:space="preserve"> </w:t>
      </w:r>
      <w:r>
        <w:t>be</w:t>
      </w:r>
      <w:r>
        <w:rPr>
          <w:spacing w:val="-13"/>
        </w:rPr>
        <w:t xml:space="preserve"> </w:t>
      </w:r>
      <w:r>
        <w:t>deemed</w:t>
      </w:r>
      <w:r>
        <w:rPr>
          <w:spacing w:val="-12"/>
        </w:rPr>
        <w:t xml:space="preserve"> </w:t>
      </w:r>
      <w:r>
        <w:t>received</w:t>
      </w:r>
      <w:r>
        <w:rPr>
          <w:spacing w:val="-11"/>
        </w:rPr>
        <w:t xml:space="preserve"> </w:t>
      </w:r>
      <w:r>
        <w:t>when</w:t>
      </w:r>
      <w:r>
        <w:rPr>
          <w:spacing w:val="-11"/>
        </w:rPr>
        <w:t xml:space="preserve"> </w:t>
      </w:r>
      <w:r>
        <w:t>delivered</w:t>
      </w:r>
      <w:r>
        <w:rPr>
          <w:spacing w:val="-10"/>
        </w:rPr>
        <w:t xml:space="preserve"> </w:t>
      </w:r>
      <w:r>
        <w:t>(written</w:t>
      </w:r>
      <w:r>
        <w:rPr>
          <w:spacing w:val="-11"/>
        </w:rPr>
        <w:t xml:space="preserve"> </w:t>
      </w:r>
      <w:r>
        <w:t>receipt</w:t>
      </w:r>
      <w:r>
        <w:rPr>
          <w:spacing w:val="-16"/>
        </w:rPr>
        <w:t xml:space="preserve"> </w:t>
      </w:r>
      <w:r>
        <w:t>of</w:t>
      </w:r>
      <w:r>
        <w:rPr>
          <w:spacing w:val="-12"/>
        </w:rPr>
        <w:t xml:space="preserve"> </w:t>
      </w:r>
      <w:r>
        <w:t>delivery).</w:t>
      </w:r>
    </w:p>
    <w:p w14:paraId="11445982" w14:textId="77777777" w:rsidR="00722F1D" w:rsidRDefault="001C1FC6">
      <w:pPr>
        <w:pStyle w:val="Heading4"/>
        <w:spacing w:before="271"/>
        <w:ind w:left="2320" w:firstLine="0"/>
        <w:rPr>
          <w:u w:val="none"/>
        </w:rPr>
      </w:pPr>
      <w:r>
        <w:rPr>
          <w:spacing w:val="-2"/>
          <w:u w:val="none"/>
        </w:rPr>
        <w:t>SCAQMD:</w:t>
      </w:r>
    </w:p>
    <w:p w14:paraId="062A7E63" w14:textId="77777777" w:rsidR="00722F1D" w:rsidRDefault="001C1FC6">
      <w:pPr>
        <w:pStyle w:val="BodyText"/>
        <w:spacing w:before="5"/>
        <w:ind w:left="2320" w:right="4696"/>
      </w:pPr>
      <w:r>
        <w:t>South</w:t>
      </w:r>
      <w:r>
        <w:rPr>
          <w:spacing w:val="-14"/>
        </w:rPr>
        <w:t xml:space="preserve"> </w:t>
      </w:r>
      <w:r>
        <w:t>Coast</w:t>
      </w:r>
      <w:r>
        <w:rPr>
          <w:spacing w:val="-14"/>
        </w:rPr>
        <w:t xml:space="preserve"> </w:t>
      </w:r>
      <w:r>
        <w:t>Air</w:t>
      </w:r>
      <w:r>
        <w:rPr>
          <w:spacing w:val="-14"/>
        </w:rPr>
        <w:t xml:space="preserve"> </w:t>
      </w:r>
      <w:r>
        <w:t>Quality</w:t>
      </w:r>
      <w:r>
        <w:rPr>
          <w:spacing w:val="-13"/>
        </w:rPr>
        <w:t xml:space="preserve"> </w:t>
      </w:r>
      <w:r>
        <w:t>Management</w:t>
      </w:r>
      <w:r>
        <w:rPr>
          <w:spacing w:val="-14"/>
        </w:rPr>
        <w:t xml:space="preserve"> </w:t>
      </w:r>
      <w:r>
        <w:t>District 21865 Copley Drive</w:t>
      </w:r>
    </w:p>
    <w:p w14:paraId="273F4B3F" w14:textId="77777777" w:rsidR="00722F1D" w:rsidRDefault="001C1FC6">
      <w:pPr>
        <w:pStyle w:val="BodyText"/>
        <w:spacing w:line="274" w:lineRule="exact"/>
        <w:ind w:left="2320"/>
      </w:pPr>
      <w:r>
        <w:t>Diamond</w:t>
      </w:r>
      <w:r>
        <w:rPr>
          <w:spacing w:val="-4"/>
        </w:rPr>
        <w:t xml:space="preserve"> </w:t>
      </w:r>
      <w:r>
        <w:t>Bar,</w:t>
      </w:r>
      <w:r>
        <w:rPr>
          <w:spacing w:val="-5"/>
        </w:rPr>
        <w:t xml:space="preserve"> </w:t>
      </w:r>
      <w:r>
        <w:t>CA</w:t>
      </w:r>
      <w:r>
        <w:rPr>
          <w:spacing w:val="-6"/>
        </w:rPr>
        <w:t xml:space="preserve"> </w:t>
      </w:r>
      <w:r>
        <w:t>91765-</w:t>
      </w:r>
      <w:r>
        <w:rPr>
          <w:spacing w:val="-4"/>
        </w:rPr>
        <w:t>4178</w:t>
      </w:r>
    </w:p>
    <w:p w14:paraId="42367AF7" w14:textId="77777777" w:rsidR="00722F1D" w:rsidRDefault="001C1FC6">
      <w:pPr>
        <w:pStyle w:val="BodyText"/>
        <w:spacing w:before="1"/>
        <w:ind w:left="2320"/>
      </w:pPr>
      <w:r>
        <w:t>Attn:</w:t>
      </w:r>
      <w:r>
        <w:rPr>
          <w:spacing w:val="-13"/>
        </w:rPr>
        <w:t xml:space="preserve"> </w:t>
      </w:r>
      <w:r>
        <w:t>Cynthia</w:t>
      </w:r>
      <w:r>
        <w:rPr>
          <w:spacing w:val="-11"/>
        </w:rPr>
        <w:t xml:space="preserve"> </w:t>
      </w:r>
      <w:r>
        <w:t>Ravenstein,</w:t>
      </w:r>
      <w:r>
        <w:rPr>
          <w:spacing w:val="-7"/>
        </w:rPr>
        <w:t xml:space="preserve"> </w:t>
      </w:r>
      <w:r>
        <w:t>MSRC</w:t>
      </w:r>
      <w:r>
        <w:rPr>
          <w:spacing w:val="-10"/>
        </w:rPr>
        <w:t xml:space="preserve"> </w:t>
      </w:r>
      <w:r>
        <w:t>Contracts</w:t>
      </w:r>
      <w:r>
        <w:rPr>
          <w:spacing w:val="-10"/>
        </w:rPr>
        <w:t xml:space="preserve"> </w:t>
      </w:r>
      <w:r>
        <w:t>Administrator,</w:t>
      </w:r>
      <w:r>
        <w:rPr>
          <w:spacing w:val="-12"/>
        </w:rPr>
        <w:t xml:space="preserve"> </w:t>
      </w:r>
      <w:r>
        <w:t>email:</w:t>
      </w:r>
      <w:r>
        <w:rPr>
          <w:spacing w:val="-2"/>
        </w:rPr>
        <w:t xml:space="preserve"> </w:t>
      </w:r>
      <w:hyperlink r:id="rId84">
        <w:r>
          <w:rPr>
            <w:color w:val="0000FF"/>
            <w:spacing w:val="-2"/>
            <w:u w:val="single" w:color="0000FF"/>
          </w:rPr>
          <w:t>cravenstein@aqmd.gov</w:t>
        </w:r>
      </w:hyperlink>
    </w:p>
    <w:p w14:paraId="3F182FB8" w14:textId="77777777" w:rsidR="00722F1D" w:rsidRDefault="00722F1D">
      <w:pPr>
        <w:sectPr w:rsidR="00722F1D">
          <w:pgSz w:w="12240" w:h="15840"/>
          <w:pgMar w:top="700" w:right="420" w:bottom="920" w:left="440" w:header="354" w:footer="704" w:gutter="0"/>
          <w:cols w:space="720"/>
        </w:sectPr>
      </w:pPr>
    </w:p>
    <w:p w14:paraId="1DEB8574" w14:textId="77777777" w:rsidR="00722F1D" w:rsidRDefault="00722F1D">
      <w:pPr>
        <w:pStyle w:val="BodyText"/>
      </w:pPr>
    </w:p>
    <w:p w14:paraId="6F6B8449" w14:textId="77777777" w:rsidR="00722F1D" w:rsidRDefault="00722F1D">
      <w:pPr>
        <w:pStyle w:val="BodyText"/>
        <w:spacing w:before="66"/>
      </w:pPr>
    </w:p>
    <w:p w14:paraId="0ABED9DC" w14:textId="77777777" w:rsidR="00722F1D" w:rsidRDefault="001C1FC6">
      <w:pPr>
        <w:pStyle w:val="Heading4"/>
        <w:ind w:left="2320" w:firstLine="0"/>
        <w:rPr>
          <w:u w:val="none"/>
        </w:rPr>
      </w:pPr>
      <w:r>
        <w:rPr>
          <w:spacing w:val="-2"/>
          <w:u w:val="none"/>
        </w:rPr>
        <w:t>RECIPIENT:</w:t>
      </w:r>
    </w:p>
    <w:p w14:paraId="56B891C8" w14:textId="77777777" w:rsidR="00722F1D" w:rsidRDefault="001C1FC6">
      <w:pPr>
        <w:spacing w:before="1"/>
        <w:ind w:left="2320"/>
        <w:rPr>
          <w:rFonts w:ascii="Arial Narrow"/>
          <w:sz w:val="24"/>
        </w:rPr>
      </w:pPr>
      <w:r>
        <w:rPr>
          <w:rFonts w:ascii="Arial Narrow"/>
          <w:color w:val="000000"/>
          <w:spacing w:val="-5"/>
          <w:sz w:val="24"/>
          <w:highlight w:val="yellow"/>
        </w:rPr>
        <w:t>***</w:t>
      </w:r>
    </w:p>
    <w:p w14:paraId="01BD7CBA" w14:textId="77777777" w:rsidR="00722F1D" w:rsidRDefault="001C1FC6">
      <w:pPr>
        <w:spacing w:before="1"/>
        <w:ind w:left="2320"/>
        <w:rPr>
          <w:rFonts w:ascii="Arial Narrow"/>
          <w:sz w:val="24"/>
        </w:rPr>
      </w:pPr>
      <w:r>
        <w:rPr>
          <w:rFonts w:ascii="Arial Narrow"/>
          <w:color w:val="000000"/>
          <w:spacing w:val="-5"/>
          <w:sz w:val="24"/>
          <w:highlight w:val="yellow"/>
        </w:rPr>
        <w:t>***</w:t>
      </w:r>
    </w:p>
    <w:p w14:paraId="5D66A198" w14:textId="77777777" w:rsidR="00722F1D" w:rsidRDefault="001C1FC6">
      <w:pPr>
        <w:ind w:left="2320"/>
        <w:rPr>
          <w:rFonts w:ascii="Arial Narrow"/>
          <w:sz w:val="24"/>
        </w:rPr>
      </w:pPr>
      <w:r>
        <w:rPr>
          <w:rFonts w:ascii="Arial Narrow"/>
          <w:color w:val="000000"/>
          <w:spacing w:val="-5"/>
          <w:sz w:val="24"/>
          <w:highlight w:val="yellow"/>
        </w:rPr>
        <w:t>***</w:t>
      </w:r>
    </w:p>
    <w:p w14:paraId="45521CA3" w14:textId="77777777" w:rsidR="00722F1D" w:rsidRDefault="001C1FC6">
      <w:pPr>
        <w:pStyle w:val="BodyText"/>
        <w:spacing w:before="1"/>
        <w:ind w:left="2320"/>
      </w:pPr>
      <w:r>
        <w:t>Attn:</w:t>
      </w:r>
      <w:r>
        <w:rPr>
          <w:spacing w:val="-8"/>
        </w:rPr>
        <w:t xml:space="preserve"> </w:t>
      </w:r>
      <w:r>
        <w:rPr>
          <w:color w:val="000000"/>
          <w:highlight w:val="yellow"/>
        </w:rPr>
        <w:t>***</w:t>
      </w:r>
      <w:r>
        <w:rPr>
          <w:color w:val="000000"/>
        </w:rPr>
        <w:t>,</w:t>
      </w:r>
      <w:r>
        <w:rPr>
          <w:color w:val="000000"/>
          <w:spacing w:val="-6"/>
        </w:rPr>
        <w:t xml:space="preserve"> </w:t>
      </w:r>
      <w:r>
        <w:rPr>
          <w:color w:val="000000"/>
        </w:rPr>
        <w:t xml:space="preserve">email: </w:t>
      </w:r>
      <w:r>
        <w:rPr>
          <w:color w:val="000000"/>
          <w:spacing w:val="-5"/>
          <w:highlight w:val="yellow"/>
        </w:rPr>
        <w:t>***</w:t>
      </w:r>
    </w:p>
    <w:p w14:paraId="7A217094" w14:textId="77777777" w:rsidR="00722F1D" w:rsidRDefault="001C1FC6">
      <w:pPr>
        <w:pStyle w:val="Heading4"/>
        <w:numPr>
          <w:ilvl w:val="0"/>
          <w:numId w:val="2"/>
        </w:numPr>
        <w:tabs>
          <w:tab w:val="left" w:pos="586"/>
        </w:tabs>
        <w:spacing w:before="238"/>
        <w:ind w:left="586" w:hanging="426"/>
        <w:rPr>
          <w:u w:val="none"/>
        </w:rPr>
      </w:pPr>
      <w:r>
        <w:t>INDEPENDENT</w:t>
      </w:r>
      <w:r>
        <w:rPr>
          <w:spacing w:val="-1"/>
        </w:rPr>
        <w:t xml:space="preserve"> </w:t>
      </w:r>
      <w:r>
        <w:rPr>
          <w:spacing w:val="-2"/>
        </w:rPr>
        <w:t>CONTRACTOR</w:t>
      </w:r>
    </w:p>
    <w:p w14:paraId="6FE8D606" w14:textId="1E180973" w:rsidR="00722F1D" w:rsidRDefault="001C1FC6">
      <w:pPr>
        <w:pStyle w:val="BodyText"/>
        <w:spacing w:before="1"/>
        <w:ind w:left="592" w:right="138"/>
        <w:jc w:val="both"/>
      </w:pPr>
      <w:r>
        <w:t>RECIPIENT,</w:t>
      </w:r>
      <w:r>
        <w:rPr>
          <w:spacing w:val="-2"/>
        </w:rPr>
        <w:t xml:space="preserve"> </w:t>
      </w:r>
      <w:r>
        <w:t>its</w:t>
      </w:r>
      <w:r>
        <w:rPr>
          <w:spacing w:val="-3"/>
        </w:rPr>
        <w:t xml:space="preserve"> </w:t>
      </w:r>
      <w:r>
        <w:t>officers,</w:t>
      </w:r>
      <w:r>
        <w:rPr>
          <w:spacing w:val="-3"/>
        </w:rPr>
        <w:t xml:space="preserve"> </w:t>
      </w:r>
      <w:r>
        <w:t>employees,</w:t>
      </w:r>
      <w:r>
        <w:rPr>
          <w:spacing w:val="-1"/>
        </w:rPr>
        <w:t xml:space="preserve"> </w:t>
      </w:r>
      <w:r>
        <w:t>agents,</w:t>
      </w:r>
      <w:r>
        <w:rPr>
          <w:spacing w:val="-1"/>
        </w:rPr>
        <w:t xml:space="preserve"> </w:t>
      </w:r>
      <w:r>
        <w:t>or</w:t>
      </w:r>
      <w:r>
        <w:rPr>
          <w:spacing w:val="-4"/>
        </w:rPr>
        <w:t xml:space="preserve"> </w:t>
      </w:r>
      <w:r>
        <w:t>representatives</w:t>
      </w:r>
      <w:r>
        <w:rPr>
          <w:spacing w:val="-2"/>
        </w:rPr>
        <w:t xml:space="preserve"> </w:t>
      </w:r>
      <w:r>
        <w:t>shall</w:t>
      </w:r>
      <w:r>
        <w:rPr>
          <w:spacing w:val="-1"/>
        </w:rPr>
        <w:t xml:space="preserve"> </w:t>
      </w:r>
      <w:r>
        <w:t>act in</w:t>
      </w:r>
      <w:r>
        <w:rPr>
          <w:spacing w:val="-2"/>
        </w:rPr>
        <w:t xml:space="preserve"> </w:t>
      </w:r>
      <w:r>
        <w:t>an independent capacity, and</w:t>
      </w:r>
      <w:r>
        <w:rPr>
          <w:spacing w:val="-2"/>
        </w:rPr>
        <w:t xml:space="preserve"> </w:t>
      </w:r>
      <w:r>
        <w:t>shall</w:t>
      </w:r>
      <w:r>
        <w:rPr>
          <w:spacing w:val="-4"/>
        </w:rPr>
        <w:t xml:space="preserve"> </w:t>
      </w:r>
      <w:r>
        <w:t>in no</w:t>
      </w:r>
      <w:r>
        <w:rPr>
          <w:spacing w:val="-2"/>
        </w:rPr>
        <w:t xml:space="preserve"> </w:t>
      </w:r>
      <w:r>
        <w:t>sense be</w:t>
      </w:r>
      <w:r>
        <w:rPr>
          <w:spacing w:val="-1"/>
        </w:rPr>
        <w:t xml:space="preserve"> </w:t>
      </w:r>
      <w:r>
        <w:t>considered</w:t>
      </w:r>
      <w:r>
        <w:rPr>
          <w:spacing w:val="-3"/>
        </w:rPr>
        <w:t xml:space="preserve"> </w:t>
      </w:r>
      <w:r>
        <w:t>employees</w:t>
      </w:r>
      <w:r>
        <w:rPr>
          <w:spacing w:val="-4"/>
        </w:rPr>
        <w:t xml:space="preserve"> </w:t>
      </w:r>
      <w:r>
        <w:t>or</w:t>
      </w:r>
      <w:r>
        <w:rPr>
          <w:spacing w:val="-3"/>
        </w:rPr>
        <w:t xml:space="preserve"> </w:t>
      </w:r>
      <w:r>
        <w:t>agents</w:t>
      </w:r>
      <w:r>
        <w:rPr>
          <w:spacing w:val="-3"/>
        </w:rPr>
        <w:t xml:space="preserve"> </w:t>
      </w:r>
      <w:r>
        <w:t>of</w:t>
      </w:r>
      <w:r>
        <w:rPr>
          <w:spacing w:val="-4"/>
        </w:rPr>
        <w:t xml:space="preserve"> </w:t>
      </w:r>
      <w:r>
        <w:t>SCAQMD,</w:t>
      </w:r>
      <w:r>
        <w:rPr>
          <w:spacing w:val="-4"/>
        </w:rPr>
        <w:t xml:space="preserve"> </w:t>
      </w:r>
      <w:r>
        <w:t>nor</w:t>
      </w:r>
      <w:r>
        <w:rPr>
          <w:spacing w:val="-3"/>
        </w:rPr>
        <w:t xml:space="preserve"> </w:t>
      </w:r>
      <w:r>
        <w:t>shall</w:t>
      </w:r>
      <w:r>
        <w:rPr>
          <w:spacing w:val="-5"/>
        </w:rPr>
        <w:t xml:space="preserve"> </w:t>
      </w:r>
      <w:r>
        <w:t>RECIPIENT,</w:t>
      </w:r>
      <w:r>
        <w:rPr>
          <w:spacing w:val="-4"/>
        </w:rPr>
        <w:t xml:space="preserve"> </w:t>
      </w:r>
      <w:r>
        <w:t>its</w:t>
      </w:r>
      <w:r>
        <w:rPr>
          <w:spacing w:val="-4"/>
        </w:rPr>
        <w:t xml:space="preserve"> </w:t>
      </w:r>
      <w:r>
        <w:t>officers,</w:t>
      </w:r>
      <w:r>
        <w:rPr>
          <w:spacing w:val="-3"/>
        </w:rPr>
        <w:t xml:space="preserve"> </w:t>
      </w:r>
      <w:r>
        <w:t>employees,</w:t>
      </w:r>
      <w:r>
        <w:rPr>
          <w:spacing w:val="-2"/>
        </w:rPr>
        <w:t xml:space="preserve"> </w:t>
      </w:r>
      <w:r>
        <w:t>agents,</w:t>
      </w:r>
      <w:r>
        <w:rPr>
          <w:spacing w:val="-3"/>
        </w:rPr>
        <w:t xml:space="preserve"> </w:t>
      </w:r>
      <w:r>
        <w:t>or</w:t>
      </w:r>
      <w:r>
        <w:rPr>
          <w:spacing w:val="-3"/>
        </w:rPr>
        <w:t xml:space="preserve"> </w:t>
      </w:r>
      <w:r>
        <w:t>representatives be entitled to or eligible to participate in any benefits, privileges, or plans, given or extended by SCAQMD to its</w:t>
      </w:r>
      <w:r>
        <w:rPr>
          <w:spacing w:val="40"/>
        </w:rPr>
        <w:t xml:space="preserve"> </w:t>
      </w:r>
      <w:r>
        <w:t>employees.</w:t>
      </w:r>
      <w:r>
        <w:rPr>
          <w:spacing w:val="37"/>
        </w:rPr>
        <w:t xml:space="preserve"> </w:t>
      </w:r>
      <w:r>
        <w:t>SCAQMD</w:t>
      </w:r>
      <w:r>
        <w:rPr>
          <w:spacing w:val="-6"/>
        </w:rPr>
        <w:t xml:space="preserve"> </w:t>
      </w:r>
      <w:r>
        <w:t>will</w:t>
      </w:r>
      <w:r>
        <w:rPr>
          <w:spacing w:val="-3"/>
        </w:rPr>
        <w:t xml:space="preserve"> </w:t>
      </w:r>
      <w:r>
        <w:t>not</w:t>
      </w:r>
      <w:r>
        <w:rPr>
          <w:spacing w:val="-3"/>
        </w:rPr>
        <w:t xml:space="preserve"> </w:t>
      </w:r>
      <w:r>
        <w:t>supervise,</w:t>
      </w:r>
      <w:r>
        <w:rPr>
          <w:spacing w:val="-4"/>
        </w:rPr>
        <w:t xml:space="preserve"> </w:t>
      </w:r>
      <w:r>
        <w:t>direct,</w:t>
      </w:r>
      <w:r>
        <w:rPr>
          <w:spacing w:val="-6"/>
        </w:rPr>
        <w:t xml:space="preserve"> </w:t>
      </w:r>
      <w:r>
        <w:t>or</w:t>
      </w:r>
      <w:r>
        <w:rPr>
          <w:spacing w:val="-6"/>
        </w:rPr>
        <w:t xml:space="preserve"> </w:t>
      </w:r>
      <w:r>
        <w:t>have</w:t>
      </w:r>
      <w:r>
        <w:rPr>
          <w:spacing w:val="-4"/>
        </w:rPr>
        <w:t xml:space="preserve"> </w:t>
      </w:r>
      <w:r>
        <w:t>control</w:t>
      </w:r>
      <w:r>
        <w:rPr>
          <w:spacing w:val="-5"/>
        </w:rPr>
        <w:t xml:space="preserve"> </w:t>
      </w:r>
      <w:r>
        <w:t>over,</w:t>
      </w:r>
      <w:r>
        <w:rPr>
          <w:spacing w:val="-5"/>
        </w:rPr>
        <w:t xml:space="preserve"> </w:t>
      </w:r>
      <w:r>
        <w:t>or</w:t>
      </w:r>
      <w:r>
        <w:rPr>
          <w:spacing w:val="-6"/>
        </w:rPr>
        <w:t xml:space="preserve"> </w:t>
      </w:r>
      <w:r>
        <w:t>be</w:t>
      </w:r>
      <w:r>
        <w:rPr>
          <w:spacing w:val="-2"/>
        </w:rPr>
        <w:t xml:space="preserve"> </w:t>
      </w:r>
      <w:r>
        <w:t>responsible</w:t>
      </w:r>
      <w:r>
        <w:rPr>
          <w:spacing w:val="-2"/>
        </w:rPr>
        <w:t xml:space="preserve"> </w:t>
      </w:r>
      <w:r>
        <w:t>for</w:t>
      </w:r>
      <w:r>
        <w:rPr>
          <w:spacing w:val="-6"/>
        </w:rPr>
        <w:t xml:space="preserve"> </w:t>
      </w:r>
      <w:r>
        <w:t>RECIPIENT’s</w:t>
      </w:r>
      <w:r>
        <w:rPr>
          <w:spacing w:val="-2"/>
        </w:rPr>
        <w:t xml:space="preserve"> </w:t>
      </w:r>
      <w:r>
        <w:t>means,</w:t>
      </w:r>
      <w:r>
        <w:rPr>
          <w:spacing w:val="-4"/>
        </w:rPr>
        <w:t xml:space="preserve"> </w:t>
      </w:r>
      <w:r>
        <w:t>methods, techniques, work sequences or procedures, or for the safety precautions and programs incident thereto, or for any failure by them to comply with any local, state, or federal laws, or rules or regulations, including state minimum wage laws and OSHA requirements.</w:t>
      </w:r>
    </w:p>
    <w:p w14:paraId="5267928C" w14:textId="77777777" w:rsidR="00722F1D" w:rsidRDefault="00722F1D">
      <w:pPr>
        <w:pStyle w:val="BodyText"/>
        <w:spacing w:before="3"/>
      </w:pPr>
    </w:p>
    <w:p w14:paraId="6A6DF420" w14:textId="77777777" w:rsidR="00722F1D" w:rsidRDefault="001C1FC6">
      <w:pPr>
        <w:pStyle w:val="Heading4"/>
        <w:numPr>
          <w:ilvl w:val="0"/>
          <w:numId w:val="2"/>
        </w:numPr>
        <w:tabs>
          <w:tab w:val="left" w:pos="586"/>
        </w:tabs>
        <w:ind w:left="586" w:hanging="426"/>
        <w:rPr>
          <w:u w:val="none"/>
        </w:rPr>
      </w:pPr>
      <w:r>
        <w:rPr>
          <w:spacing w:val="-2"/>
        </w:rPr>
        <w:t>OWNERSHIP</w:t>
      </w:r>
    </w:p>
    <w:p w14:paraId="173B65B7" w14:textId="77777777" w:rsidR="00722F1D" w:rsidRDefault="001C1FC6">
      <w:pPr>
        <w:pStyle w:val="BodyText"/>
        <w:ind w:left="611"/>
        <w:jc w:val="both"/>
      </w:pPr>
      <w:r>
        <w:t>Title</w:t>
      </w:r>
      <w:r>
        <w:rPr>
          <w:spacing w:val="-8"/>
        </w:rPr>
        <w:t xml:space="preserve"> </w:t>
      </w:r>
      <w:r>
        <w:t>and</w:t>
      </w:r>
      <w:r>
        <w:rPr>
          <w:spacing w:val="-7"/>
        </w:rPr>
        <w:t xml:space="preserve"> </w:t>
      </w:r>
      <w:r>
        <w:t>full</w:t>
      </w:r>
      <w:r>
        <w:rPr>
          <w:spacing w:val="-9"/>
        </w:rPr>
        <w:t xml:space="preserve"> </w:t>
      </w:r>
      <w:r>
        <w:t>ownership</w:t>
      </w:r>
      <w:r>
        <w:rPr>
          <w:spacing w:val="-7"/>
        </w:rPr>
        <w:t xml:space="preserve"> </w:t>
      </w:r>
      <w:r>
        <w:t>rights</w:t>
      </w:r>
      <w:r>
        <w:rPr>
          <w:spacing w:val="-7"/>
        </w:rPr>
        <w:t xml:space="preserve"> </w:t>
      </w:r>
      <w:r>
        <w:t>to</w:t>
      </w:r>
      <w:r>
        <w:rPr>
          <w:spacing w:val="-8"/>
        </w:rPr>
        <w:t xml:space="preserve"> </w:t>
      </w:r>
      <w:r>
        <w:t>any</w:t>
      </w:r>
      <w:r>
        <w:rPr>
          <w:spacing w:val="-5"/>
        </w:rPr>
        <w:t xml:space="preserve"> </w:t>
      </w:r>
      <w:r>
        <w:t>equipment</w:t>
      </w:r>
      <w:r>
        <w:rPr>
          <w:spacing w:val="-7"/>
        </w:rPr>
        <w:t xml:space="preserve"> </w:t>
      </w:r>
      <w:r>
        <w:t>purchased</w:t>
      </w:r>
      <w:r>
        <w:rPr>
          <w:spacing w:val="-6"/>
        </w:rPr>
        <w:t xml:space="preserve"> </w:t>
      </w:r>
      <w:r>
        <w:t>under</w:t>
      </w:r>
      <w:r>
        <w:rPr>
          <w:spacing w:val="-8"/>
        </w:rPr>
        <w:t xml:space="preserve"> </w:t>
      </w:r>
      <w:r>
        <w:t>this</w:t>
      </w:r>
      <w:r>
        <w:rPr>
          <w:spacing w:val="-8"/>
        </w:rPr>
        <w:t xml:space="preserve"> </w:t>
      </w:r>
      <w:r>
        <w:t>Agreement</w:t>
      </w:r>
      <w:r>
        <w:rPr>
          <w:spacing w:val="-6"/>
        </w:rPr>
        <w:t xml:space="preserve"> </w:t>
      </w:r>
      <w:r>
        <w:t>shall</w:t>
      </w:r>
      <w:r>
        <w:rPr>
          <w:spacing w:val="-6"/>
        </w:rPr>
        <w:t xml:space="preserve"> </w:t>
      </w:r>
      <w:proofErr w:type="gramStart"/>
      <w:r>
        <w:t>at</w:t>
      </w:r>
      <w:r>
        <w:rPr>
          <w:spacing w:val="-7"/>
        </w:rPr>
        <w:t xml:space="preserve"> </w:t>
      </w:r>
      <w:r>
        <w:t>all</w:t>
      </w:r>
      <w:r>
        <w:rPr>
          <w:spacing w:val="-7"/>
        </w:rPr>
        <w:t xml:space="preserve"> </w:t>
      </w:r>
      <w:r>
        <w:t>times</w:t>
      </w:r>
      <w:proofErr w:type="gramEnd"/>
      <w:r>
        <w:rPr>
          <w:spacing w:val="-7"/>
        </w:rPr>
        <w:t xml:space="preserve"> </w:t>
      </w:r>
      <w:r>
        <w:t>remain</w:t>
      </w:r>
      <w:r>
        <w:rPr>
          <w:spacing w:val="-7"/>
        </w:rPr>
        <w:t xml:space="preserve"> </w:t>
      </w:r>
      <w:r>
        <w:t>with</w:t>
      </w:r>
      <w:r>
        <w:rPr>
          <w:spacing w:val="-4"/>
        </w:rPr>
        <w:t xml:space="preserve"> </w:t>
      </w:r>
      <w:r>
        <w:rPr>
          <w:spacing w:val="-2"/>
        </w:rPr>
        <w:t>RECIPIENT.</w:t>
      </w:r>
    </w:p>
    <w:p w14:paraId="5CB9DB25" w14:textId="77777777" w:rsidR="00722F1D" w:rsidRDefault="001C1FC6">
      <w:pPr>
        <w:pStyle w:val="Heading4"/>
        <w:spacing w:before="32" w:line="520" w:lineRule="atLeast"/>
        <w:ind w:left="611" w:right="2661" w:firstLine="0"/>
        <w:rPr>
          <w:u w:val="none"/>
        </w:rPr>
      </w:pPr>
      <w:r>
        <w:rPr>
          <w:color w:val="FF0000"/>
          <w:highlight w:val="yellow"/>
          <w:u w:val="none"/>
        </w:rPr>
        <w:t>[USE</w:t>
      </w:r>
      <w:r>
        <w:rPr>
          <w:color w:val="FF0000"/>
          <w:spacing w:val="-5"/>
          <w:highlight w:val="yellow"/>
          <w:u w:val="none"/>
        </w:rPr>
        <w:t xml:space="preserve"> </w:t>
      </w:r>
      <w:r>
        <w:rPr>
          <w:color w:val="FF0000"/>
          <w:highlight w:val="yellow"/>
          <w:u w:val="none"/>
        </w:rPr>
        <w:t>ABOVE</w:t>
      </w:r>
      <w:r>
        <w:rPr>
          <w:color w:val="FF0000"/>
          <w:spacing w:val="-5"/>
          <w:highlight w:val="yellow"/>
          <w:u w:val="none"/>
        </w:rPr>
        <w:t xml:space="preserve"> </w:t>
      </w:r>
      <w:r>
        <w:rPr>
          <w:color w:val="FF0000"/>
          <w:highlight w:val="yellow"/>
          <w:u w:val="none"/>
        </w:rPr>
        <w:t>CLAUSE,</w:t>
      </w:r>
      <w:r>
        <w:rPr>
          <w:color w:val="FF0000"/>
          <w:spacing w:val="-5"/>
          <w:highlight w:val="yellow"/>
          <w:u w:val="none"/>
        </w:rPr>
        <w:t xml:space="preserve"> </w:t>
      </w:r>
      <w:r>
        <w:rPr>
          <w:color w:val="FF0000"/>
          <w:highlight w:val="yellow"/>
          <w:u w:val="none"/>
        </w:rPr>
        <w:t>OR</w:t>
      </w:r>
      <w:r>
        <w:rPr>
          <w:color w:val="FF0000"/>
          <w:spacing w:val="-7"/>
          <w:highlight w:val="yellow"/>
          <w:u w:val="none"/>
        </w:rPr>
        <w:t xml:space="preserve"> </w:t>
      </w:r>
      <w:r>
        <w:rPr>
          <w:color w:val="FF0000"/>
          <w:highlight w:val="yellow"/>
          <w:u w:val="none"/>
        </w:rPr>
        <w:t>USE</w:t>
      </w:r>
      <w:r>
        <w:rPr>
          <w:color w:val="FF0000"/>
          <w:spacing w:val="-5"/>
          <w:highlight w:val="yellow"/>
          <w:u w:val="none"/>
        </w:rPr>
        <w:t xml:space="preserve"> </w:t>
      </w:r>
      <w:r>
        <w:rPr>
          <w:color w:val="FF0000"/>
          <w:highlight w:val="yellow"/>
          <w:u w:val="none"/>
        </w:rPr>
        <w:t>CLAUSE</w:t>
      </w:r>
      <w:r>
        <w:rPr>
          <w:color w:val="FF0000"/>
          <w:spacing w:val="-5"/>
          <w:highlight w:val="yellow"/>
          <w:u w:val="none"/>
        </w:rPr>
        <w:t xml:space="preserve"> </w:t>
      </w:r>
      <w:r>
        <w:rPr>
          <w:color w:val="FF0000"/>
          <w:highlight w:val="yellow"/>
          <w:u w:val="none"/>
        </w:rPr>
        <w:t>BELOW</w:t>
      </w:r>
      <w:r>
        <w:rPr>
          <w:color w:val="FF0000"/>
          <w:spacing w:val="-5"/>
          <w:highlight w:val="yellow"/>
          <w:u w:val="none"/>
        </w:rPr>
        <w:t xml:space="preserve"> </w:t>
      </w:r>
      <w:r>
        <w:rPr>
          <w:color w:val="FF0000"/>
          <w:highlight w:val="yellow"/>
          <w:u w:val="none"/>
        </w:rPr>
        <w:t>FOR</w:t>
      </w:r>
      <w:r>
        <w:rPr>
          <w:color w:val="FF0000"/>
          <w:spacing w:val="-5"/>
          <w:highlight w:val="yellow"/>
          <w:u w:val="none"/>
        </w:rPr>
        <w:t xml:space="preserve"> </w:t>
      </w:r>
      <w:r>
        <w:rPr>
          <w:color w:val="FF0000"/>
          <w:highlight w:val="yellow"/>
          <w:u w:val="none"/>
        </w:rPr>
        <w:t>PROFESSIONAL</w:t>
      </w:r>
      <w:r>
        <w:rPr>
          <w:color w:val="FF0000"/>
          <w:spacing w:val="-7"/>
          <w:highlight w:val="yellow"/>
          <w:u w:val="none"/>
        </w:rPr>
        <w:t xml:space="preserve"> </w:t>
      </w:r>
      <w:r>
        <w:rPr>
          <w:color w:val="FF0000"/>
          <w:highlight w:val="yellow"/>
          <w:u w:val="none"/>
        </w:rPr>
        <w:t>SERVICES</w:t>
      </w:r>
      <w:r>
        <w:rPr>
          <w:color w:val="FF0000"/>
          <w:u w:val="none"/>
        </w:rPr>
        <w:t xml:space="preserve"> </w:t>
      </w:r>
      <w:r>
        <w:rPr>
          <w:color w:val="000000"/>
          <w:spacing w:val="-2"/>
        </w:rPr>
        <w:t>OWNERSHIP</w:t>
      </w:r>
    </w:p>
    <w:p w14:paraId="61190716" w14:textId="77777777" w:rsidR="00722F1D" w:rsidRDefault="001C1FC6">
      <w:pPr>
        <w:pStyle w:val="BodyText"/>
        <w:spacing w:before="7"/>
        <w:ind w:left="611" w:right="127"/>
        <w:jc w:val="both"/>
      </w:pPr>
      <w:r>
        <w:t xml:space="preserve">Title and full ownership rights to any products purchased or developed under this Agreement shall at all </w:t>
      </w:r>
      <w:proofErr w:type="gramStart"/>
      <w:r>
        <w:t>time</w:t>
      </w:r>
      <w:proofErr w:type="gramEnd"/>
      <w:r>
        <w:t xml:space="preserve"> remain with RECIPIENT.</w:t>
      </w:r>
      <w:r>
        <w:rPr>
          <w:spacing w:val="37"/>
        </w:rPr>
        <w:t xml:space="preserve"> </w:t>
      </w:r>
      <w:r>
        <w:t>RECIPIENT</w:t>
      </w:r>
      <w:r>
        <w:rPr>
          <w:spacing w:val="-1"/>
        </w:rPr>
        <w:t xml:space="preserve"> </w:t>
      </w:r>
      <w:r>
        <w:t>shall</w:t>
      </w:r>
      <w:r>
        <w:rPr>
          <w:spacing w:val="-1"/>
        </w:rPr>
        <w:t xml:space="preserve"> </w:t>
      </w:r>
      <w:r>
        <w:t>also retain title</w:t>
      </w:r>
      <w:r>
        <w:rPr>
          <w:spacing w:val="-2"/>
        </w:rPr>
        <w:t xml:space="preserve"> </w:t>
      </w:r>
      <w:r>
        <w:t>and full</w:t>
      </w:r>
      <w:r>
        <w:rPr>
          <w:spacing w:val="-1"/>
        </w:rPr>
        <w:t xml:space="preserve"> </w:t>
      </w:r>
      <w:r>
        <w:t>ownership rights to any</w:t>
      </w:r>
      <w:r>
        <w:rPr>
          <w:spacing w:val="-1"/>
        </w:rPr>
        <w:t xml:space="preserve"> </w:t>
      </w:r>
      <w:r>
        <w:t>documents or</w:t>
      </w:r>
      <w:r>
        <w:rPr>
          <w:spacing w:val="-1"/>
        </w:rPr>
        <w:t xml:space="preserve"> </w:t>
      </w:r>
      <w:r>
        <w:t>reports</w:t>
      </w:r>
      <w:r>
        <w:rPr>
          <w:spacing w:val="-2"/>
        </w:rPr>
        <w:t xml:space="preserve"> </w:t>
      </w:r>
      <w:r>
        <w:t>developed under</w:t>
      </w:r>
      <w:r>
        <w:rPr>
          <w:spacing w:val="-3"/>
        </w:rPr>
        <w:t xml:space="preserve"> </w:t>
      </w:r>
      <w:r>
        <w:t>this Agreement.</w:t>
      </w:r>
      <w:r>
        <w:rPr>
          <w:spacing w:val="40"/>
        </w:rPr>
        <w:t xml:space="preserve"> </w:t>
      </w:r>
      <w:proofErr w:type="gramStart"/>
      <w:r>
        <w:t>All of</w:t>
      </w:r>
      <w:proofErr w:type="gramEnd"/>
      <w:r>
        <w:t xml:space="preserve"> the above shall be subject to the following limitations:</w:t>
      </w:r>
    </w:p>
    <w:p w14:paraId="1831BF5F" w14:textId="77777777" w:rsidR="00722F1D" w:rsidRDefault="001C1FC6">
      <w:pPr>
        <w:pStyle w:val="ListParagraph"/>
        <w:numPr>
          <w:ilvl w:val="1"/>
          <w:numId w:val="2"/>
        </w:numPr>
        <w:tabs>
          <w:tab w:val="left" w:pos="950"/>
          <w:tab w:val="left" w:pos="952"/>
        </w:tabs>
        <w:ind w:right="127"/>
        <w:jc w:val="both"/>
        <w:rPr>
          <w:sz w:val="24"/>
        </w:rPr>
      </w:pPr>
      <w:r>
        <w:rPr>
          <w:sz w:val="24"/>
        </w:rPr>
        <w:t>PATENT RIGHTS - RECIPIENT shall have patent rights, as well as title and full ownership rights, for invention(s) developed under this Agreement, subject to SCAQMD retaining a no-cost, nonexclusive, nontransferable, irrevocable license to</w:t>
      </w:r>
      <w:r>
        <w:rPr>
          <w:spacing w:val="-2"/>
          <w:sz w:val="24"/>
        </w:rPr>
        <w:t xml:space="preserve"> </w:t>
      </w:r>
      <w:r>
        <w:rPr>
          <w:sz w:val="24"/>
        </w:rPr>
        <w:t>use</w:t>
      </w:r>
      <w:r>
        <w:rPr>
          <w:spacing w:val="-2"/>
          <w:sz w:val="24"/>
        </w:rPr>
        <w:t xml:space="preserve"> </w:t>
      </w:r>
      <w:r>
        <w:rPr>
          <w:sz w:val="24"/>
        </w:rPr>
        <w:t>or</w:t>
      </w:r>
      <w:r>
        <w:rPr>
          <w:spacing w:val="-1"/>
          <w:sz w:val="24"/>
        </w:rPr>
        <w:t xml:space="preserve"> </w:t>
      </w:r>
      <w:r>
        <w:rPr>
          <w:sz w:val="24"/>
        </w:rPr>
        <w:t>test such invention(s)</w:t>
      </w:r>
      <w:r>
        <w:rPr>
          <w:spacing w:val="-3"/>
          <w:sz w:val="24"/>
        </w:rPr>
        <w:t xml:space="preserve"> </w:t>
      </w:r>
      <w:r>
        <w:rPr>
          <w:sz w:val="24"/>
        </w:rPr>
        <w:t>for</w:t>
      </w:r>
      <w:r>
        <w:rPr>
          <w:spacing w:val="-1"/>
          <w:sz w:val="24"/>
        </w:rPr>
        <w:t xml:space="preserve"> </w:t>
      </w:r>
      <w:r>
        <w:rPr>
          <w:sz w:val="24"/>
        </w:rPr>
        <w:t>SCAQMD purposes.</w:t>
      </w:r>
      <w:r>
        <w:rPr>
          <w:spacing w:val="35"/>
          <w:sz w:val="24"/>
        </w:rPr>
        <w:t xml:space="preserve"> </w:t>
      </w:r>
      <w:r>
        <w:rPr>
          <w:sz w:val="24"/>
        </w:rPr>
        <w:t>RECIPIENT</w:t>
      </w:r>
      <w:r>
        <w:rPr>
          <w:spacing w:val="-1"/>
          <w:sz w:val="24"/>
        </w:rPr>
        <w:t xml:space="preserve"> </w:t>
      </w:r>
      <w:r>
        <w:rPr>
          <w:sz w:val="24"/>
        </w:rPr>
        <w:t>must</w:t>
      </w:r>
      <w:r>
        <w:rPr>
          <w:spacing w:val="-5"/>
          <w:sz w:val="24"/>
        </w:rPr>
        <w:t xml:space="preserve"> </w:t>
      </w:r>
      <w:r>
        <w:rPr>
          <w:sz w:val="24"/>
        </w:rPr>
        <w:t>obtain</w:t>
      </w:r>
      <w:r>
        <w:rPr>
          <w:spacing w:val="-1"/>
          <w:sz w:val="24"/>
        </w:rPr>
        <w:t xml:space="preserve"> </w:t>
      </w:r>
      <w:r>
        <w:rPr>
          <w:sz w:val="24"/>
        </w:rPr>
        <w:t>agreements</w:t>
      </w:r>
      <w:r>
        <w:rPr>
          <w:spacing w:val="-1"/>
          <w:sz w:val="24"/>
        </w:rPr>
        <w:t xml:space="preserve"> </w:t>
      </w:r>
      <w:r>
        <w:rPr>
          <w:sz w:val="24"/>
        </w:rPr>
        <w:t>to</w:t>
      </w:r>
      <w:r>
        <w:rPr>
          <w:spacing w:val="-2"/>
          <w:sz w:val="24"/>
        </w:rPr>
        <w:t xml:space="preserve"> </w:t>
      </w:r>
      <w:r>
        <w:rPr>
          <w:sz w:val="24"/>
        </w:rPr>
        <w:t>effectuate</w:t>
      </w:r>
      <w:r>
        <w:rPr>
          <w:spacing w:val="-6"/>
          <w:sz w:val="24"/>
        </w:rPr>
        <w:t xml:space="preserve"> </w:t>
      </w:r>
      <w:r>
        <w:rPr>
          <w:sz w:val="24"/>
        </w:rPr>
        <w:t>this clause with all persons or entities obtaining an ownership interest in the patented subject invention(s).</w:t>
      </w:r>
      <w:r>
        <w:rPr>
          <w:spacing w:val="40"/>
          <w:sz w:val="24"/>
        </w:rPr>
        <w:t xml:space="preserve"> </w:t>
      </w:r>
      <w:r>
        <w:rPr>
          <w:sz w:val="24"/>
        </w:rPr>
        <w:t>Previously documented (whether</w:t>
      </w:r>
      <w:r>
        <w:rPr>
          <w:spacing w:val="-4"/>
          <w:sz w:val="24"/>
        </w:rPr>
        <w:t xml:space="preserve"> </w:t>
      </w:r>
      <w:r>
        <w:rPr>
          <w:sz w:val="24"/>
        </w:rPr>
        <w:t>patented</w:t>
      </w:r>
      <w:r>
        <w:rPr>
          <w:spacing w:val="-2"/>
          <w:sz w:val="24"/>
        </w:rPr>
        <w:t xml:space="preserve"> </w:t>
      </w:r>
      <w:r>
        <w:rPr>
          <w:sz w:val="24"/>
        </w:rPr>
        <w:t>or</w:t>
      </w:r>
      <w:r>
        <w:rPr>
          <w:spacing w:val="-3"/>
          <w:sz w:val="24"/>
        </w:rPr>
        <w:t xml:space="preserve"> </w:t>
      </w:r>
      <w:r>
        <w:rPr>
          <w:sz w:val="24"/>
        </w:rPr>
        <w:t>unpatented under</w:t>
      </w:r>
      <w:r>
        <w:rPr>
          <w:spacing w:val="-2"/>
          <w:sz w:val="24"/>
        </w:rPr>
        <w:t xml:space="preserve"> </w:t>
      </w:r>
      <w:r>
        <w:rPr>
          <w:sz w:val="24"/>
        </w:rPr>
        <w:t>the</w:t>
      </w:r>
      <w:r>
        <w:rPr>
          <w:spacing w:val="-6"/>
          <w:sz w:val="24"/>
        </w:rPr>
        <w:t xml:space="preserve"> </w:t>
      </w:r>
      <w:r>
        <w:rPr>
          <w:sz w:val="24"/>
        </w:rPr>
        <w:t>patent</w:t>
      </w:r>
      <w:r>
        <w:rPr>
          <w:spacing w:val="-3"/>
          <w:sz w:val="24"/>
        </w:rPr>
        <w:t xml:space="preserve"> </w:t>
      </w:r>
      <w:r>
        <w:rPr>
          <w:sz w:val="24"/>
        </w:rPr>
        <w:t>laws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United</w:t>
      </w:r>
      <w:r>
        <w:rPr>
          <w:spacing w:val="-3"/>
          <w:sz w:val="24"/>
        </w:rPr>
        <w:t xml:space="preserve"> </w:t>
      </w:r>
      <w:r>
        <w:rPr>
          <w:sz w:val="24"/>
        </w:rPr>
        <w:t>States,</w:t>
      </w:r>
      <w:r>
        <w:rPr>
          <w:spacing w:val="-3"/>
          <w:sz w:val="24"/>
        </w:rPr>
        <w:t xml:space="preserve"> </w:t>
      </w:r>
      <w:r>
        <w:rPr>
          <w:sz w:val="24"/>
        </w:rPr>
        <w:t xml:space="preserve">35 </w:t>
      </w:r>
      <w:proofErr w:type="spellStart"/>
      <w:r>
        <w:rPr>
          <w:sz w:val="24"/>
        </w:rPr>
        <w:t>U.S.</w:t>
      </w:r>
      <w:proofErr w:type="gramStart"/>
      <w:r>
        <w:rPr>
          <w:sz w:val="24"/>
        </w:rPr>
        <w:t>C.Sections</w:t>
      </w:r>
      <w:proofErr w:type="spellEnd"/>
      <w:proofErr w:type="gramEnd"/>
      <w:r>
        <w:rPr>
          <w:spacing w:val="-1"/>
          <w:sz w:val="24"/>
        </w:rPr>
        <w:t xml:space="preserve"> </w:t>
      </w:r>
      <w:r>
        <w:rPr>
          <w:sz w:val="24"/>
        </w:rPr>
        <w:t>1</w:t>
      </w:r>
      <w:r>
        <w:rPr>
          <w:spacing w:val="-3"/>
          <w:sz w:val="24"/>
        </w:rPr>
        <w:t xml:space="preserve"> </w:t>
      </w:r>
      <w:r>
        <w:rPr>
          <w:i/>
          <w:sz w:val="24"/>
        </w:rPr>
        <w:t>et</w:t>
      </w:r>
      <w:r>
        <w:rPr>
          <w:i/>
          <w:spacing w:val="-2"/>
          <w:sz w:val="24"/>
        </w:rPr>
        <w:t xml:space="preserve"> </w:t>
      </w:r>
      <w:r>
        <w:rPr>
          <w:i/>
          <w:sz w:val="24"/>
        </w:rPr>
        <w:t>seq</w:t>
      </w:r>
      <w:r>
        <w:rPr>
          <w:sz w:val="24"/>
        </w:rPr>
        <w:t>., or any foreign country) inventions are exempt from this provision. RECIPIENT shall submit a written report to SCAQMD's Agent disclosing each subject invention and specifying patents applied for, patents issued, and patent application(s) abandoned and/or cosponsored participants on subject invention(s).</w:t>
      </w:r>
    </w:p>
    <w:p w14:paraId="478753F6" w14:textId="77777777" w:rsidR="00722F1D" w:rsidRDefault="001C1FC6">
      <w:pPr>
        <w:pStyle w:val="ListParagraph"/>
        <w:numPr>
          <w:ilvl w:val="1"/>
          <w:numId w:val="2"/>
        </w:numPr>
        <w:tabs>
          <w:tab w:val="left" w:pos="950"/>
          <w:tab w:val="left" w:pos="952"/>
        </w:tabs>
        <w:ind w:right="141"/>
        <w:jc w:val="both"/>
        <w:rPr>
          <w:sz w:val="24"/>
        </w:rPr>
      </w:pPr>
      <w:r>
        <w:rPr>
          <w:sz w:val="24"/>
        </w:rPr>
        <w:t>RIGHTS</w:t>
      </w:r>
      <w:r>
        <w:rPr>
          <w:spacing w:val="-6"/>
          <w:sz w:val="24"/>
        </w:rPr>
        <w:t xml:space="preserve"> </w:t>
      </w:r>
      <w:r>
        <w:rPr>
          <w:sz w:val="24"/>
        </w:rPr>
        <w:t>OF</w:t>
      </w:r>
      <w:r>
        <w:rPr>
          <w:spacing w:val="-7"/>
          <w:sz w:val="24"/>
        </w:rPr>
        <w:t xml:space="preserve"> </w:t>
      </w:r>
      <w:r>
        <w:rPr>
          <w:sz w:val="24"/>
        </w:rPr>
        <w:t>TECHNICAL</w:t>
      </w:r>
      <w:r>
        <w:rPr>
          <w:spacing w:val="-6"/>
          <w:sz w:val="24"/>
        </w:rPr>
        <w:t xml:space="preserve"> </w:t>
      </w:r>
      <w:r>
        <w:rPr>
          <w:sz w:val="24"/>
        </w:rPr>
        <w:t>DATA</w:t>
      </w:r>
      <w:r>
        <w:rPr>
          <w:spacing w:val="-3"/>
          <w:sz w:val="24"/>
        </w:rPr>
        <w:t xml:space="preserve"> </w:t>
      </w:r>
      <w:r>
        <w:rPr>
          <w:sz w:val="24"/>
        </w:rPr>
        <w:t>-</w:t>
      </w:r>
      <w:r>
        <w:rPr>
          <w:spacing w:val="-8"/>
          <w:sz w:val="24"/>
        </w:rPr>
        <w:t xml:space="preserve"> </w:t>
      </w:r>
      <w:r>
        <w:rPr>
          <w:sz w:val="24"/>
        </w:rPr>
        <w:t>SCAQMD</w:t>
      </w:r>
      <w:r>
        <w:rPr>
          <w:spacing w:val="-7"/>
          <w:sz w:val="24"/>
        </w:rPr>
        <w:t xml:space="preserve"> </w:t>
      </w:r>
      <w:r>
        <w:rPr>
          <w:sz w:val="24"/>
        </w:rPr>
        <w:t>shall</w:t>
      </w:r>
      <w:r>
        <w:rPr>
          <w:spacing w:val="-7"/>
          <w:sz w:val="24"/>
        </w:rPr>
        <w:t xml:space="preserve"> </w:t>
      </w:r>
      <w:r>
        <w:rPr>
          <w:sz w:val="24"/>
        </w:rPr>
        <w:t>have</w:t>
      </w:r>
      <w:r>
        <w:rPr>
          <w:spacing w:val="-10"/>
          <w:sz w:val="24"/>
        </w:rPr>
        <w:t xml:space="preserve"> </w:t>
      </w:r>
      <w:r>
        <w:rPr>
          <w:sz w:val="24"/>
        </w:rPr>
        <w:t>unlimited</w:t>
      </w:r>
      <w:r>
        <w:rPr>
          <w:spacing w:val="-5"/>
          <w:sz w:val="24"/>
        </w:rPr>
        <w:t xml:space="preserve"> </w:t>
      </w:r>
      <w:r>
        <w:rPr>
          <w:sz w:val="24"/>
        </w:rPr>
        <w:t>right</w:t>
      </w:r>
      <w:r>
        <w:rPr>
          <w:spacing w:val="-6"/>
          <w:sz w:val="24"/>
        </w:rPr>
        <w:t xml:space="preserve"> </w:t>
      </w:r>
      <w:r>
        <w:rPr>
          <w:sz w:val="24"/>
        </w:rPr>
        <w:t>to</w:t>
      </w:r>
      <w:r>
        <w:rPr>
          <w:spacing w:val="-8"/>
          <w:sz w:val="24"/>
        </w:rPr>
        <w:t xml:space="preserve"> </w:t>
      </w:r>
      <w:r>
        <w:rPr>
          <w:sz w:val="24"/>
        </w:rPr>
        <w:t>use</w:t>
      </w:r>
      <w:r>
        <w:rPr>
          <w:spacing w:val="-6"/>
          <w:sz w:val="24"/>
        </w:rPr>
        <w:t xml:space="preserve"> </w:t>
      </w:r>
      <w:r>
        <w:rPr>
          <w:sz w:val="24"/>
        </w:rPr>
        <w:t>technical</w:t>
      </w:r>
      <w:r>
        <w:rPr>
          <w:spacing w:val="-6"/>
          <w:sz w:val="24"/>
        </w:rPr>
        <w:t xml:space="preserve"> </w:t>
      </w:r>
      <w:r>
        <w:rPr>
          <w:sz w:val="24"/>
        </w:rPr>
        <w:t>data</w:t>
      </w:r>
      <w:r>
        <w:rPr>
          <w:spacing w:val="-4"/>
          <w:sz w:val="24"/>
        </w:rPr>
        <w:t xml:space="preserve"> </w:t>
      </w:r>
      <w:r>
        <w:rPr>
          <w:sz w:val="24"/>
        </w:rPr>
        <w:t>resulting</w:t>
      </w:r>
      <w:r>
        <w:rPr>
          <w:spacing w:val="-5"/>
          <w:sz w:val="24"/>
        </w:rPr>
        <w:t xml:space="preserve"> </w:t>
      </w:r>
      <w:r>
        <w:rPr>
          <w:sz w:val="24"/>
        </w:rPr>
        <w:t>from</w:t>
      </w:r>
      <w:r>
        <w:rPr>
          <w:spacing w:val="-7"/>
          <w:sz w:val="24"/>
        </w:rPr>
        <w:t xml:space="preserve"> </w:t>
      </w:r>
      <w:r>
        <w:rPr>
          <w:sz w:val="24"/>
        </w:rPr>
        <w:t>performance of RECIPIENT under this Agreement.</w:t>
      </w:r>
      <w:r>
        <w:rPr>
          <w:spacing w:val="40"/>
          <w:sz w:val="24"/>
        </w:rPr>
        <w:t xml:space="preserve"> </w:t>
      </w:r>
      <w:r>
        <w:rPr>
          <w:sz w:val="24"/>
        </w:rPr>
        <w:t>RECIPIENT shall have the right to use data for its own benefit.</w:t>
      </w:r>
    </w:p>
    <w:p w14:paraId="2DACE3E7" w14:textId="77777777" w:rsidR="00722F1D" w:rsidRDefault="001C1FC6">
      <w:pPr>
        <w:pStyle w:val="ListParagraph"/>
        <w:numPr>
          <w:ilvl w:val="1"/>
          <w:numId w:val="2"/>
        </w:numPr>
        <w:tabs>
          <w:tab w:val="left" w:pos="950"/>
          <w:tab w:val="left" w:pos="952"/>
        </w:tabs>
        <w:spacing w:before="1"/>
        <w:ind w:right="133"/>
        <w:jc w:val="both"/>
        <w:rPr>
          <w:sz w:val="24"/>
        </w:rPr>
      </w:pPr>
      <w:r>
        <w:rPr>
          <w:sz w:val="24"/>
        </w:rPr>
        <w:t>COPYRIGHT</w:t>
      </w:r>
      <w:r>
        <w:rPr>
          <w:spacing w:val="-5"/>
          <w:sz w:val="24"/>
        </w:rPr>
        <w:t xml:space="preserve"> </w:t>
      </w:r>
      <w:r>
        <w:rPr>
          <w:sz w:val="24"/>
        </w:rPr>
        <w:t>-</w:t>
      </w:r>
      <w:r>
        <w:rPr>
          <w:spacing w:val="-9"/>
          <w:sz w:val="24"/>
        </w:rPr>
        <w:t xml:space="preserve"> </w:t>
      </w:r>
      <w:r>
        <w:rPr>
          <w:sz w:val="24"/>
        </w:rPr>
        <w:t>RECIPIENT</w:t>
      </w:r>
      <w:r>
        <w:rPr>
          <w:spacing w:val="-10"/>
          <w:sz w:val="24"/>
        </w:rPr>
        <w:t xml:space="preserve"> </w:t>
      </w:r>
      <w:r>
        <w:rPr>
          <w:sz w:val="24"/>
        </w:rPr>
        <w:t>agrees</w:t>
      </w:r>
      <w:r>
        <w:rPr>
          <w:spacing w:val="-9"/>
          <w:sz w:val="24"/>
        </w:rPr>
        <w:t xml:space="preserve"> </w:t>
      </w:r>
      <w:r>
        <w:rPr>
          <w:sz w:val="24"/>
        </w:rPr>
        <w:t>to</w:t>
      </w:r>
      <w:r>
        <w:rPr>
          <w:spacing w:val="-9"/>
          <w:sz w:val="24"/>
        </w:rPr>
        <w:t xml:space="preserve"> </w:t>
      </w:r>
      <w:r>
        <w:rPr>
          <w:sz w:val="24"/>
        </w:rPr>
        <w:t>grant</w:t>
      </w:r>
      <w:r>
        <w:rPr>
          <w:spacing w:val="-7"/>
          <w:sz w:val="24"/>
        </w:rPr>
        <w:t xml:space="preserve"> </w:t>
      </w:r>
      <w:r>
        <w:rPr>
          <w:sz w:val="24"/>
        </w:rPr>
        <w:t>SCAQMD</w:t>
      </w:r>
      <w:r>
        <w:rPr>
          <w:spacing w:val="-8"/>
          <w:sz w:val="24"/>
        </w:rPr>
        <w:t xml:space="preserve"> </w:t>
      </w:r>
      <w:r>
        <w:rPr>
          <w:sz w:val="24"/>
        </w:rPr>
        <w:t>a</w:t>
      </w:r>
      <w:r>
        <w:rPr>
          <w:spacing w:val="-9"/>
          <w:sz w:val="24"/>
        </w:rPr>
        <w:t xml:space="preserve"> </w:t>
      </w:r>
      <w:r>
        <w:rPr>
          <w:sz w:val="24"/>
        </w:rPr>
        <w:t>royalty</w:t>
      </w:r>
      <w:r>
        <w:rPr>
          <w:spacing w:val="-7"/>
          <w:sz w:val="24"/>
        </w:rPr>
        <w:t xml:space="preserve"> </w:t>
      </w:r>
      <w:r>
        <w:rPr>
          <w:sz w:val="24"/>
        </w:rPr>
        <w:t>free,</w:t>
      </w:r>
      <w:r>
        <w:rPr>
          <w:spacing w:val="-7"/>
          <w:sz w:val="24"/>
        </w:rPr>
        <w:t xml:space="preserve"> </w:t>
      </w:r>
      <w:r>
        <w:rPr>
          <w:sz w:val="24"/>
        </w:rPr>
        <w:t>nonexclusive,</w:t>
      </w:r>
      <w:r>
        <w:rPr>
          <w:spacing w:val="-7"/>
          <w:sz w:val="24"/>
        </w:rPr>
        <w:t xml:space="preserve"> </w:t>
      </w:r>
      <w:r>
        <w:rPr>
          <w:sz w:val="24"/>
        </w:rPr>
        <w:t>irrevocable,</w:t>
      </w:r>
      <w:r>
        <w:rPr>
          <w:spacing w:val="-6"/>
          <w:sz w:val="24"/>
        </w:rPr>
        <w:t xml:space="preserve"> </w:t>
      </w:r>
      <w:r>
        <w:rPr>
          <w:sz w:val="24"/>
        </w:rPr>
        <w:t>nontransferable</w:t>
      </w:r>
      <w:r>
        <w:rPr>
          <w:spacing w:val="-6"/>
          <w:sz w:val="24"/>
        </w:rPr>
        <w:t xml:space="preserve"> </w:t>
      </w:r>
      <w:r>
        <w:rPr>
          <w:sz w:val="24"/>
        </w:rPr>
        <w:t>license to produce, translate, publish, use, and dispose of all copyrightable material first produced or composed in the performance of this Agreement.</w:t>
      </w:r>
    </w:p>
    <w:p w14:paraId="5CAFDF18" w14:textId="77777777" w:rsidR="00722F1D" w:rsidRDefault="001C1FC6">
      <w:pPr>
        <w:pStyle w:val="ListParagraph"/>
        <w:numPr>
          <w:ilvl w:val="1"/>
          <w:numId w:val="2"/>
        </w:numPr>
        <w:tabs>
          <w:tab w:val="left" w:pos="950"/>
          <w:tab w:val="left" w:pos="952"/>
        </w:tabs>
        <w:ind w:right="128"/>
        <w:jc w:val="both"/>
        <w:rPr>
          <w:sz w:val="24"/>
        </w:rPr>
      </w:pPr>
      <w:r>
        <w:rPr>
          <w:sz w:val="24"/>
        </w:rPr>
        <w:t>SOFTWARE RIGHTS - RECIPIENT agrees to grant SCAQMD a worldwide, royalty free, nonexclusive, irrevocable, nontransferable</w:t>
      </w:r>
      <w:r>
        <w:rPr>
          <w:spacing w:val="-1"/>
          <w:sz w:val="24"/>
        </w:rPr>
        <w:t xml:space="preserve"> </w:t>
      </w:r>
      <w:r>
        <w:rPr>
          <w:sz w:val="24"/>
        </w:rPr>
        <w:t>license</w:t>
      </w:r>
      <w:r>
        <w:rPr>
          <w:spacing w:val="-1"/>
          <w:sz w:val="24"/>
        </w:rPr>
        <w:t xml:space="preserve"> </w:t>
      </w:r>
      <w:r>
        <w:rPr>
          <w:sz w:val="24"/>
        </w:rPr>
        <w:t>in</w:t>
      </w:r>
      <w:r>
        <w:rPr>
          <w:spacing w:val="-1"/>
          <w:sz w:val="24"/>
        </w:rPr>
        <w:t xml:space="preserve"> </w:t>
      </w:r>
      <w:r>
        <w:rPr>
          <w:sz w:val="24"/>
        </w:rPr>
        <w:t>perpetuity</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any</w:t>
      </w:r>
      <w:r>
        <w:rPr>
          <w:spacing w:val="-1"/>
          <w:sz w:val="24"/>
        </w:rPr>
        <w:t xml:space="preserve"> </w:t>
      </w:r>
      <w:r>
        <w:rPr>
          <w:sz w:val="24"/>
        </w:rPr>
        <w:t>software developed by</w:t>
      </w:r>
      <w:r>
        <w:rPr>
          <w:spacing w:val="-1"/>
          <w:sz w:val="24"/>
        </w:rPr>
        <w:t xml:space="preserve"> </w:t>
      </w:r>
      <w:r>
        <w:rPr>
          <w:sz w:val="24"/>
        </w:rPr>
        <w:t>RECIPIENT in</w:t>
      </w:r>
      <w:r>
        <w:rPr>
          <w:spacing w:val="-1"/>
          <w:sz w:val="24"/>
        </w:rPr>
        <w:t xml:space="preserve"> </w:t>
      </w:r>
      <w:r>
        <w:rPr>
          <w:sz w:val="24"/>
        </w:rPr>
        <w:t>performing its</w:t>
      </w:r>
      <w:r>
        <w:rPr>
          <w:spacing w:val="-2"/>
          <w:sz w:val="24"/>
        </w:rPr>
        <w:t xml:space="preserve"> </w:t>
      </w:r>
      <w:r>
        <w:rPr>
          <w:sz w:val="24"/>
        </w:rPr>
        <w:t>obligations</w:t>
      </w:r>
      <w:r>
        <w:rPr>
          <w:spacing w:val="-1"/>
          <w:sz w:val="24"/>
        </w:rPr>
        <w:t xml:space="preserve"> </w:t>
      </w:r>
      <w:r>
        <w:rPr>
          <w:sz w:val="24"/>
        </w:rPr>
        <w:t>under this Agreement.</w:t>
      </w:r>
      <w:r>
        <w:rPr>
          <w:spacing w:val="37"/>
          <w:sz w:val="24"/>
        </w:rPr>
        <w:t xml:space="preserve"> </w:t>
      </w:r>
      <w:r>
        <w:rPr>
          <w:sz w:val="24"/>
        </w:rPr>
        <w:t>RECIPIENT further agrees to obtain the rights required from any third party for SCAQMD to have a worldwide, royalty free, nonexclusive, irrevocable license in perpetuity to use any other software essential to performance</w:t>
      </w:r>
      <w:r>
        <w:rPr>
          <w:spacing w:val="-14"/>
          <w:sz w:val="24"/>
        </w:rPr>
        <w:t xml:space="preserve"> </w:t>
      </w:r>
      <w:r>
        <w:rPr>
          <w:sz w:val="24"/>
        </w:rPr>
        <w:t>of</w:t>
      </w:r>
      <w:r>
        <w:rPr>
          <w:spacing w:val="-11"/>
          <w:sz w:val="24"/>
        </w:rPr>
        <w:t xml:space="preserve"> </w:t>
      </w:r>
      <w:r>
        <w:rPr>
          <w:sz w:val="24"/>
        </w:rPr>
        <w:t>RECIPIENT'S</w:t>
      </w:r>
      <w:r>
        <w:rPr>
          <w:spacing w:val="-10"/>
          <w:sz w:val="24"/>
        </w:rPr>
        <w:t xml:space="preserve"> </w:t>
      </w:r>
      <w:r>
        <w:rPr>
          <w:sz w:val="24"/>
        </w:rPr>
        <w:t>obligations</w:t>
      </w:r>
      <w:r>
        <w:rPr>
          <w:spacing w:val="-13"/>
          <w:sz w:val="24"/>
        </w:rPr>
        <w:t xml:space="preserve"> </w:t>
      </w:r>
      <w:r>
        <w:rPr>
          <w:sz w:val="24"/>
        </w:rPr>
        <w:t>under</w:t>
      </w:r>
      <w:r>
        <w:rPr>
          <w:spacing w:val="-12"/>
          <w:sz w:val="24"/>
        </w:rPr>
        <w:t xml:space="preserve"> </w:t>
      </w:r>
      <w:r>
        <w:rPr>
          <w:sz w:val="24"/>
        </w:rPr>
        <w:t>this</w:t>
      </w:r>
      <w:r>
        <w:rPr>
          <w:spacing w:val="-12"/>
          <w:sz w:val="24"/>
        </w:rPr>
        <w:t xml:space="preserve"> </w:t>
      </w:r>
      <w:r>
        <w:rPr>
          <w:sz w:val="24"/>
        </w:rPr>
        <w:t>Agreement</w:t>
      </w:r>
      <w:r>
        <w:rPr>
          <w:spacing w:val="-12"/>
          <w:sz w:val="24"/>
        </w:rPr>
        <w:t xml:space="preserve"> </w:t>
      </w:r>
      <w:r>
        <w:rPr>
          <w:sz w:val="24"/>
        </w:rPr>
        <w:t>or</w:t>
      </w:r>
      <w:r>
        <w:rPr>
          <w:spacing w:val="-14"/>
          <w:sz w:val="24"/>
        </w:rPr>
        <w:t xml:space="preserve"> </w:t>
      </w:r>
      <w:r>
        <w:rPr>
          <w:sz w:val="24"/>
        </w:rPr>
        <w:t>necessary</w:t>
      </w:r>
      <w:r>
        <w:rPr>
          <w:spacing w:val="-14"/>
          <w:sz w:val="24"/>
        </w:rPr>
        <w:t xml:space="preserve"> </w:t>
      </w:r>
      <w:r>
        <w:rPr>
          <w:sz w:val="24"/>
        </w:rPr>
        <w:t>to</w:t>
      </w:r>
      <w:r>
        <w:rPr>
          <w:spacing w:val="-11"/>
          <w:sz w:val="24"/>
        </w:rPr>
        <w:t xml:space="preserve"> </w:t>
      </w:r>
      <w:r>
        <w:rPr>
          <w:sz w:val="24"/>
        </w:rPr>
        <w:t>the</w:t>
      </w:r>
      <w:r>
        <w:rPr>
          <w:spacing w:val="-14"/>
          <w:sz w:val="24"/>
        </w:rPr>
        <w:t xml:space="preserve"> </w:t>
      </w:r>
      <w:r>
        <w:rPr>
          <w:sz w:val="24"/>
        </w:rPr>
        <w:t>operation</w:t>
      </w:r>
      <w:r>
        <w:rPr>
          <w:spacing w:val="-11"/>
          <w:sz w:val="24"/>
        </w:rPr>
        <w:t xml:space="preserve"> </w:t>
      </w:r>
      <w:r>
        <w:rPr>
          <w:sz w:val="24"/>
        </w:rPr>
        <w:t>of</w:t>
      </w:r>
      <w:r>
        <w:rPr>
          <w:spacing w:val="-14"/>
          <w:sz w:val="24"/>
        </w:rPr>
        <w:t xml:space="preserve"> </w:t>
      </w:r>
      <w:r>
        <w:rPr>
          <w:sz w:val="24"/>
        </w:rPr>
        <w:t>the</w:t>
      </w:r>
      <w:r>
        <w:rPr>
          <w:spacing w:val="-11"/>
          <w:sz w:val="24"/>
        </w:rPr>
        <w:t xml:space="preserve"> </w:t>
      </w:r>
      <w:r>
        <w:rPr>
          <w:sz w:val="24"/>
        </w:rPr>
        <w:t>software</w:t>
      </w:r>
      <w:r>
        <w:rPr>
          <w:spacing w:val="-13"/>
          <w:sz w:val="24"/>
        </w:rPr>
        <w:t xml:space="preserve"> </w:t>
      </w:r>
      <w:r>
        <w:rPr>
          <w:sz w:val="24"/>
        </w:rPr>
        <w:t>developed by RECIPIENT.</w:t>
      </w:r>
      <w:r>
        <w:rPr>
          <w:spacing w:val="34"/>
          <w:sz w:val="24"/>
        </w:rPr>
        <w:t xml:space="preserve"> </w:t>
      </w:r>
      <w:r>
        <w:rPr>
          <w:sz w:val="24"/>
        </w:rPr>
        <w:t>RECIPIENT shall provide SCAQMD with documentation confirming RECIPIENT'S right to assign the use</w:t>
      </w:r>
      <w:r>
        <w:rPr>
          <w:spacing w:val="-11"/>
          <w:sz w:val="24"/>
        </w:rPr>
        <w:t xml:space="preserve"> </w:t>
      </w:r>
      <w:r>
        <w:rPr>
          <w:sz w:val="24"/>
        </w:rPr>
        <w:t>of</w:t>
      </w:r>
      <w:r>
        <w:rPr>
          <w:spacing w:val="-8"/>
          <w:sz w:val="24"/>
        </w:rPr>
        <w:t xml:space="preserve"> </w:t>
      </w:r>
      <w:r>
        <w:rPr>
          <w:sz w:val="24"/>
        </w:rPr>
        <w:t>such</w:t>
      </w:r>
      <w:r>
        <w:rPr>
          <w:spacing w:val="-8"/>
          <w:sz w:val="24"/>
        </w:rPr>
        <w:t xml:space="preserve"> </w:t>
      </w:r>
      <w:r>
        <w:rPr>
          <w:sz w:val="24"/>
        </w:rPr>
        <w:t>software.</w:t>
      </w:r>
      <w:r>
        <w:rPr>
          <w:spacing w:val="30"/>
          <w:sz w:val="24"/>
        </w:rPr>
        <w:t xml:space="preserve"> </w:t>
      </w:r>
      <w:r>
        <w:rPr>
          <w:sz w:val="24"/>
        </w:rPr>
        <w:t>RECIPIENT</w:t>
      </w:r>
      <w:r>
        <w:rPr>
          <w:spacing w:val="-8"/>
          <w:sz w:val="24"/>
        </w:rPr>
        <w:t xml:space="preserve"> </w:t>
      </w:r>
      <w:r>
        <w:rPr>
          <w:sz w:val="24"/>
        </w:rPr>
        <w:t>shall</w:t>
      </w:r>
      <w:r>
        <w:rPr>
          <w:spacing w:val="-10"/>
          <w:sz w:val="24"/>
        </w:rPr>
        <w:t xml:space="preserve"> </w:t>
      </w:r>
      <w:r>
        <w:rPr>
          <w:sz w:val="24"/>
        </w:rPr>
        <w:t>also</w:t>
      </w:r>
      <w:r>
        <w:rPr>
          <w:spacing w:val="-10"/>
          <w:sz w:val="24"/>
        </w:rPr>
        <w:t xml:space="preserve"> </w:t>
      </w:r>
      <w:r>
        <w:rPr>
          <w:sz w:val="24"/>
        </w:rPr>
        <w:t>provide</w:t>
      </w:r>
      <w:r>
        <w:rPr>
          <w:spacing w:val="-7"/>
          <w:sz w:val="24"/>
        </w:rPr>
        <w:t xml:space="preserve"> </w:t>
      </w:r>
      <w:r>
        <w:rPr>
          <w:sz w:val="24"/>
        </w:rPr>
        <w:t>SCAQMD</w:t>
      </w:r>
      <w:r>
        <w:rPr>
          <w:spacing w:val="-8"/>
          <w:sz w:val="24"/>
        </w:rPr>
        <w:t xml:space="preserve"> </w:t>
      </w:r>
      <w:r>
        <w:rPr>
          <w:sz w:val="24"/>
        </w:rPr>
        <w:t>with</w:t>
      </w:r>
      <w:r>
        <w:rPr>
          <w:spacing w:val="-7"/>
          <w:sz w:val="24"/>
        </w:rPr>
        <w:t xml:space="preserve"> </w:t>
      </w:r>
      <w:r>
        <w:rPr>
          <w:sz w:val="24"/>
        </w:rPr>
        <w:t>all</w:t>
      </w:r>
      <w:r>
        <w:rPr>
          <w:spacing w:val="-11"/>
          <w:sz w:val="24"/>
        </w:rPr>
        <w:t xml:space="preserve"> </w:t>
      </w:r>
      <w:r>
        <w:rPr>
          <w:sz w:val="24"/>
        </w:rPr>
        <w:t>documentation</w:t>
      </w:r>
      <w:r>
        <w:rPr>
          <w:spacing w:val="-8"/>
          <w:sz w:val="24"/>
        </w:rPr>
        <w:t xml:space="preserve"> </w:t>
      </w:r>
      <w:r>
        <w:rPr>
          <w:sz w:val="24"/>
        </w:rPr>
        <w:t>and</w:t>
      </w:r>
      <w:r>
        <w:rPr>
          <w:spacing w:val="-10"/>
          <w:sz w:val="24"/>
        </w:rPr>
        <w:t xml:space="preserve"> </w:t>
      </w:r>
      <w:r>
        <w:rPr>
          <w:sz w:val="24"/>
        </w:rPr>
        <w:t>manuals</w:t>
      </w:r>
      <w:r>
        <w:rPr>
          <w:spacing w:val="-10"/>
          <w:sz w:val="24"/>
        </w:rPr>
        <w:t xml:space="preserve"> </w:t>
      </w:r>
      <w:r>
        <w:rPr>
          <w:sz w:val="24"/>
        </w:rPr>
        <w:t>required</w:t>
      </w:r>
      <w:r>
        <w:rPr>
          <w:spacing w:val="-10"/>
          <w:sz w:val="24"/>
        </w:rPr>
        <w:t xml:space="preserve"> </w:t>
      </w:r>
      <w:r>
        <w:rPr>
          <w:sz w:val="24"/>
        </w:rPr>
        <w:t>to</w:t>
      </w:r>
      <w:r>
        <w:rPr>
          <w:spacing w:val="-14"/>
          <w:sz w:val="24"/>
        </w:rPr>
        <w:t xml:space="preserve"> </w:t>
      </w:r>
      <w:r>
        <w:rPr>
          <w:sz w:val="24"/>
        </w:rPr>
        <w:t>operate the software developed by it or third parties.</w:t>
      </w:r>
    </w:p>
    <w:p w14:paraId="620E952D" w14:textId="77777777" w:rsidR="00722F1D" w:rsidRDefault="001C1FC6">
      <w:pPr>
        <w:pStyle w:val="ListParagraph"/>
        <w:numPr>
          <w:ilvl w:val="1"/>
          <w:numId w:val="2"/>
        </w:numPr>
        <w:tabs>
          <w:tab w:val="left" w:pos="951"/>
        </w:tabs>
        <w:ind w:left="951" w:hanging="359"/>
        <w:rPr>
          <w:sz w:val="24"/>
        </w:rPr>
      </w:pPr>
      <w:r>
        <w:rPr>
          <w:spacing w:val="-2"/>
          <w:sz w:val="24"/>
        </w:rPr>
        <w:t>RECIPIENT'S</w:t>
      </w:r>
      <w:r>
        <w:rPr>
          <w:spacing w:val="-4"/>
          <w:sz w:val="24"/>
        </w:rPr>
        <w:t xml:space="preserve"> </w:t>
      </w:r>
      <w:r>
        <w:rPr>
          <w:spacing w:val="-2"/>
          <w:sz w:val="24"/>
        </w:rPr>
        <w:t>INSOLVENCY</w:t>
      </w:r>
      <w:r>
        <w:rPr>
          <w:spacing w:val="1"/>
          <w:sz w:val="24"/>
        </w:rPr>
        <w:t xml:space="preserve"> </w:t>
      </w:r>
      <w:r>
        <w:rPr>
          <w:spacing w:val="-2"/>
          <w:sz w:val="24"/>
        </w:rPr>
        <w:t>OR</w:t>
      </w:r>
      <w:r>
        <w:rPr>
          <w:spacing w:val="-1"/>
          <w:sz w:val="24"/>
        </w:rPr>
        <w:t xml:space="preserve"> </w:t>
      </w:r>
      <w:r>
        <w:rPr>
          <w:spacing w:val="-2"/>
          <w:sz w:val="24"/>
        </w:rPr>
        <w:t>BANKRUPTCY,</w:t>
      </w:r>
      <w:r>
        <w:rPr>
          <w:spacing w:val="-1"/>
          <w:sz w:val="24"/>
        </w:rPr>
        <w:t xml:space="preserve"> </w:t>
      </w:r>
      <w:r>
        <w:rPr>
          <w:spacing w:val="-2"/>
          <w:sz w:val="24"/>
        </w:rPr>
        <w:t>or PROJECT'S</w:t>
      </w:r>
      <w:r>
        <w:rPr>
          <w:spacing w:val="1"/>
          <w:sz w:val="24"/>
        </w:rPr>
        <w:t xml:space="preserve"> </w:t>
      </w:r>
      <w:r>
        <w:rPr>
          <w:spacing w:val="-2"/>
          <w:sz w:val="24"/>
        </w:rPr>
        <w:t>DISCONTINUATION</w:t>
      </w:r>
      <w:r>
        <w:rPr>
          <w:spacing w:val="6"/>
          <w:sz w:val="24"/>
        </w:rPr>
        <w:t xml:space="preserve"> </w:t>
      </w:r>
      <w:r>
        <w:rPr>
          <w:spacing w:val="-2"/>
          <w:sz w:val="24"/>
        </w:rPr>
        <w:t>- RECIPIENT</w:t>
      </w:r>
      <w:r>
        <w:rPr>
          <w:sz w:val="24"/>
        </w:rPr>
        <w:t xml:space="preserve"> </w:t>
      </w:r>
      <w:r>
        <w:rPr>
          <w:spacing w:val="-2"/>
          <w:sz w:val="24"/>
        </w:rPr>
        <w:t>agrees</w:t>
      </w:r>
      <w:r>
        <w:rPr>
          <w:spacing w:val="-3"/>
          <w:sz w:val="24"/>
        </w:rPr>
        <w:t xml:space="preserve"> </w:t>
      </w:r>
      <w:r>
        <w:rPr>
          <w:spacing w:val="-2"/>
          <w:sz w:val="24"/>
        </w:rPr>
        <w:t>that</w:t>
      </w:r>
      <w:r>
        <w:rPr>
          <w:spacing w:val="1"/>
          <w:sz w:val="24"/>
        </w:rPr>
        <w:t xml:space="preserve"> </w:t>
      </w:r>
      <w:r>
        <w:rPr>
          <w:spacing w:val="-2"/>
          <w:sz w:val="24"/>
        </w:rPr>
        <w:t>in</w:t>
      </w:r>
      <w:r>
        <w:rPr>
          <w:spacing w:val="1"/>
          <w:sz w:val="24"/>
        </w:rPr>
        <w:t xml:space="preserve"> </w:t>
      </w:r>
      <w:r>
        <w:rPr>
          <w:spacing w:val="-5"/>
          <w:sz w:val="24"/>
        </w:rPr>
        <w:t>the</w:t>
      </w:r>
    </w:p>
    <w:p w14:paraId="647DCA0B" w14:textId="77777777" w:rsidR="00722F1D" w:rsidRDefault="001C1FC6">
      <w:pPr>
        <w:pStyle w:val="BodyText"/>
        <w:ind w:left="952" w:right="132"/>
        <w:jc w:val="both"/>
      </w:pPr>
      <w:r>
        <w:t>event</w:t>
      </w:r>
      <w:r>
        <w:rPr>
          <w:spacing w:val="-10"/>
        </w:rPr>
        <w:t xml:space="preserve"> </w:t>
      </w:r>
      <w:r>
        <w:t>that</w:t>
      </w:r>
      <w:r>
        <w:rPr>
          <w:spacing w:val="-9"/>
        </w:rPr>
        <w:t xml:space="preserve"> </w:t>
      </w:r>
      <w:r>
        <w:t>RECIPIENT</w:t>
      </w:r>
      <w:r>
        <w:rPr>
          <w:spacing w:val="-12"/>
        </w:rPr>
        <w:t xml:space="preserve"> </w:t>
      </w:r>
      <w:r>
        <w:t>becomes</w:t>
      </w:r>
      <w:r>
        <w:rPr>
          <w:spacing w:val="-8"/>
        </w:rPr>
        <w:t xml:space="preserve"> </w:t>
      </w:r>
      <w:r>
        <w:t>insolvent</w:t>
      </w:r>
      <w:r>
        <w:rPr>
          <w:spacing w:val="-11"/>
        </w:rPr>
        <w:t xml:space="preserve"> </w:t>
      </w:r>
      <w:r>
        <w:t>or</w:t>
      </w:r>
      <w:r>
        <w:rPr>
          <w:spacing w:val="-10"/>
        </w:rPr>
        <w:t xml:space="preserve"> </w:t>
      </w:r>
      <w:r>
        <w:t>files</w:t>
      </w:r>
      <w:r>
        <w:rPr>
          <w:spacing w:val="-11"/>
        </w:rPr>
        <w:t xml:space="preserve"> </w:t>
      </w:r>
      <w:r>
        <w:t>for</w:t>
      </w:r>
      <w:r>
        <w:rPr>
          <w:spacing w:val="-12"/>
        </w:rPr>
        <w:t xml:space="preserve"> </w:t>
      </w:r>
      <w:r>
        <w:t>bankruptcy</w:t>
      </w:r>
      <w:r>
        <w:rPr>
          <w:spacing w:val="-10"/>
        </w:rPr>
        <w:t xml:space="preserve"> </w:t>
      </w:r>
      <w:r>
        <w:t>during</w:t>
      </w:r>
      <w:r>
        <w:rPr>
          <w:spacing w:val="-8"/>
        </w:rPr>
        <w:t xml:space="preserve"> </w:t>
      </w:r>
      <w:r>
        <w:t>the</w:t>
      </w:r>
      <w:r>
        <w:rPr>
          <w:spacing w:val="-11"/>
        </w:rPr>
        <w:t xml:space="preserve"> </w:t>
      </w:r>
      <w:r>
        <w:t>term</w:t>
      </w:r>
      <w:r>
        <w:rPr>
          <w:spacing w:val="-13"/>
        </w:rPr>
        <w:t xml:space="preserve"> </w:t>
      </w:r>
      <w:r>
        <w:t>of</w:t>
      </w:r>
      <w:r>
        <w:rPr>
          <w:spacing w:val="-11"/>
        </w:rPr>
        <w:t xml:space="preserve"> </w:t>
      </w:r>
      <w:r>
        <w:t>the</w:t>
      </w:r>
      <w:r>
        <w:rPr>
          <w:spacing w:val="-6"/>
        </w:rPr>
        <w:t xml:space="preserve"> </w:t>
      </w:r>
      <w:r>
        <w:t>Agreement</w:t>
      </w:r>
      <w:r>
        <w:rPr>
          <w:spacing w:val="-7"/>
        </w:rPr>
        <w:t xml:space="preserve"> </w:t>
      </w:r>
      <w:r>
        <w:t>or</w:t>
      </w:r>
      <w:r>
        <w:rPr>
          <w:spacing w:val="-12"/>
        </w:rPr>
        <w:t xml:space="preserve"> </w:t>
      </w:r>
      <w:r>
        <w:t>does</w:t>
      </w:r>
      <w:r>
        <w:rPr>
          <w:spacing w:val="-11"/>
        </w:rPr>
        <w:t xml:space="preserve"> </w:t>
      </w:r>
      <w:r>
        <w:t>not</w:t>
      </w:r>
      <w:r>
        <w:rPr>
          <w:spacing w:val="-9"/>
        </w:rPr>
        <w:t xml:space="preserve"> </w:t>
      </w:r>
      <w:r>
        <w:t>complete the intent of the Agreement, title to goods, services software, and equipment purchased for the performance of this Agreement with AB 2766 Discretionary Funds shall revert to the SCAQMD.</w:t>
      </w:r>
    </w:p>
    <w:p w14:paraId="48BCFB03" w14:textId="77777777" w:rsidR="00722F1D" w:rsidRDefault="00722F1D">
      <w:pPr>
        <w:jc w:val="both"/>
        <w:sectPr w:rsidR="00722F1D">
          <w:pgSz w:w="12240" w:h="15840"/>
          <w:pgMar w:top="700" w:right="420" w:bottom="920" w:left="440" w:header="354" w:footer="704" w:gutter="0"/>
          <w:cols w:space="720"/>
        </w:sectPr>
      </w:pPr>
    </w:p>
    <w:p w14:paraId="14F674F7" w14:textId="77777777" w:rsidR="00722F1D" w:rsidRDefault="00722F1D">
      <w:pPr>
        <w:pStyle w:val="BodyText"/>
      </w:pPr>
    </w:p>
    <w:p w14:paraId="4DF1D729" w14:textId="77777777" w:rsidR="00722F1D" w:rsidRDefault="00722F1D">
      <w:pPr>
        <w:pStyle w:val="BodyText"/>
        <w:spacing w:before="66"/>
      </w:pPr>
    </w:p>
    <w:p w14:paraId="51D818E9" w14:textId="77777777" w:rsidR="00722F1D" w:rsidRDefault="001C1FC6">
      <w:pPr>
        <w:pStyle w:val="Heading4"/>
        <w:numPr>
          <w:ilvl w:val="0"/>
          <w:numId w:val="2"/>
        </w:numPr>
        <w:tabs>
          <w:tab w:val="left" w:pos="586"/>
        </w:tabs>
        <w:ind w:left="586" w:hanging="426"/>
        <w:rPr>
          <w:u w:val="none"/>
        </w:rPr>
      </w:pPr>
      <w:r>
        <w:t>PUBLIC</w:t>
      </w:r>
      <w:r>
        <w:rPr>
          <w:spacing w:val="-3"/>
        </w:rPr>
        <w:t xml:space="preserve"> </w:t>
      </w:r>
      <w:r>
        <w:rPr>
          <w:spacing w:val="-2"/>
        </w:rPr>
        <w:t>RECORD</w:t>
      </w:r>
    </w:p>
    <w:p w14:paraId="6A407464" w14:textId="77777777" w:rsidR="00722F1D" w:rsidRDefault="001C1FC6">
      <w:pPr>
        <w:pStyle w:val="BodyText"/>
        <w:spacing w:before="1"/>
        <w:ind w:left="611" w:right="154"/>
        <w:jc w:val="both"/>
      </w:pPr>
      <w:r>
        <w:rPr>
          <w:u w:val="single"/>
        </w:rPr>
        <w:t>Information, data, documents, or reports developed by CONTRACTOR for SCAQMD, pursuant to this Contract, shall be</w:t>
      </w:r>
      <w:r>
        <w:t xml:space="preserve"> </w:t>
      </w:r>
      <w:r>
        <w:rPr>
          <w:u w:val="single"/>
        </w:rPr>
        <w:t>part of SCAQMD public record unless otherwise indicated.</w:t>
      </w:r>
    </w:p>
    <w:p w14:paraId="45BE00B0" w14:textId="77777777" w:rsidR="00722F1D" w:rsidRDefault="001C1FC6">
      <w:pPr>
        <w:pStyle w:val="Heading4"/>
        <w:numPr>
          <w:ilvl w:val="0"/>
          <w:numId w:val="2"/>
        </w:numPr>
        <w:tabs>
          <w:tab w:val="left" w:pos="586"/>
        </w:tabs>
        <w:spacing w:before="275"/>
        <w:ind w:left="586" w:hanging="426"/>
        <w:rPr>
          <w:u w:val="none"/>
        </w:rPr>
      </w:pPr>
      <w:r>
        <w:t>SECURITY</w:t>
      </w:r>
      <w:r>
        <w:rPr>
          <w:spacing w:val="-2"/>
        </w:rPr>
        <w:t xml:space="preserve"> INTEREST</w:t>
      </w:r>
    </w:p>
    <w:p w14:paraId="252D2A0B" w14:textId="1B2F3D3F" w:rsidR="00722F1D" w:rsidRDefault="001C1FC6">
      <w:pPr>
        <w:spacing w:before="3"/>
        <w:ind w:left="611" w:right="124"/>
        <w:jc w:val="both"/>
        <w:rPr>
          <w:rFonts w:ascii="Arial Narrow"/>
          <w:sz w:val="24"/>
        </w:rPr>
      </w:pPr>
      <w:r>
        <w:rPr>
          <w:rFonts w:ascii="Arial Narrow"/>
          <w:sz w:val="24"/>
        </w:rPr>
        <w:t>RECIPIENT</w:t>
      </w:r>
      <w:r>
        <w:rPr>
          <w:rFonts w:ascii="Arial Narrow"/>
          <w:spacing w:val="-13"/>
          <w:sz w:val="24"/>
        </w:rPr>
        <w:t xml:space="preserve"> </w:t>
      </w:r>
      <w:r>
        <w:rPr>
          <w:rFonts w:ascii="Arial Narrow"/>
          <w:sz w:val="24"/>
        </w:rPr>
        <w:t>hereby</w:t>
      </w:r>
      <w:r>
        <w:rPr>
          <w:rFonts w:ascii="Arial Narrow"/>
          <w:spacing w:val="-11"/>
          <w:sz w:val="24"/>
        </w:rPr>
        <w:t xml:space="preserve"> </w:t>
      </w:r>
      <w:r>
        <w:rPr>
          <w:rFonts w:ascii="Arial Narrow"/>
          <w:sz w:val="24"/>
        </w:rPr>
        <w:t>grants</w:t>
      </w:r>
      <w:r>
        <w:rPr>
          <w:rFonts w:ascii="Arial Narrow"/>
          <w:spacing w:val="-13"/>
          <w:sz w:val="24"/>
        </w:rPr>
        <w:t xml:space="preserve"> </w:t>
      </w:r>
      <w:r>
        <w:rPr>
          <w:rFonts w:ascii="Arial Narrow"/>
          <w:sz w:val="24"/>
        </w:rPr>
        <w:t>SCAQMD</w:t>
      </w:r>
      <w:r>
        <w:rPr>
          <w:rFonts w:ascii="Arial Narrow"/>
          <w:spacing w:val="-11"/>
          <w:sz w:val="24"/>
        </w:rPr>
        <w:t xml:space="preserve"> </w:t>
      </w:r>
      <w:r>
        <w:rPr>
          <w:rFonts w:ascii="Arial Narrow"/>
          <w:sz w:val="24"/>
        </w:rPr>
        <w:t>a</w:t>
      </w:r>
      <w:r>
        <w:rPr>
          <w:rFonts w:ascii="Arial Narrow"/>
          <w:spacing w:val="-8"/>
          <w:sz w:val="24"/>
        </w:rPr>
        <w:t xml:space="preserve"> </w:t>
      </w:r>
      <w:r>
        <w:rPr>
          <w:rFonts w:ascii="Arial Narrow"/>
          <w:sz w:val="24"/>
        </w:rPr>
        <w:t>security</w:t>
      </w:r>
      <w:r>
        <w:rPr>
          <w:rFonts w:ascii="Arial Narrow"/>
          <w:spacing w:val="-8"/>
          <w:sz w:val="24"/>
        </w:rPr>
        <w:t xml:space="preserve"> </w:t>
      </w:r>
      <w:r>
        <w:rPr>
          <w:rFonts w:ascii="Arial Narrow"/>
          <w:sz w:val="24"/>
        </w:rPr>
        <w:t>interest</w:t>
      </w:r>
      <w:r>
        <w:rPr>
          <w:rFonts w:ascii="Arial Narrow"/>
          <w:spacing w:val="-13"/>
          <w:sz w:val="24"/>
        </w:rPr>
        <w:t xml:space="preserve"> </w:t>
      </w:r>
      <w:r>
        <w:rPr>
          <w:rFonts w:ascii="Arial Narrow"/>
          <w:sz w:val="24"/>
        </w:rPr>
        <w:t>in</w:t>
      </w:r>
      <w:r>
        <w:rPr>
          <w:rFonts w:ascii="Arial Narrow"/>
          <w:spacing w:val="-8"/>
          <w:sz w:val="24"/>
        </w:rPr>
        <w:t xml:space="preserve"> </w:t>
      </w:r>
      <w:proofErr w:type="gramStart"/>
      <w:r>
        <w:rPr>
          <w:rFonts w:ascii="Arial Narrow"/>
          <w:sz w:val="24"/>
        </w:rPr>
        <w:t>any</w:t>
      </w:r>
      <w:r>
        <w:rPr>
          <w:rFonts w:ascii="Arial Narrow"/>
          <w:spacing w:val="-11"/>
          <w:sz w:val="24"/>
        </w:rPr>
        <w:t xml:space="preserve"> </w:t>
      </w:r>
      <w:r>
        <w:rPr>
          <w:rFonts w:ascii="Arial Narrow"/>
          <w:sz w:val="24"/>
        </w:rPr>
        <w:t>and</w:t>
      </w:r>
      <w:r>
        <w:rPr>
          <w:rFonts w:ascii="Arial Narrow"/>
          <w:spacing w:val="-12"/>
          <w:sz w:val="24"/>
        </w:rPr>
        <w:t xml:space="preserve"> </w:t>
      </w:r>
      <w:r>
        <w:rPr>
          <w:rFonts w:ascii="Arial Narrow"/>
          <w:sz w:val="24"/>
        </w:rPr>
        <w:t>all</w:t>
      </w:r>
      <w:proofErr w:type="gramEnd"/>
      <w:r>
        <w:rPr>
          <w:rFonts w:ascii="Arial Narrow"/>
          <w:spacing w:val="-12"/>
          <w:sz w:val="24"/>
        </w:rPr>
        <w:t xml:space="preserve"> </w:t>
      </w:r>
      <w:r>
        <w:rPr>
          <w:rFonts w:ascii="Arial Narrow"/>
          <w:sz w:val="24"/>
        </w:rPr>
        <w:t>equipment</w:t>
      </w:r>
      <w:r>
        <w:rPr>
          <w:rFonts w:ascii="Arial Narrow"/>
          <w:spacing w:val="-10"/>
          <w:sz w:val="24"/>
        </w:rPr>
        <w:t xml:space="preserve"> </w:t>
      </w:r>
      <w:r>
        <w:rPr>
          <w:rFonts w:ascii="Arial Narrow"/>
          <w:sz w:val="24"/>
        </w:rPr>
        <w:t>purchased,</w:t>
      </w:r>
      <w:r>
        <w:rPr>
          <w:rFonts w:ascii="Arial Narrow"/>
          <w:spacing w:val="-13"/>
          <w:sz w:val="24"/>
        </w:rPr>
        <w:t xml:space="preserve"> </w:t>
      </w:r>
      <w:r>
        <w:rPr>
          <w:rFonts w:ascii="Arial Narrow"/>
          <w:sz w:val="24"/>
        </w:rPr>
        <w:t>in</w:t>
      </w:r>
      <w:r>
        <w:rPr>
          <w:rFonts w:ascii="Arial Narrow"/>
          <w:spacing w:val="-11"/>
          <w:sz w:val="24"/>
        </w:rPr>
        <w:t xml:space="preserve"> </w:t>
      </w:r>
      <w:r>
        <w:rPr>
          <w:rFonts w:ascii="Arial Narrow"/>
          <w:sz w:val="24"/>
        </w:rPr>
        <w:t>whole</w:t>
      </w:r>
      <w:r>
        <w:rPr>
          <w:rFonts w:ascii="Arial Narrow"/>
          <w:spacing w:val="-10"/>
          <w:sz w:val="24"/>
        </w:rPr>
        <w:t xml:space="preserve"> </w:t>
      </w:r>
      <w:r>
        <w:rPr>
          <w:rFonts w:ascii="Arial Narrow"/>
          <w:sz w:val="24"/>
        </w:rPr>
        <w:t>or</w:t>
      </w:r>
      <w:r>
        <w:rPr>
          <w:rFonts w:ascii="Arial Narrow"/>
          <w:spacing w:val="-12"/>
          <w:sz w:val="24"/>
        </w:rPr>
        <w:t xml:space="preserve"> </w:t>
      </w:r>
      <w:r>
        <w:rPr>
          <w:rFonts w:ascii="Arial Narrow"/>
          <w:sz w:val="24"/>
        </w:rPr>
        <w:t>in</w:t>
      </w:r>
      <w:r>
        <w:rPr>
          <w:rFonts w:ascii="Arial Narrow"/>
          <w:spacing w:val="-13"/>
          <w:sz w:val="24"/>
        </w:rPr>
        <w:t xml:space="preserve"> </w:t>
      </w:r>
      <w:r>
        <w:rPr>
          <w:rFonts w:ascii="Arial Narrow"/>
          <w:sz w:val="24"/>
        </w:rPr>
        <w:t>part,</w:t>
      </w:r>
      <w:r>
        <w:rPr>
          <w:rFonts w:ascii="Arial Narrow"/>
          <w:spacing w:val="-14"/>
          <w:sz w:val="24"/>
        </w:rPr>
        <w:t xml:space="preserve"> </w:t>
      </w:r>
      <w:r>
        <w:rPr>
          <w:rFonts w:ascii="Arial Narrow"/>
          <w:sz w:val="24"/>
        </w:rPr>
        <w:t>with</w:t>
      </w:r>
      <w:r>
        <w:rPr>
          <w:rFonts w:ascii="Arial Narrow"/>
          <w:spacing w:val="-10"/>
          <w:sz w:val="24"/>
        </w:rPr>
        <w:t xml:space="preserve"> </w:t>
      </w:r>
      <w:r>
        <w:rPr>
          <w:rFonts w:ascii="Arial Narrow"/>
          <w:sz w:val="24"/>
        </w:rPr>
        <w:t>funding provided</w:t>
      </w:r>
      <w:r>
        <w:rPr>
          <w:rFonts w:ascii="Arial Narrow"/>
          <w:spacing w:val="-7"/>
          <w:sz w:val="24"/>
        </w:rPr>
        <w:t xml:space="preserve"> </w:t>
      </w:r>
      <w:r>
        <w:rPr>
          <w:rFonts w:ascii="Arial Narrow"/>
          <w:sz w:val="24"/>
        </w:rPr>
        <w:t>by</w:t>
      </w:r>
      <w:r>
        <w:rPr>
          <w:rFonts w:ascii="Arial Narrow"/>
          <w:spacing w:val="-9"/>
          <w:sz w:val="24"/>
        </w:rPr>
        <w:t xml:space="preserve"> </w:t>
      </w:r>
      <w:r>
        <w:rPr>
          <w:rFonts w:ascii="Arial Narrow"/>
          <w:sz w:val="24"/>
        </w:rPr>
        <w:t>SCAQMD</w:t>
      </w:r>
      <w:r>
        <w:rPr>
          <w:rFonts w:ascii="Arial Narrow"/>
          <w:spacing w:val="-7"/>
          <w:sz w:val="24"/>
        </w:rPr>
        <w:t xml:space="preserve"> </w:t>
      </w:r>
      <w:r>
        <w:rPr>
          <w:rFonts w:ascii="Arial Narrow"/>
          <w:sz w:val="24"/>
        </w:rPr>
        <w:t>pursuant</w:t>
      </w:r>
      <w:r>
        <w:rPr>
          <w:rFonts w:ascii="Arial Narrow"/>
          <w:spacing w:val="-7"/>
          <w:sz w:val="24"/>
        </w:rPr>
        <w:t xml:space="preserve"> </w:t>
      </w:r>
      <w:r>
        <w:rPr>
          <w:rFonts w:ascii="Arial Narrow"/>
          <w:sz w:val="24"/>
        </w:rPr>
        <w:t>to</w:t>
      </w:r>
      <w:r>
        <w:rPr>
          <w:rFonts w:ascii="Arial Narrow"/>
          <w:spacing w:val="-8"/>
          <w:sz w:val="24"/>
        </w:rPr>
        <w:t xml:space="preserve"> </w:t>
      </w:r>
      <w:r>
        <w:rPr>
          <w:rFonts w:ascii="Arial Narrow"/>
          <w:sz w:val="24"/>
        </w:rPr>
        <w:t>this</w:t>
      </w:r>
      <w:r>
        <w:rPr>
          <w:rFonts w:ascii="Arial Narrow"/>
          <w:spacing w:val="-5"/>
          <w:sz w:val="24"/>
        </w:rPr>
        <w:t xml:space="preserve"> </w:t>
      </w:r>
      <w:r>
        <w:rPr>
          <w:rFonts w:ascii="Arial Narrow"/>
          <w:sz w:val="24"/>
        </w:rPr>
        <w:t>Agreement.</w:t>
      </w:r>
      <w:r>
        <w:rPr>
          <w:rFonts w:ascii="Arial Narrow"/>
          <w:spacing w:val="-5"/>
          <w:sz w:val="24"/>
        </w:rPr>
        <w:t xml:space="preserve"> </w:t>
      </w:r>
      <w:r>
        <w:rPr>
          <w:rFonts w:ascii="Arial Narrow"/>
          <w:sz w:val="24"/>
        </w:rPr>
        <w:t>RECIPIENT</w:t>
      </w:r>
      <w:r>
        <w:rPr>
          <w:rFonts w:ascii="Arial Narrow"/>
          <w:spacing w:val="-7"/>
          <w:sz w:val="24"/>
        </w:rPr>
        <w:t xml:space="preserve"> </w:t>
      </w:r>
      <w:r>
        <w:rPr>
          <w:rFonts w:ascii="Arial Narrow"/>
          <w:sz w:val="24"/>
        </w:rPr>
        <w:t>acknowledges</w:t>
      </w:r>
      <w:r>
        <w:rPr>
          <w:rFonts w:ascii="Arial Narrow"/>
          <w:spacing w:val="-5"/>
          <w:sz w:val="24"/>
        </w:rPr>
        <w:t xml:space="preserve"> </w:t>
      </w:r>
      <w:r>
        <w:rPr>
          <w:rFonts w:ascii="Arial Narrow"/>
          <w:sz w:val="24"/>
        </w:rPr>
        <w:t>and</w:t>
      </w:r>
      <w:r>
        <w:rPr>
          <w:rFonts w:ascii="Arial Narrow"/>
          <w:spacing w:val="-8"/>
          <w:sz w:val="24"/>
        </w:rPr>
        <w:t xml:space="preserve"> </w:t>
      </w:r>
      <w:r>
        <w:rPr>
          <w:rFonts w:ascii="Arial Narrow"/>
          <w:sz w:val="24"/>
        </w:rPr>
        <w:t>agrees</w:t>
      </w:r>
      <w:r>
        <w:rPr>
          <w:rFonts w:ascii="Arial Narrow"/>
          <w:spacing w:val="-6"/>
          <w:sz w:val="24"/>
        </w:rPr>
        <w:t xml:space="preserve"> </w:t>
      </w:r>
      <w:r>
        <w:rPr>
          <w:rFonts w:ascii="Arial Narrow"/>
          <w:sz w:val="24"/>
        </w:rPr>
        <w:t>that</w:t>
      </w:r>
      <w:r>
        <w:rPr>
          <w:rFonts w:ascii="Arial Narrow"/>
          <w:spacing w:val="-8"/>
          <w:sz w:val="24"/>
        </w:rPr>
        <w:t xml:space="preserve"> </w:t>
      </w:r>
      <w:r>
        <w:rPr>
          <w:rFonts w:ascii="Arial Narrow"/>
          <w:sz w:val="24"/>
        </w:rPr>
        <w:t>SCAQMD</w:t>
      </w:r>
      <w:r>
        <w:rPr>
          <w:rFonts w:ascii="Arial Narrow"/>
          <w:spacing w:val="-7"/>
          <w:sz w:val="24"/>
        </w:rPr>
        <w:t xml:space="preserve"> </w:t>
      </w:r>
      <w:r>
        <w:rPr>
          <w:rFonts w:ascii="Arial Narrow"/>
          <w:sz w:val="24"/>
        </w:rPr>
        <w:t>shall</w:t>
      </w:r>
      <w:r>
        <w:rPr>
          <w:rFonts w:ascii="Arial Narrow"/>
          <w:spacing w:val="-10"/>
          <w:sz w:val="24"/>
        </w:rPr>
        <w:t xml:space="preserve"> </w:t>
      </w:r>
      <w:r>
        <w:rPr>
          <w:rFonts w:ascii="Arial Narrow"/>
          <w:sz w:val="24"/>
        </w:rPr>
        <w:t>have</w:t>
      </w:r>
      <w:r>
        <w:rPr>
          <w:rFonts w:ascii="Arial Narrow"/>
          <w:spacing w:val="-8"/>
          <w:sz w:val="24"/>
        </w:rPr>
        <w:t xml:space="preserve"> </w:t>
      </w:r>
      <w:r>
        <w:rPr>
          <w:rFonts w:ascii="Arial Narrow"/>
          <w:sz w:val="24"/>
        </w:rPr>
        <w:t>all</w:t>
      </w:r>
      <w:r>
        <w:rPr>
          <w:rFonts w:ascii="Arial Narrow"/>
          <w:spacing w:val="-8"/>
          <w:sz w:val="24"/>
        </w:rPr>
        <w:t xml:space="preserve"> </w:t>
      </w:r>
      <w:r>
        <w:rPr>
          <w:rFonts w:ascii="Arial Narrow"/>
          <w:sz w:val="24"/>
        </w:rPr>
        <w:t>lien rights</w:t>
      </w:r>
      <w:r>
        <w:rPr>
          <w:rFonts w:ascii="Arial Narrow"/>
          <w:spacing w:val="-14"/>
          <w:sz w:val="24"/>
        </w:rPr>
        <w:t xml:space="preserve"> </w:t>
      </w:r>
      <w:r>
        <w:rPr>
          <w:rFonts w:ascii="Arial Narrow"/>
          <w:sz w:val="24"/>
        </w:rPr>
        <w:t>as</w:t>
      </w:r>
      <w:r>
        <w:rPr>
          <w:rFonts w:ascii="Arial Narrow"/>
          <w:spacing w:val="-14"/>
          <w:sz w:val="24"/>
        </w:rPr>
        <w:t xml:space="preserve"> </w:t>
      </w:r>
      <w:r>
        <w:rPr>
          <w:rFonts w:ascii="Arial Narrow"/>
          <w:sz w:val="24"/>
        </w:rPr>
        <w:t>a</w:t>
      </w:r>
      <w:r>
        <w:rPr>
          <w:rFonts w:ascii="Arial Narrow"/>
          <w:spacing w:val="-14"/>
          <w:sz w:val="24"/>
        </w:rPr>
        <w:t xml:space="preserve"> </w:t>
      </w:r>
      <w:r>
        <w:rPr>
          <w:rFonts w:ascii="Arial Narrow"/>
          <w:sz w:val="24"/>
        </w:rPr>
        <w:t>secured</w:t>
      </w:r>
      <w:r>
        <w:rPr>
          <w:rFonts w:ascii="Arial Narrow"/>
          <w:spacing w:val="-13"/>
          <w:sz w:val="24"/>
        </w:rPr>
        <w:t xml:space="preserve"> </w:t>
      </w:r>
      <w:r>
        <w:rPr>
          <w:rFonts w:ascii="Arial Narrow"/>
          <w:sz w:val="24"/>
        </w:rPr>
        <w:t>creditor</w:t>
      </w:r>
      <w:r>
        <w:rPr>
          <w:rFonts w:ascii="Arial Narrow"/>
          <w:spacing w:val="-14"/>
          <w:sz w:val="24"/>
        </w:rPr>
        <w:t xml:space="preserve"> </w:t>
      </w:r>
      <w:r>
        <w:rPr>
          <w:rFonts w:ascii="Arial Narrow"/>
          <w:sz w:val="24"/>
        </w:rPr>
        <w:t>on</w:t>
      </w:r>
      <w:r>
        <w:rPr>
          <w:rFonts w:ascii="Arial Narrow"/>
          <w:spacing w:val="-14"/>
          <w:sz w:val="24"/>
        </w:rPr>
        <w:t xml:space="preserve"> </w:t>
      </w:r>
      <w:proofErr w:type="gramStart"/>
      <w:r>
        <w:rPr>
          <w:rFonts w:ascii="Arial Narrow"/>
          <w:sz w:val="24"/>
        </w:rPr>
        <w:t>any</w:t>
      </w:r>
      <w:r>
        <w:rPr>
          <w:rFonts w:ascii="Arial Narrow"/>
          <w:spacing w:val="-13"/>
          <w:sz w:val="24"/>
        </w:rPr>
        <w:t xml:space="preserve"> </w:t>
      </w:r>
      <w:r>
        <w:rPr>
          <w:rFonts w:ascii="Arial Narrow"/>
          <w:sz w:val="24"/>
        </w:rPr>
        <w:t>and</w:t>
      </w:r>
      <w:r>
        <w:rPr>
          <w:rFonts w:ascii="Arial Narrow"/>
          <w:spacing w:val="-14"/>
          <w:sz w:val="24"/>
        </w:rPr>
        <w:t xml:space="preserve"> </w:t>
      </w:r>
      <w:r>
        <w:rPr>
          <w:rFonts w:ascii="Arial Narrow"/>
          <w:sz w:val="24"/>
        </w:rPr>
        <w:t>all</w:t>
      </w:r>
      <w:proofErr w:type="gramEnd"/>
      <w:r>
        <w:rPr>
          <w:rFonts w:ascii="Arial Narrow"/>
          <w:spacing w:val="-14"/>
          <w:sz w:val="24"/>
        </w:rPr>
        <w:t xml:space="preserve"> </w:t>
      </w:r>
      <w:r>
        <w:rPr>
          <w:rFonts w:ascii="Arial Narrow"/>
          <w:sz w:val="24"/>
        </w:rPr>
        <w:t>equipment</w:t>
      </w:r>
      <w:r>
        <w:rPr>
          <w:rFonts w:ascii="Arial Narrow"/>
          <w:spacing w:val="-13"/>
          <w:sz w:val="24"/>
        </w:rPr>
        <w:t xml:space="preserve"> </w:t>
      </w:r>
      <w:r>
        <w:rPr>
          <w:rFonts w:ascii="Arial Narrow"/>
          <w:sz w:val="24"/>
        </w:rPr>
        <w:t>purchased</w:t>
      </w:r>
      <w:r>
        <w:rPr>
          <w:rFonts w:ascii="Arial Narrow"/>
          <w:spacing w:val="-14"/>
          <w:sz w:val="24"/>
        </w:rPr>
        <w:t xml:space="preserve"> </w:t>
      </w:r>
      <w:r>
        <w:rPr>
          <w:rFonts w:ascii="Arial Narrow"/>
          <w:sz w:val="24"/>
        </w:rPr>
        <w:t>in</w:t>
      </w:r>
      <w:r>
        <w:rPr>
          <w:rFonts w:ascii="Arial Narrow"/>
          <w:spacing w:val="-14"/>
          <w:sz w:val="24"/>
        </w:rPr>
        <w:t xml:space="preserve"> </w:t>
      </w:r>
      <w:r>
        <w:rPr>
          <w:rFonts w:ascii="Arial Narrow"/>
          <w:sz w:val="24"/>
        </w:rPr>
        <w:t>whole</w:t>
      </w:r>
      <w:r>
        <w:rPr>
          <w:rFonts w:ascii="Arial Narrow"/>
          <w:spacing w:val="-13"/>
          <w:sz w:val="24"/>
        </w:rPr>
        <w:t xml:space="preserve"> </w:t>
      </w:r>
      <w:r>
        <w:rPr>
          <w:rFonts w:ascii="Arial Narrow"/>
          <w:sz w:val="24"/>
        </w:rPr>
        <w:t>or</w:t>
      </w:r>
      <w:r>
        <w:rPr>
          <w:rFonts w:ascii="Arial Narrow"/>
          <w:spacing w:val="-14"/>
          <w:sz w:val="24"/>
        </w:rPr>
        <w:t xml:space="preserve"> </w:t>
      </w:r>
      <w:r>
        <w:rPr>
          <w:rFonts w:ascii="Arial Narrow"/>
          <w:sz w:val="24"/>
        </w:rPr>
        <w:t>in</w:t>
      </w:r>
      <w:r>
        <w:rPr>
          <w:rFonts w:ascii="Arial Narrow"/>
          <w:spacing w:val="-14"/>
          <w:sz w:val="24"/>
        </w:rPr>
        <w:t xml:space="preserve"> </w:t>
      </w:r>
      <w:r>
        <w:rPr>
          <w:rFonts w:ascii="Arial Narrow"/>
          <w:sz w:val="24"/>
        </w:rPr>
        <w:t>part</w:t>
      </w:r>
      <w:r>
        <w:rPr>
          <w:rFonts w:ascii="Arial Narrow"/>
          <w:spacing w:val="-13"/>
          <w:sz w:val="24"/>
        </w:rPr>
        <w:t xml:space="preserve"> </w:t>
      </w:r>
      <w:r>
        <w:rPr>
          <w:rFonts w:ascii="Arial Narrow"/>
          <w:sz w:val="24"/>
        </w:rPr>
        <w:t>by</w:t>
      </w:r>
      <w:r>
        <w:rPr>
          <w:rFonts w:ascii="Arial Narrow"/>
          <w:spacing w:val="-14"/>
          <w:sz w:val="24"/>
        </w:rPr>
        <w:t xml:space="preserve"> </w:t>
      </w:r>
      <w:r>
        <w:rPr>
          <w:rFonts w:ascii="Arial Narrow"/>
          <w:sz w:val="24"/>
        </w:rPr>
        <w:t>the</w:t>
      </w:r>
      <w:r>
        <w:rPr>
          <w:rFonts w:ascii="Arial Narrow"/>
          <w:spacing w:val="-14"/>
          <w:sz w:val="24"/>
        </w:rPr>
        <w:t xml:space="preserve"> </w:t>
      </w:r>
      <w:r>
        <w:rPr>
          <w:rFonts w:ascii="Arial Narrow"/>
          <w:sz w:val="24"/>
        </w:rPr>
        <w:t>RECIPIENT</w:t>
      </w:r>
      <w:r>
        <w:rPr>
          <w:rFonts w:ascii="Arial Narrow"/>
          <w:color w:val="000080"/>
          <w:sz w:val="24"/>
        </w:rPr>
        <w:t>,</w:t>
      </w:r>
      <w:r>
        <w:rPr>
          <w:rFonts w:ascii="Arial Narrow"/>
          <w:color w:val="000080"/>
          <w:spacing w:val="-13"/>
          <w:sz w:val="24"/>
        </w:rPr>
        <w:t xml:space="preserve"> </w:t>
      </w:r>
      <w:r>
        <w:rPr>
          <w:rFonts w:ascii="Arial Narrow"/>
          <w:sz w:val="24"/>
        </w:rPr>
        <w:t>under</w:t>
      </w:r>
      <w:r>
        <w:rPr>
          <w:rFonts w:ascii="Arial Narrow"/>
          <w:spacing w:val="-14"/>
          <w:sz w:val="24"/>
        </w:rPr>
        <w:t xml:space="preserve"> </w:t>
      </w:r>
      <w:r>
        <w:rPr>
          <w:rFonts w:ascii="Arial Narrow"/>
          <w:sz w:val="24"/>
        </w:rPr>
        <w:t>this</w:t>
      </w:r>
      <w:r>
        <w:rPr>
          <w:rFonts w:ascii="Arial Narrow"/>
          <w:spacing w:val="-14"/>
          <w:sz w:val="24"/>
        </w:rPr>
        <w:t xml:space="preserve"> </w:t>
      </w:r>
      <w:r>
        <w:rPr>
          <w:rFonts w:ascii="Arial Narrow"/>
          <w:sz w:val="24"/>
        </w:rPr>
        <w:t>Agreement or</w:t>
      </w:r>
      <w:r>
        <w:rPr>
          <w:rFonts w:ascii="Arial Narrow"/>
          <w:spacing w:val="-3"/>
          <w:sz w:val="24"/>
        </w:rPr>
        <w:t xml:space="preserve"> </w:t>
      </w:r>
      <w:r>
        <w:rPr>
          <w:rFonts w:ascii="Arial Narrow"/>
          <w:sz w:val="24"/>
        </w:rPr>
        <w:t>any</w:t>
      </w:r>
      <w:r>
        <w:rPr>
          <w:rFonts w:ascii="Arial Narrow"/>
          <w:spacing w:val="-4"/>
          <w:sz w:val="24"/>
        </w:rPr>
        <w:t xml:space="preserve"> </w:t>
      </w:r>
      <w:r>
        <w:rPr>
          <w:rFonts w:ascii="Arial Narrow"/>
          <w:sz w:val="24"/>
        </w:rPr>
        <w:t>amendments</w:t>
      </w:r>
      <w:r>
        <w:rPr>
          <w:rFonts w:ascii="Arial Narrow"/>
          <w:spacing w:val="-3"/>
          <w:sz w:val="24"/>
        </w:rPr>
        <w:t xml:space="preserve"> </w:t>
      </w:r>
      <w:r>
        <w:rPr>
          <w:rFonts w:ascii="Arial Narrow"/>
          <w:sz w:val="24"/>
        </w:rPr>
        <w:t>thereto.</w:t>
      </w:r>
      <w:r>
        <w:rPr>
          <w:rFonts w:ascii="Arial Narrow"/>
          <w:spacing w:val="-3"/>
          <w:sz w:val="24"/>
        </w:rPr>
        <w:t xml:space="preserve"> </w:t>
      </w:r>
      <w:r>
        <w:rPr>
          <w:rFonts w:ascii="Arial Narrow"/>
          <w:sz w:val="24"/>
        </w:rPr>
        <w:t>The</w:t>
      </w:r>
      <w:r>
        <w:rPr>
          <w:rFonts w:ascii="Arial Narrow"/>
          <w:spacing w:val="-3"/>
          <w:sz w:val="24"/>
        </w:rPr>
        <w:t xml:space="preserve"> </w:t>
      </w:r>
      <w:r>
        <w:rPr>
          <w:rFonts w:ascii="Arial Narrow"/>
          <w:sz w:val="24"/>
        </w:rPr>
        <w:t>SCAQMD</w:t>
      </w:r>
      <w:r>
        <w:rPr>
          <w:rFonts w:ascii="Arial Narrow"/>
          <w:spacing w:val="-1"/>
          <w:sz w:val="24"/>
        </w:rPr>
        <w:t xml:space="preserve"> </w:t>
      </w:r>
      <w:r>
        <w:rPr>
          <w:rFonts w:ascii="Arial Narrow"/>
          <w:sz w:val="24"/>
        </w:rPr>
        <w:t>shall</w:t>
      </w:r>
      <w:r>
        <w:rPr>
          <w:rFonts w:ascii="Arial Narrow"/>
          <w:spacing w:val="-3"/>
          <w:sz w:val="24"/>
        </w:rPr>
        <w:t xml:space="preserve"> </w:t>
      </w:r>
      <w:r>
        <w:rPr>
          <w:rFonts w:ascii="Arial Narrow"/>
          <w:sz w:val="24"/>
        </w:rPr>
        <w:t>have</w:t>
      </w:r>
      <w:r>
        <w:rPr>
          <w:rFonts w:ascii="Arial Narrow"/>
          <w:spacing w:val="-3"/>
          <w:sz w:val="24"/>
        </w:rPr>
        <w:t xml:space="preserve"> </w:t>
      </w:r>
      <w:r>
        <w:rPr>
          <w:rFonts w:ascii="Arial Narrow"/>
          <w:sz w:val="24"/>
        </w:rPr>
        <w:t>lien</w:t>
      </w:r>
      <w:r>
        <w:rPr>
          <w:rFonts w:ascii="Arial Narrow"/>
          <w:spacing w:val="-3"/>
          <w:sz w:val="24"/>
        </w:rPr>
        <w:t xml:space="preserve"> </w:t>
      </w:r>
      <w:r>
        <w:rPr>
          <w:rFonts w:ascii="Arial Narrow"/>
          <w:sz w:val="24"/>
        </w:rPr>
        <w:t>rights</w:t>
      </w:r>
      <w:r>
        <w:rPr>
          <w:rFonts w:ascii="Arial Narrow"/>
          <w:spacing w:val="-3"/>
          <w:sz w:val="24"/>
        </w:rPr>
        <w:t xml:space="preserve"> </w:t>
      </w:r>
      <w:r>
        <w:rPr>
          <w:rFonts w:ascii="Arial Narrow"/>
          <w:sz w:val="24"/>
        </w:rPr>
        <w:t>in</w:t>
      </w:r>
      <w:r>
        <w:rPr>
          <w:rFonts w:ascii="Arial Narrow"/>
          <w:spacing w:val="-3"/>
          <w:sz w:val="24"/>
        </w:rPr>
        <w:t xml:space="preserve"> </w:t>
      </w:r>
      <w:r>
        <w:rPr>
          <w:rFonts w:ascii="Arial Narrow"/>
          <w:sz w:val="24"/>
        </w:rPr>
        <w:t>effect</w:t>
      </w:r>
      <w:r>
        <w:rPr>
          <w:rFonts w:ascii="Arial Narrow"/>
          <w:spacing w:val="-4"/>
          <w:sz w:val="24"/>
        </w:rPr>
        <w:t xml:space="preserve"> </w:t>
      </w:r>
      <w:r>
        <w:rPr>
          <w:rFonts w:ascii="Arial Narrow"/>
          <w:sz w:val="24"/>
        </w:rPr>
        <w:t>until</w:t>
      </w:r>
      <w:r>
        <w:rPr>
          <w:rFonts w:ascii="Arial Narrow"/>
          <w:spacing w:val="-4"/>
          <w:sz w:val="24"/>
        </w:rPr>
        <w:t xml:space="preserve"> </w:t>
      </w:r>
      <w:r>
        <w:rPr>
          <w:rFonts w:ascii="Arial Narrow"/>
          <w:sz w:val="24"/>
        </w:rPr>
        <w:t>the</w:t>
      </w:r>
      <w:r>
        <w:rPr>
          <w:rFonts w:ascii="Arial Narrow"/>
          <w:spacing w:val="-3"/>
          <w:sz w:val="24"/>
        </w:rPr>
        <w:t xml:space="preserve"> </w:t>
      </w:r>
      <w:r>
        <w:rPr>
          <w:rFonts w:ascii="Arial Narrow"/>
          <w:sz w:val="24"/>
        </w:rPr>
        <w:t>RECIPIENT</w:t>
      </w:r>
      <w:r>
        <w:rPr>
          <w:rFonts w:ascii="Arial Narrow"/>
          <w:spacing w:val="-4"/>
          <w:sz w:val="24"/>
        </w:rPr>
        <w:t xml:space="preserve"> </w:t>
      </w:r>
      <w:r>
        <w:rPr>
          <w:rFonts w:ascii="Arial Narrow"/>
          <w:sz w:val="24"/>
        </w:rPr>
        <w:t>satisfies</w:t>
      </w:r>
      <w:r>
        <w:rPr>
          <w:rFonts w:ascii="Arial Narrow"/>
          <w:spacing w:val="-4"/>
          <w:sz w:val="24"/>
        </w:rPr>
        <w:t xml:space="preserve"> </w:t>
      </w:r>
      <w:r>
        <w:rPr>
          <w:rFonts w:ascii="Arial Narrow"/>
          <w:sz w:val="24"/>
        </w:rPr>
        <w:t>all</w:t>
      </w:r>
      <w:r>
        <w:rPr>
          <w:rFonts w:ascii="Arial Narrow"/>
          <w:spacing w:val="-5"/>
          <w:sz w:val="24"/>
        </w:rPr>
        <w:t xml:space="preserve"> </w:t>
      </w:r>
      <w:r>
        <w:rPr>
          <w:rFonts w:ascii="Arial Narrow"/>
          <w:sz w:val="24"/>
        </w:rPr>
        <w:t>terms</w:t>
      </w:r>
      <w:r>
        <w:rPr>
          <w:rFonts w:ascii="Arial Narrow"/>
          <w:spacing w:val="-4"/>
          <w:sz w:val="24"/>
        </w:rPr>
        <w:t xml:space="preserve"> </w:t>
      </w:r>
      <w:r>
        <w:rPr>
          <w:rFonts w:ascii="Arial Narrow"/>
          <w:sz w:val="24"/>
        </w:rPr>
        <w:t>under</w:t>
      </w:r>
      <w:r>
        <w:rPr>
          <w:rFonts w:ascii="Arial Narrow"/>
          <w:spacing w:val="-5"/>
          <w:sz w:val="24"/>
        </w:rPr>
        <w:t xml:space="preserve"> </w:t>
      </w:r>
      <w:r>
        <w:rPr>
          <w:rFonts w:ascii="Arial Narrow"/>
          <w:sz w:val="24"/>
        </w:rPr>
        <w:t>the Agreement,</w:t>
      </w:r>
      <w:r>
        <w:rPr>
          <w:rFonts w:ascii="Arial Narrow"/>
          <w:spacing w:val="-8"/>
          <w:sz w:val="24"/>
        </w:rPr>
        <w:t xml:space="preserve"> </w:t>
      </w:r>
      <w:r>
        <w:rPr>
          <w:rFonts w:ascii="Arial Narrow"/>
          <w:sz w:val="24"/>
        </w:rPr>
        <w:t>including</w:t>
      </w:r>
      <w:r>
        <w:rPr>
          <w:rFonts w:ascii="Arial Narrow"/>
          <w:spacing w:val="-9"/>
          <w:sz w:val="24"/>
        </w:rPr>
        <w:t xml:space="preserve"> </w:t>
      </w:r>
      <w:r>
        <w:rPr>
          <w:rFonts w:ascii="Arial Narrow"/>
          <w:sz w:val="24"/>
        </w:rPr>
        <w:t>but</w:t>
      </w:r>
      <w:r>
        <w:rPr>
          <w:rFonts w:ascii="Arial Narrow"/>
          <w:spacing w:val="-12"/>
          <w:sz w:val="24"/>
        </w:rPr>
        <w:t xml:space="preserve"> </w:t>
      </w:r>
      <w:r>
        <w:rPr>
          <w:rFonts w:ascii="Arial Narrow"/>
          <w:sz w:val="24"/>
        </w:rPr>
        <w:t>not</w:t>
      </w:r>
      <w:r>
        <w:rPr>
          <w:rFonts w:ascii="Arial Narrow"/>
          <w:spacing w:val="-10"/>
          <w:sz w:val="24"/>
        </w:rPr>
        <w:t xml:space="preserve"> </w:t>
      </w:r>
      <w:r>
        <w:rPr>
          <w:rFonts w:ascii="Arial Narrow"/>
          <w:sz w:val="24"/>
        </w:rPr>
        <w:t>limited</w:t>
      </w:r>
      <w:r>
        <w:rPr>
          <w:rFonts w:ascii="Arial Narrow"/>
          <w:spacing w:val="-8"/>
          <w:sz w:val="24"/>
        </w:rPr>
        <w:t xml:space="preserve"> </w:t>
      </w:r>
      <w:r>
        <w:rPr>
          <w:rFonts w:ascii="Arial Narrow"/>
          <w:sz w:val="24"/>
        </w:rPr>
        <w:t>to,</w:t>
      </w:r>
      <w:r>
        <w:rPr>
          <w:rFonts w:ascii="Arial Narrow"/>
          <w:spacing w:val="-10"/>
          <w:sz w:val="24"/>
        </w:rPr>
        <w:t xml:space="preserve"> </w:t>
      </w:r>
      <w:r>
        <w:rPr>
          <w:rFonts w:ascii="Arial Narrow"/>
          <w:sz w:val="24"/>
        </w:rPr>
        <w:t>the</w:t>
      </w:r>
      <w:r>
        <w:rPr>
          <w:rFonts w:ascii="Arial Narrow"/>
          <w:spacing w:val="-11"/>
          <w:sz w:val="24"/>
        </w:rPr>
        <w:t xml:space="preserve"> </w:t>
      </w:r>
      <w:r>
        <w:rPr>
          <w:rFonts w:ascii="Arial Narrow"/>
          <w:sz w:val="24"/>
        </w:rPr>
        <w:t>use</w:t>
      </w:r>
      <w:r>
        <w:rPr>
          <w:rFonts w:ascii="Arial Narrow"/>
          <w:spacing w:val="-11"/>
          <w:sz w:val="24"/>
        </w:rPr>
        <w:t xml:space="preserve"> </w:t>
      </w:r>
      <w:r>
        <w:rPr>
          <w:rFonts w:ascii="Arial Narrow"/>
          <w:sz w:val="24"/>
        </w:rPr>
        <w:t>and</w:t>
      </w:r>
      <w:r>
        <w:rPr>
          <w:rFonts w:ascii="Arial Narrow"/>
          <w:spacing w:val="-9"/>
          <w:sz w:val="24"/>
        </w:rPr>
        <w:t xml:space="preserve"> </w:t>
      </w:r>
      <w:r>
        <w:rPr>
          <w:rFonts w:ascii="Arial Narrow"/>
          <w:sz w:val="24"/>
        </w:rPr>
        <w:t>reporting</w:t>
      </w:r>
      <w:r>
        <w:rPr>
          <w:rFonts w:ascii="Arial Narrow"/>
          <w:spacing w:val="-9"/>
          <w:sz w:val="24"/>
        </w:rPr>
        <w:t xml:space="preserve"> </w:t>
      </w:r>
      <w:r>
        <w:rPr>
          <w:rFonts w:ascii="Arial Narrow"/>
          <w:sz w:val="24"/>
        </w:rPr>
        <w:t>requirements.</w:t>
      </w:r>
      <w:r>
        <w:rPr>
          <w:rFonts w:ascii="Arial Narrow"/>
          <w:spacing w:val="-7"/>
          <w:sz w:val="24"/>
        </w:rPr>
        <w:t xml:space="preserve"> </w:t>
      </w:r>
      <w:r>
        <w:rPr>
          <w:rFonts w:ascii="Arial Narrow"/>
          <w:b/>
          <w:sz w:val="24"/>
        </w:rPr>
        <w:t>Accordingly,</w:t>
      </w:r>
      <w:r>
        <w:rPr>
          <w:rFonts w:ascii="Arial Narrow"/>
          <w:b/>
          <w:spacing w:val="-3"/>
          <w:sz w:val="24"/>
        </w:rPr>
        <w:t xml:space="preserve"> </w:t>
      </w:r>
      <w:r>
        <w:rPr>
          <w:rFonts w:ascii="Arial Narrow"/>
          <w:b/>
          <w:sz w:val="24"/>
        </w:rPr>
        <w:t>RECIPIENT</w:t>
      </w:r>
      <w:r>
        <w:rPr>
          <w:rFonts w:ascii="Arial Narrow"/>
          <w:b/>
          <w:spacing w:val="-4"/>
          <w:sz w:val="24"/>
        </w:rPr>
        <w:t xml:space="preserve"> </w:t>
      </w:r>
      <w:r>
        <w:rPr>
          <w:rFonts w:ascii="Arial Narrow"/>
          <w:b/>
          <w:sz w:val="24"/>
        </w:rPr>
        <w:t>further</w:t>
      </w:r>
      <w:r>
        <w:rPr>
          <w:rFonts w:ascii="Arial Narrow"/>
          <w:b/>
          <w:spacing w:val="-4"/>
          <w:sz w:val="24"/>
        </w:rPr>
        <w:t xml:space="preserve"> </w:t>
      </w:r>
      <w:r>
        <w:rPr>
          <w:rFonts w:ascii="Arial Narrow"/>
          <w:b/>
          <w:sz w:val="24"/>
        </w:rPr>
        <w:t>agrees</w:t>
      </w:r>
      <w:r>
        <w:rPr>
          <w:rFonts w:ascii="Arial Narrow"/>
          <w:b/>
          <w:spacing w:val="-5"/>
          <w:sz w:val="24"/>
        </w:rPr>
        <w:t xml:space="preserve"> </w:t>
      </w:r>
      <w:r>
        <w:rPr>
          <w:rFonts w:ascii="Arial Narrow"/>
          <w:b/>
          <w:sz w:val="24"/>
        </w:rPr>
        <w:t xml:space="preserve">that SCAQMD is authorized to file a UCC filing statement or similar security instrument to secure its interests in the equipment that is the subject of the Agreement. </w:t>
      </w:r>
      <w:r>
        <w:rPr>
          <w:rFonts w:ascii="Arial Narrow"/>
          <w:sz w:val="24"/>
        </w:rPr>
        <w:t xml:space="preserve">In the event RECIPIENT files for bankruptcy protection, RECIPIENT shall notify SCAQMD within 14 calendar days of such filing. </w:t>
      </w:r>
      <w:r>
        <w:rPr>
          <w:rFonts w:ascii="Arial Narrow"/>
          <w:color w:val="FF0000"/>
          <w:sz w:val="24"/>
          <w:highlight w:val="yellow"/>
        </w:rPr>
        <w:t>[INCLUDE IF APPLICABLE]</w:t>
      </w:r>
    </w:p>
    <w:p w14:paraId="50B2B41F" w14:textId="77777777" w:rsidR="00722F1D" w:rsidRDefault="00722F1D">
      <w:pPr>
        <w:pStyle w:val="BodyText"/>
        <w:spacing w:before="1"/>
      </w:pPr>
    </w:p>
    <w:p w14:paraId="72B4F814" w14:textId="77777777" w:rsidR="00722F1D" w:rsidRDefault="001C1FC6">
      <w:pPr>
        <w:pStyle w:val="Heading4"/>
        <w:numPr>
          <w:ilvl w:val="0"/>
          <w:numId w:val="2"/>
        </w:numPr>
        <w:tabs>
          <w:tab w:val="left" w:pos="586"/>
        </w:tabs>
        <w:ind w:left="586" w:hanging="426"/>
        <w:rPr>
          <w:u w:val="none"/>
        </w:rPr>
      </w:pPr>
      <w:r>
        <w:rPr>
          <w:spacing w:val="-4"/>
        </w:rPr>
        <w:t>NON-</w:t>
      </w:r>
      <w:r>
        <w:rPr>
          <w:spacing w:val="-2"/>
        </w:rPr>
        <w:t>DISCRIMINATION</w:t>
      </w:r>
    </w:p>
    <w:p w14:paraId="239E09E8" w14:textId="77777777" w:rsidR="00722F1D" w:rsidRDefault="001C1FC6">
      <w:pPr>
        <w:pStyle w:val="BodyText"/>
        <w:spacing w:before="1"/>
        <w:ind w:left="592" w:right="126" w:hanging="360"/>
        <w:jc w:val="both"/>
      </w:pPr>
      <w:r>
        <w:t>In the performance of this Agreement, RECIPIENT shall not unlawfully discriminate, harass or allow harassment, against any employee or applicant for employment on the basis of race, religious creed, color, national origin, ancestry, sex, sexual orientation, marital status, age, mental status, medical condition, physical or mental disability, or allow unlawful denial of family and medical care leave, denial of pregnancy disability leave, or reasonable accommodations. RECIPIENT shall comply with the provisions of the California Fair Employment &amp; Housing Act (Government Code Sections 12900 et seq.), the Federal Civil Rights Act of 1964 (P.L. 88-352) and all amendments thereto, Executive Order No. 11246 (30 Federal Register 12319), and all administrative rules and regulations issued pursuant to said Acts and Order.</w:t>
      </w:r>
    </w:p>
    <w:p w14:paraId="00EEDFD4" w14:textId="77777777" w:rsidR="00722F1D" w:rsidRDefault="001C1FC6">
      <w:pPr>
        <w:pStyle w:val="Heading4"/>
        <w:numPr>
          <w:ilvl w:val="0"/>
          <w:numId w:val="2"/>
        </w:numPr>
        <w:tabs>
          <w:tab w:val="left" w:pos="586"/>
        </w:tabs>
        <w:spacing w:before="268"/>
        <w:ind w:left="586" w:hanging="426"/>
        <w:rPr>
          <w:u w:val="none"/>
        </w:rPr>
      </w:pPr>
      <w:r>
        <w:t>ASSIGNMENT</w:t>
      </w:r>
      <w:r>
        <w:rPr>
          <w:spacing w:val="-3"/>
        </w:rPr>
        <w:t xml:space="preserve"> </w:t>
      </w:r>
      <w:r>
        <w:t>AND</w:t>
      </w:r>
      <w:r>
        <w:rPr>
          <w:spacing w:val="-5"/>
        </w:rPr>
        <w:t xml:space="preserve"> </w:t>
      </w:r>
      <w:r>
        <w:t>TRANSFER</w:t>
      </w:r>
      <w:r>
        <w:rPr>
          <w:spacing w:val="-4"/>
        </w:rPr>
        <w:t xml:space="preserve"> </w:t>
      </w:r>
      <w:r>
        <w:t>OF</w:t>
      </w:r>
      <w:r>
        <w:rPr>
          <w:spacing w:val="-1"/>
        </w:rPr>
        <w:t xml:space="preserve"> </w:t>
      </w:r>
      <w:r>
        <w:rPr>
          <w:spacing w:val="-2"/>
        </w:rPr>
        <w:t>EQUIPMENT</w:t>
      </w:r>
      <w:r>
        <w:rPr>
          <w:spacing w:val="80"/>
        </w:rPr>
        <w:t xml:space="preserve"> </w:t>
      </w:r>
    </w:p>
    <w:p w14:paraId="670D739F" w14:textId="77777777" w:rsidR="00722F1D" w:rsidRDefault="001C1FC6">
      <w:pPr>
        <w:pStyle w:val="ListParagraph"/>
        <w:numPr>
          <w:ilvl w:val="1"/>
          <w:numId w:val="2"/>
        </w:numPr>
        <w:tabs>
          <w:tab w:val="left" w:pos="967"/>
          <w:tab w:val="left" w:pos="971"/>
        </w:tabs>
        <w:spacing w:before="5"/>
        <w:ind w:left="971" w:right="131" w:hanging="363"/>
        <w:jc w:val="both"/>
        <w:rPr>
          <w:sz w:val="24"/>
        </w:rPr>
      </w:pPr>
      <w:r>
        <w:rPr>
          <w:sz w:val="24"/>
        </w:rPr>
        <w:t>The rights and responsibilities granted hereby may not be assigned, sold, licensed, or otherwise transferred by RECIPIENT</w:t>
      </w:r>
      <w:r>
        <w:rPr>
          <w:spacing w:val="-5"/>
          <w:sz w:val="24"/>
        </w:rPr>
        <w:t xml:space="preserve"> </w:t>
      </w:r>
      <w:r>
        <w:rPr>
          <w:sz w:val="24"/>
        </w:rPr>
        <w:t>without</w:t>
      </w:r>
      <w:r>
        <w:rPr>
          <w:spacing w:val="-3"/>
          <w:sz w:val="24"/>
        </w:rPr>
        <w:t xml:space="preserve"> </w:t>
      </w:r>
      <w:r>
        <w:rPr>
          <w:sz w:val="24"/>
        </w:rPr>
        <w:t>the</w:t>
      </w:r>
      <w:r>
        <w:rPr>
          <w:spacing w:val="-3"/>
          <w:sz w:val="24"/>
        </w:rPr>
        <w:t xml:space="preserve"> </w:t>
      </w:r>
      <w:r>
        <w:rPr>
          <w:sz w:val="24"/>
        </w:rPr>
        <w:t>prior</w:t>
      </w:r>
      <w:r>
        <w:rPr>
          <w:spacing w:val="-5"/>
          <w:sz w:val="24"/>
        </w:rPr>
        <w:t xml:space="preserve"> </w:t>
      </w:r>
      <w:r>
        <w:rPr>
          <w:sz w:val="24"/>
        </w:rPr>
        <w:t>written</w:t>
      </w:r>
      <w:r>
        <w:rPr>
          <w:spacing w:val="-3"/>
          <w:sz w:val="24"/>
        </w:rPr>
        <w:t xml:space="preserve"> </w:t>
      </w:r>
      <w:r>
        <w:rPr>
          <w:sz w:val="24"/>
        </w:rPr>
        <w:t>consent</w:t>
      </w:r>
      <w:r>
        <w:rPr>
          <w:spacing w:val="-3"/>
          <w:sz w:val="24"/>
        </w:rPr>
        <w:t xml:space="preserve"> </w:t>
      </w:r>
      <w:r>
        <w:rPr>
          <w:sz w:val="24"/>
        </w:rPr>
        <w:t>of</w:t>
      </w:r>
      <w:r>
        <w:rPr>
          <w:spacing w:val="-6"/>
          <w:sz w:val="24"/>
        </w:rPr>
        <w:t xml:space="preserve"> </w:t>
      </w:r>
      <w:r>
        <w:rPr>
          <w:sz w:val="24"/>
        </w:rPr>
        <w:t>SCAQMD,</w:t>
      </w:r>
      <w:r>
        <w:rPr>
          <w:spacing w:val="-4"/>
          <w:sz w:val="24"/>
        </w:rPr>
        <w:t xml:space="preserve"> </w:t>
      </w:r>
      <w:r>
        <w:rPr>
          <w:sz w:val="24"/>
        </w:rPr>
        <w:t>and</w:t>
      </w:r>
      <w:r>
        <w:rPr>
          <w:spacing w:val="-3"/>
          <w:sz w:val="24"/>
        </w:rPr>
        <w:t xml:space="preserve"> </w:t>
      </w:r>
      <w:r>
        <w:rPr>
          <w:sz w:val="24"/>
        </w:rPr>
        <w:t>any</w:t>
      </w:r>
      <w:r>
        <w:rPr>
          <w:spacing w:val="-4"/>
          <w:sz w:val="24"/>
        </w:rPr>
        <w:t xml:space="preserve"> </w:t>
      </w:r>
      <w:r>
        <w:rPr>
          <w:sz w:val="24"/>
        </w:rPr>
        <w:t>attempt</w:t>
      </w:r>
      <w:r>
        <w:rPr>
          <w:spacing w:val="-6"/>
          <w:sz w:val="24"/>
        </w:rPr>
        <w:t xml:space="preserve"> </w:t>
      </w:r>
      <w:r>
        <w:rPr>
          <w:sz w:val="24"/>
        </w:rPr>
        <w:t>by</w:t>
      </w:r>
      <w:r>
        <w:rPr>
          <w:spacing w:val="-3"/>
          <w:sz w:val="24"/>
        </w:rPr>
        <w:t xml:space="preserve"> </w:t>
      </w:r>
      <w:r>
        <w:rPr>
          <w:sz w:val="24"/>
        </w:rPr>
        <w:t>RECIPIENT</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so</w:t>
      </w:r>
      <w:r>
        <w:rPr>
          <w:spacing w:val="-3"/>
          <w:sz w:val="24"/>
        </w:rPr>
        <w:t xml:space="preserve"> </w:t>
      </w:r>
      <w:r>
        <w:rPr>
          <w:sz w:val="24"/>
        </w:rPr>
        <w:t>shall</w:t>
      </w:r>
      <w:r>
        <w:rPr>
          <w:spacing w:val="-5"/>
          <w:sz w:val="24"/>
        </w:rPr>
        <w:t xml:space="preserve"> </w:t>
      </w:r>
      <w:r>
        <w:rPr>
          <w:sz w:val="24"/>
        </w:rPr>
        <w:t>be</w:t>
      </w:r>
      <w:r>
        <w:rPr>
          <w:spacing w:val="-3"/>
          <w:sz w:val="24"/>
        </w:rPr>
        <w:t xml:space="preserve"> </w:t>
      </w:r>
      <w:r>
        <w:rPr>
          <w:sz w:val="24"/>
        </w:rPr>
        <w:t>void</w:t>
      </w:r>
      <w:r>
        <w:rPr>
          <w:spacing w:val="-3"/>
          <w:sz w:val="24"/>
        </w:rPr>
        <w:t xml:space="preserve"> </w:t>
      </w:r>
      <w:r>
        <w:rPr>
          <w:sz w:val="24"/>
        </w:rPr>
        <w:t xml:space="preserve">upon </w:t>
      </w:r>
      <w:r>
        <w:rPr>
          <w:spacing w:val="-2"/>
          <w:sz w:val="24"/>
        </w:rPr>
        <w:t>inception.</w:t>
      </w:r>
    </w:p>
    <w:p w14:paraId="0A199007" w14:textId="77777777" w:rsidR="00722F1D" w:rsidRDefault="001C1FC6">
      <w:pPr>
        <w:pStyle w:val="ListParagraph"/>
        <w:numPr>
          <w:ilvl w:val="1"/>
          <w:numId w:val="2"/>
        </w:numPr>
        <w:tabs>
          <w:tab w:val="left" w:pos="967"/>
          <w:tab w:val="left" w:pos="971"/>
        </w:tabs>
        <w:spacing w:before="15"/>
        <w:ind w:left="971" w:right="125" w:hanging="363"/>
        <w:jc w:val="both"/>
        <w:rPr>
          <w:b/>
          <w:sz w:val="24"/>
        </w:rPr>
      </w:pPr>
      <w:r>
        <w:rPr>
          <w:sz w:val="24"/>
        </w:rPr>
        <w:t>RECIPIENT agrees to obtain SCAQMD’s written consent to any assignment, sale, license or transfer of Equipment, if any,</w:t>
      </w:r>
      <w:r>
        <w:rPr>
          <w:spacing w:val="-1"/>
          <w:sz w:val="24"/>
        </w:rPr>
        <w:t xml:space="preserve"> </w:t>
      </w:r>
      <w:r>
        <w:rPr>
          <w:sz w:val="24"/>
          <w:u w:val="single"/>
        </w:rPr>
        <w:t>prior</w:t>
      </w:r>
      <w:r>
        <w:rPr>
          <w:spacing w:val="-2"/>
          <w:sz w:val="24"/>
        </w:rPr>
        <w:t xml:space="preserve"> </w:t>
      </w:r>
      <w:r>
        <w:rPr>
          <w:sz w:val="24"/>
        </w:rPr>
        <w:t>to completing the</w:t>
      </w:r>
      <w:r>
        <w:rPr>
          <w:spacing w:val="-6"/>
          <w:sz w:val="24"/>
        </w:rPr>
        <w:t xml:space="preserve"> </w:t>
      </w:r>
      <w:r>
        <w:rPr>
          <w:sz w:val="24"/>
        </w:rPr>
        <w:t>transaction. RECIPIENT shall</w:t>
      </w:r>
      <w:r>
        <w:rPr>
          <w:spacing w:val="-3"/>
          <w:sz w:val="24"/>
        </w:rPr>
        <w:t xml:space="preserve"> </w:t>
      </w:r>
      <w:r>
        <w:rPr>
          <w:sz w:val="24"/>
        </w:rPr>
        <w:t>inform</w:t>
      </w:r>
      <w:r>
        <w:rPr>
          <w:spacing w:val="-3"/>
          <w:sz w:val="24"/>
        </w:rPr>
        <w:t xml:space="preserve"> </w:t>
      </w:r>
      <w:r>
        <w:rPr>
          <w:sz w:val="24"/>
        </w:rPr>
        <w:t>the</w:t>
      </w:r>
      <w:r>
        <w:rPr>
          <w:spacing w:val="-1"/>
          <w:sz w:val="24"/>
        </w:rPr>
        <w:t xml:space="preserve"> </w:t>
      </w:r>
      <w:r>
        <w:rPr>
          <w:sz w:val="24"/>
        </w:rPr>
        <w:t>proposed assignee,</w:t>
      </w:r>
      <w:r>
        <w:rPr>
          <w:spacing w:val="-1"/>
          <w:sz w:val="24"/>
        </w:rPr>
        <w:t xml:space="preserve"> </w:t>
      </w:r>
      <w:r>
        <w:rPr>
          <w:sz w:val="24"/>
        </w:rPr>
        <w:t>buyer,</w:t>
      </w:r>
      <w:r>
        <w:rPr>
          <w:spacing w:val="-1"/>
          <w:sz w:val="24"/>
        </w:rPr>
        <w:t xml:space="preserve"> </w:t>
      </w:r>
      <w:r>
        <w:rPr>
          <w:sz w:val="24"/>
        </w:rPr>
        <w:t>licensee</w:t>
      </w:r>
      <w:r>
        <w:rPr>
          <w:spacing w:val="-1"/>
          <w:sz w:val="24"/>
        </w:rPr>
        <w:t xml:space="preserve"> </w:t>
      </w:r>
      <w:r>
        <w:rPr>
          <w:sz w:val="24"/>
        </w:rPr>
        <w:t>or</w:t>
      </w:r>
      <w:r>
        <w:rPr>
          <w:spacing w:val="-3"/>
          <w:sz w:val="24"/>
        </w:rPr>
        <w:t xml:space="preserve"> </w:t>
      </w:r>
      <w:r>
        <w:rPr>
          <w:sz w:val="24"/>
        </w:rPr>
        <w:t>transferee (collectively referred to here as “Buyer”) of the terms of this Agreement. RECIPIENT is responsible for establishing contact</w:t>
      </w:r>
      <w:r>
        <w:rPr>
          <w:spacing w:val="-11"/>
          <w:sz w:val="24"/>
        </w:rPr>
        <w:t xml:space="preserve"> </w:t>
      </w:r>
      <w:r>
        <w:rPr>
          <w:sz w:val="24"/>
        </w:rPr>
        <w:t>between</w:t>
      </w:r>
      <w:r>
        <w:rPr>
          <w:spacing w:val="-12"/>
          <w:sz w:val="24"/>
        </w:rPr>
        <w:t xml:space="preserve"> </w:t>
      </w:r>
      <w:r>
        <w:rPr>
          <w:sz w:val="24"/>
        </w:rPr>
        <w:t>SCAQMD</w:t>
      </w:r>
      <w:r>
        <w:rPr>
          <w:spacing w:val="-14"/>
          <w:sz w:val="24"/>
        </w:rPr>
        <w:t xml:space="preserve"> </w:t>
      </w:r>
      <w:r>
        <w:rPr>
          <w:sz w:val="24"/>
        </w:rPr>
        <w:t>and</w:t>
      </w:r>
      <w:r>
        <w:rPr>
          <w:spacing w:val="-10"/>
          <w:sz w:val="24"/>
        </w:rPr>
        <w:t xml:space="preserve"> </w:t>
      </w:r>
      <w:r>
        <w:rPr>
          <w:sz w:val="24"/>
        </w:rPr>
        <w:t>the</w:t>
      </w:r>
      <w:r>
        <w:rPr>
          <w:spacing w:val="-11"/>
          <w:sz w:val="24"/>
        </w:rPr>
        <w:t xml:space="preserve"> </w:t>
      </w:r>
      <w:r>
        <w:rPr>
          <w:sz w:val="24"/>
        </w:rPr>
        <w:t>Buyer</w:t>
      </w:r>
      <w:r>
        <w:rPr>
          <w:spacing w:val="-12"/>
          <w:sz w:val="24"/>
        </w:rPr>
        <w:t xml:space="preserve"> </w:t>
      </w:r>
      <w:r>
        <w:rPr>
          <w:sz w:val="24"/>
        </w:rPr>
        <w:t>and</w:t>
      </w:r>
      <w:r>
        <w:rPr>
          <w:spacing w:val="-10"/>
          <w:sz w:val="24"/>
        </w:rPr>
        <w:t xml:space="preserve"> </w:t>
      </w:r>
      <w:r>
        <w:rPr>
          <w:sz w:val="24"/>
        </w:rPr>
        <w:t>shall</w:t>
      </w:r>
      <w:r>
        <w:rPr>
          <w:spacing w:val="-12"/>
          <w:sz w:val="24"/>
        </w:rPr>
        <w:t xml:space="preserve"> </w:t>
      </w:r>
      <w:r>
        <w:rPr>
          <w:sz w:val="24"/>
        </w:rPr>
        <w:t>assist</w:t>
      </w:r>
      <w:r>
        <w:rPr>
          <w:spacing w:val="-11"/>
          <w:sz w:val="24"/>
        </w:rPr>
        <w:t xml:space="preserve"> </w:t>
      </w:r>
      <w:r>
        <w:rPr>
          <w:sz w:val="24"/>
        </w:rPr>
        <w:t>SCAQMD</w:t>
      </w:r>
      <w:r>
        <w:rPr>
          <w:spacing w:val="-11"/>
          <w:sz w:val="24"/>
        </w:rPr>
        <w:t xml:space="preserve"> </w:t>
      </w:r>
      <w:r>
        <w:rPr>
          <w:sz w:val="24"/>
        </w:rPr>
        <w:t>in</w:t>
      </w:r>
      <w:r>
        <w:rPr>
          <w:spacing w:val="-11"/>
          <w:sz w:val="24"/>
        </w:rPr>
        <w:t xml:space="preserve"> </w:t>
      </w:r>
      <w:r>
        <w:rPr>
          <w:sz w:val="24"/>
        </w:rPr>
        <w:t>facilitating</w:t>
      </w:r>
      <w:r>
        <w:rPr>
          <w:spacing w:val="-12"/>
          <w:sz w:val="24"/>
        </w:rPr>
        <w:t xml:space="preserve"> </w:t>
      </w:r>
      <w:r>
        <w:rPr>
          <w:sz w:val="24"/>
        </w:rPr>
        <w:t>the</w:t>
      </w:r>
      <w:r>
        <w:rPr>
          <w:spacing w:val="-11"/>
          <w:sz w:val="24"/>
        </w:rPr>
        <w:t xml:space="preserve"> </w:t>
      </w:r>
      <w:r>
        <w:rPr>
          <w:sz w:val="24"/>
        </w:rPr>
        <w:t>transfer</w:t>
      </w:r>
      <w:r>
        <w:rPr>
          <w:spacing w:val="-11"/>
          <w:sz w:val="24"/>
        </w:rPr>
        <w:t xml:space="preserve"> </w:t>
      </w:r>
      <w:r>
        <w:rPr>
          <w:sz w:val="24"/>
        </w:rPr>
        <w:t>of</w:t>
      </w:r>
      <w:r>
        <w:rPr>
          <w:spacing w:val="-11"/>
          <w:sz w:val="24"/>
        </w:rPr>
        <w:t xml:space="preserve"> </w:t>
      </w:r>
      <w:r>
        <w:rPr>
          <w:sz w:val="24"/>
        </w:rPr>
        <w:t>this</w:t>
      </w:r>
      <w:r>
        <w:rPr>
          <w:spacing w:val="-7"/>
          <w:sz w:val="24"/>
        </w:rPr>
        <w:t xml:space="preserve"> </w:t>
      </w:r>
      <w:r>
        <w:rPr>
          <w:sz w:val="24"/>
        </w:rPr>
        <w:t>Agreement’s</w:t>
      </w:r>
      <w:r>
        <w:rPr>
          <w:spacing w:val="-11"/>
          <w:sz w:val="24"/>
        </w:rPr>
        <w:t xml:space="preserve"> </w:t>
      </w:r>
      <w:r>
        <w:rPr>
          <w:sz w:val="24"/>
        </w:rPr>
        <w:t xml:space="preserve">terms and conditions to the Buyer. </w:t>
      </w:r>
      <w:r>
        <w:rPr>
          <w:b/>
          <w:sz w:val="24"/>
        </w:rPr>
        <w:t>RECIPIENT will not be relieved of the legal obligation to fulfill the terms and conditions</w:t>
      </w:r>
      <w:r>
        <w:rPr>
          <w:b/>
          <w:spacing w:val="-7"/>
          <w:sz w:val="24"/>
        </w:rPr>
        <w:t xml:space="preserve"> </w:t>
      </w:r>
      <w:r>
        <w:rPr>
          <w:b/>
          <w:sz w:val="24"/>
        </w:rPr>
        <w:t>of</w:t>
      </w:r>
      <w:r>
        <w:rPr>
          <w:b/>
          <w:spacing w:val="-11"/>
          <w:sz w:val="24"/>
        </w:rPr>
        <w:t xml:space="preserve"> </w:t>
      </w:r>
      <w:r>
        <w:rPr>
          <w:b/>
          <w:sz w:val="24"/>
        </w:rPr>
        <w:t>this</w:t>
      </w:r>
      <w:r>
        <w:rPr>
          <w:b/>
          <w:spacing w:val="-6"/>
          <w:sz w:val="24"/>
        </w:rPr>
        <w:t xml:space="preserve"> </w:t>
      </w:r>
      <w:r>
        <w:rPr>
          <w:b/>
          <w:sz w:val="24"/>
        </w:rPr>
        <w:t>Agreement</w:t>
      </w:r>
      <w:r>
        <w:rPr>
          <w:b/>
          <w:spacing w:val="-8"/>
          <w:sz w:val="24"/>
        </w:rPr>
        <w:t xml:space="preserve"> </w:t>
      </w:r>
      <w:r>
        <w:rPr>
          <w:b/>
          <w:sz w:val="24"/>
        </w:rPr>
        <w:t>until</w:t>
      </w:r>
      <w:r>
        <w:rPr>
          <w:b/>
          <w:spacing w:val="-7"/>
          <w:sz w:val="24"/>
        </w:rPr>
        <w:t xml:space="preserve"> </w:t>
      </w:r>
      <w:r>
        <w:rPr>
          <w:b/>
          <w:sz w:val="24"/>
        </w:rPr>
        <w:t>and</w:t>
      </w:r>
      <w:r>
        <w:rPr>
          <w:b/>
          <w:spacing w:val="-10"/>
          <w:sz w:val="24"/>
        </w:rPr>
        <w:t xml:space="preserve"> </w:t>
      </w:r>
      <w:r>
        <w:rPr>
          <w:b/>
          <w:sz w:val="24"/>
        </w:rPr>
        <w:t>unless</w:t>
      </w:r>
      <w:r>
        <w:rPr>
          <w:b/>
          <w:spacing w:val="-9"/>
          <w:sz w:val="24"/>
        </w:rPr>
        <w:t xml:space="preserve"> </w:t>
      </w:r>
      <w:r>
        <w:rPr>
          <w:b/>
          <w:sz w:val="24"/>
        </w:rPr>
        <w:t>the</w:t>
      </w:r>
      <w:r>
        <w:rPr>
          <w:b/>
          <w:spacing w:val="-7"/>
          <w:sz w:val="24"/>
        </w:rPr>
        <w:t xml:space="preserve"> </w:t>
      </w:r>
      <w:r>
        <w:rPr>
          <w:b/>
          <w:sz w:val="24"/>
        </w:rPr>
        <w:t>Buyer</w:t>
      </w:r>
      <w:r>
        <w:rPr>
          <w:b/>
          <w:spacing w:val="-7"/>
          <w:sz w:val="24"/>
        </w:rPr>
        <w:t xml:space="preserve"> </w:t>
      </w:r>
      <w:r>
        <w:rPr>
          <w:b/>
          <w:sz w:val="24"/>
        </w:rPr>
        <w:t>has</w:t>
      </w:r>
      <w:r>
        <w:rPr>
          <w:b/>
          <w:spacing w:val="-9"/>
          <w:sz w:val="24"/>
        </w:rPr>
        <w:t xml:space="preserve"> </w:t>
      </w:r>
      <w:r>
        <w:rPr>
          <w:b/>
          <w:sz w:val="24"/>
        </w:rPr>
        <w:t>assumed</w:t>
      </w:r>
      <w:r>
        <w:rPr>
          <w:b/>
          <w:spacing w:val="-10"/>
          <w:sz w:val="24"/>
        </w:rPr>
        <w:t xml:space="preserve"> </w:t>
      </w:r>
      <w:r>
        <w:rPr>
          <w:b/>
          <w:sz w:val="24"/>
        </w:rPr>
        <w:t>responsibility</w:t>
      </w:r>
      <w:r>
        <w:rPr>
          <w:b/>
          <w:spacing w:val="-9"/>
          <w:sz w:val="24"/>
        </w:rPr>
        <w:t xml:space="preserve"> </w:t>
      </w:r>
      <w:r>
        <w:rPr>
          <w:b/>
          <w:sz w:val="24"/>
        </w:rPr>
        <w:t>of</w:t>
      </w:r>
      <w:r>
        <w:rPr>
          <w:b/>
          <w:spacing w:val="-10"/>
          <w:sz w:val="24"/>
        </w:rPr>
        <w:t xml:space="preserve"> </w:t>
      </w:r>
      <w:r>
        <w:rPr>
          <w:b/>
          <w:sz w:val="24"/>
        </w:rPr>
        <w:t>this</w:t>
      </w:r>
      <w:r>
        <w:rPr>
          <w:b/>
          <w:spacing w:val="-4"/>
          <w:sz w:val="24"/>
        </w:rPr>
        <w:t xml:space="preserve"> </w:t>
      </w:r>
      <w:r>
        <w:rPr>
          <w:b/>
          <w:sz w:val="24"/>
        </w:rPr>
        <w:t>Agreement’s</w:t>
      </w:r>
      <w:r>
        <w:rPr>
          <w:b/>
          <w:spacing w:val="-6"/>
          <w:sz w:val="24"/>
        </w:rPr>
        <w:t xml:space="preserve"> </w:t>
      </w:r>
      <w:r>
        <w:rPr>
          <w:b/>
          <w:sz w:val="24"/>
        </w:rPr>
        <w:t>terms and conditions through an executed Agreement with SCAQMD.</w:t>
      </w:r>
    </w:p>
    <w:p w14:paraId="11B725C0" w14:textId="77777777" w:rsidR="00722F1D" w:rsidRDefault="00722F1D">
      <w:pPr>
        <w:pStyle w:val="BodyText"/>
        <w:spacing w:before="14"/>
        <w:rPr>
          <w:b/>
        </w:rPr>
      </w:pPr>
    </w:p>
    <w:p w14:paraId="3A2FFBFC" w14:textId="77777777" w:rsidR="00722F1D" w:rsidRDefault="001C1FC6">
      <w:pPr>
        <w:pStyle w:val="Heading4"/>
        <w:numPr>
          <w:ilvl w:val="0"/>
          <w:numId w:val="2"/>
        </w:numPr>
        <w:tabs>
          <w:tab w:val="left" w:pos="586"/>
        </w:tabs>
        <w:ind w:left="586" w:hanging="431"/>
        <w:rPr>
          <w:u w:val="none"/>
        </w:rPr>
      </w:pPr>
      <w:r>
        <w:t>NON-EFFECT</w:t>
      </w:r>
      <w:r>
        <w:rPr>
          <w:spacing w:val="-1"/>
        </w:rPr>
        <w:t xml:space="preserve"> </w:t>
      </w:r>
      <w:r>
        <w:t>OF</w:t>
      </w:r>
      <w:r>
        <w:rPr>
          <w:spacing w:val="-1"/>
        </w:rPr>
        <w:t xml:space="preserve"> </w:t>
      </w:r>
      <w:r>
        <w:rPr>
          <w:spacing w:val="-2"/>
        </w:rPr>
        <w:t>WAIVER</w:t>
      </w:r>
    </w:p>
    <w:p w14:paraId="5DE2C617" w14:textId="77777777" w:rsidR="00722F1D" w:rsidRDefault="001C1FC6">
      <w:pPr>
        <w:pStyle w:val="BodyText"/>
        <w:spacing w:before="1"/>
        <w:ind w:left="606" w:right="126"/>
        <w:jc w:val="both"/>
      </w:pPr>
      <w:r>
        <w:t xml:space="preserve">The failure of RECIPIENT or SCAQMD to insist upon the performance of any or </w:t>
      </w:r>
      <w:proofErr w:type="gramStart"/>
      <w:r>
        <w:t>all of</w:t>
      </w:r>
      <w:proofErr w:type="gramEnd"/>
      <w:r>
        <w:t xml:space="preserve"> the terms, covenants, or conditions of this Agreement, or failure to exercise any rights or remedies hereunder, shall not be construed as a waiver or relinquishment</w:t>
      </w:r>
      <w:r>
        <w:rPr>
          <w:spacing w:val="-9"/>
        </w:rPr>
        <w:t xml:space="preserve"> </w:t>
      </w:r>
      <w:r>
        <w:t>of</w:t>
      </w:r>
      <w:r>
        <w:rPr>
          <w:spacing w:val="-10"/>
        </w:rPr>
        <w:t xml:space="preserve"> </w:t>
      </w:r>
      <w:r>
        <w:t>the</w:t>
      </w:r>
      <w:r>
        <w:rPr>
          <w:spacing w:val="-10"/>
        </w:rPr>
        <w:t xml:space="preserve"> </w:t>
      </w:r>
      <w:r>
        <w:t>future</w:t>
      </w:r>
      <w:r>
        <w:rPr>
          <w:spacing w:val="-13"/>
        </w:rPr>
        <w:t xml:space="preserve"> </w:t>
      </w:r>
      <w:r>
        <w:t>performance</w:t>
      </w:r>
      <w:r>
        <w:rPr>
          <w:spacing w:val="-7"/>
        </w:rPr>
        <w:t xml:space="preserve"> </w:t>
      </w:r>
      <w:r>
        <w:t>of</w:t>
      </w:r>
      <w:r>
        <w:rPr>
          <w:spacing w:val="-10"/>
        </w:rPr>
        <w:t xml:space="preserve"> </w:t>
      </w:r>
      <w:r>
        <w:t>any</w:t>
      </w:r>
      <w:r>
        <w:rPr>
          <w:spacing w:val="-11"/>
        </w:rPr>
        <w:t xml:space="preserve"> </w:t>
      </w:r>
      <w:r>
        <w:t>such</w:t>
      </w:r>
      <w:r>
        <w:rPr>
          <w:spacing w:val="-10"/>
        </w:rPr>
        <w:t xml:space="preserve"> </w:t>
      </w:r>
      <w:r>
        <w:t>terms,</w:t>
      </w:r>
      <w:r>
        <w:rPr>
          <w:spacing w:val="-7"/>
        </w:rPr>
        <w:t xml:space="preserve"> </w:t>
      </w:r>
      <w:r>
        <w:t>covenants,</w:t>
      </w:r>
      <w:r>
        <w:rPr>
          <w:spacing w:val="-10"/>
        </w:rPr>
        <w:t xml:space="preserve"> </w:t>
      </w:r>
      <w:r>
        <w:t>or</w:t>
      </w:r>
      <w:r>
        <w:rPr>
          <w:spacing w:val="-10"/>
        </w:rPr>
        <w:t xml:space="preserve"> </w:t>
      </w:r>
      <w:r>
        <w:t>conditions,</w:t>
      </w:r>
      <w:r>
        <w:rPr>
          <w:spacing w:val="-9"/>
        </w:rPr>
        <w:t xml:space="preserve"> </w:t>
      </w:r>
      <w:r>
        <w:t>or</w:t>
      </w:r>
      <w:r>
        <w:rPr>
          <w:spacing w:val="-12"/>
        </w:rPr>
        <w:t xml:space="preserve"> </w:t>
      </w:r>
      <w:r>
        <w:t>of</w:t>
      </w:r>
      <w:r>
        <w:rPr>
          <w:spacing w:val="-10"/>
        </w:rPr>
        <w:t xml:space="preserve"> </w:t>
      </w:r>
      <w:r>
        <w:t>the</w:t>
      </w:r>
      <w:r>
        <w:rPr>
          <w:spacing w:val="-9"/>
        </w:rPr>
        <w:t xml:space="preserve"> </w:t>
      </w:r>
      <w:r>
        <w:t>future</w:t>
      </w:r>
      <w:r>
        <w:rPr>
          <w:spacing w:val="-11"/>
        </w:rPr>
        <w:t xml:space="preserve"> </w:t>
      </w:r>
      <w:r>
        <w:t>exercise</w:t>
      </w:r>
      <w:r>
        <w:rPr>
          <w:spacing w:val="-10"/>
        </w:rPr>
        <w:t xml:space="preserve"> </w:t>
      </w:r>
      <w:r>
        <w:t>of</w:t>
      </w:r>
      <w:r>
        <w:rPr>
          <w:spacing w:val="-11"/>
        </w:rPr>
        <w:t xml:space="preserve"> </w:t>
      </w:r>
      <w:r>
        <w:t>such</w:t>
      </w:r>
      <w:r>
        <w:rPr>
          <w:spacing w:val="-10"/>
        </w:rPr>
        <w:t xml:space="preserve"> </w:t>
      </w:r>
      <w:r>
        <w:t>rights or remedies, unless otherwise provided for herein.</w:t>
      </w:r>
    </w:p>
    <w:p w14:paraId="5FD64E80" w14:textId="77777777" w:rsidR="00722F1D" w:rsidRDefault="001C1FC6">
      <w:pPr>
        <w:pStyle w:val="Heading4"/>
        <w:numPr>
          <w:ilvl w:val="0"/>
          <w:numId w:val="2"/>
        </w:numPr>
        <w:tabs>
          <w:tab w:val="left" w:pos="586"/>
        </w:tabs>
        <w:spacing w:before="269"/>
        <w:ind w:left="586" w:hanging="426"/>
        <w:rPr>
          <w:u w:val="none"/>
        </w:rPr>
      </w:pPr>
      <w:r>
        <w:t>PROPOSAL</w:t>
      </w:r>
      <w:r>
        <w:rPr>
          <w:spacing w:val="-2"/>
        </w:rPr>
        <w:t xml:space="preserve"> INCORPORATION</w:t>
      </w:r>
    </w:p>
    <w:p w14:paraId="3B8E5ECA" w14:textId="77777777" w:rsidR="00722F1D" w:rsidRDefault="001C1FC6">
      <w:pPr>
        <w:pStyle w:val="BodyText"/>
        <w:spacing w:before="6"/>
        <w:ind w:left="592" w:right="129"/>
        <w:jc w:val="both"/>
      </w:pPr>
      <w:r>
        <w:t xml:space="preserve">RECIPIENT’s Technical Proposal dated </w:t>
      </w:r>
      <w:r>
        <w:rPr>
          <w:color w:val="000000"/>
          <w:highlight w:val="yellow"/>
        </w:rPr>
        <w:t>***</w:t>
      </w:r>
      <w:r>
        <w:rPr>
          <w:color w:val="000000"/>
        </w:rPr>
        <w:t xml:space="preserve"> submitted in response to Request for Proposal (RFP) #</w:t>
      </w:r>
      <w:r>
        <w:rPr>
          <w:color w:val="000000"/>
          <w:highlight w:val="yellow"/>
        </w:rPr>
        <w:t>***</w:t>
      </w:r>
      <w:r>
        <w:rPr>
          <w:color w:val="000000"/>
        </w:rPr>
        <w:t>, is expressly incorporated herein by this reference and made a part hereof of this Agreement. In the event of any conflict between the terms</w:t>
      </w:r>
      <w:r>
        <w:rPr>
          <w:color w:val="000000"/>
          <w:spacing w:val="40"/>
        </w:rPr>
        <w:t xml:space="preserve"> </w:t>
      </w:r>
      <w:r>
        <w:rPr>
          <w:color w:val="000000"/>
        </w:rPr>
        <w:t>and</w:t>
      </w:r>
      <w:r>
        <w:rPr>
          <w:color w:val="000000"/>
          <w:spacing w:val="40"/>
        </w:rPr>
        <w:t xml:space="preserve"> </w:t>
      </w:r>
      <w:r>
        <w:rPr>
          <w:color w:val="000000"/>
        </w:rPr>
        <w:t>conditions</w:t>
      </w:r>
      <w:r>
        <w:rPr>
          <w:color w:val="000000"/>
          <w:spacing w:val="40"/>
        </w:rPr>
        <w:t xml:space="preserve"> </w:t>
      </w:r>
      <w:r>
        <w:rPr>
          <w:color w:val="000000"/>
        </w:rPr>
        <w:t>of</w:t>
      </w:r>
      <w:r>
        <w:rPr>
          <w:color w:val="000000"/>
          <w:spacing w:val="40"/>
        </w:rPr>
        <w:t xml:space="preserve"> </w:t>
      </w:r>
      <w:r>
        <w:rPr>
          <w:color w:val="000000"/>
        </w:rPr>
        <w:t>this</w:t>
      </w:r>
      <w:r>
        <w:rPr>
          <w:color w:val="000000"/>
          <w:spacing w:val="40"/>
        </w:rPr>
        <w:t xml:space="preserve"> </w:t>
      </w:r>
      <w:r>
        <w:rPr>
          <w:color w:val="000000"/>
        </w:rPr>
        <w:t>Agreement</w:t>
      </w:r>
      <w:r>
        <w:rPr>
          <w:color w:val="000000"/>
          <w:spacing w:val="40"/>
        </w:rPr>
        <w:t xml:space="preserve"> </w:t>
      </w:r>
      <w:r>
        <w:rPr>
          <w:color w:val="000000"/>
        </w:rPr>
        <w:t>and</w:t>
      </w:r>
      <w:r>
        <w:rPr>
          <w:color w:val="000000"/>
          <w:spacing w:val="40"/>
        </w:rPr>
        <w:t xml:space="preserve"> </w:t>
      </w:r>
      <w:r>
        <w:rPr>
          <w:color w:val="000000"/>
        </w:rPr>
        <w:t>RECIPIENT’s</w:t>
      </w:r>
      <w:r>
        <w:rPr>
          <w:color w:val="000000"/>
          <w:spacing w:val="40"/>
        </w:rPr>
        <w:t xml:space="preserve"> </w:t>
      </w:r>
      <w:r>
        <w:rPr>
          <w:color w:val="000000"/>
        </w:rPr>
        <w:t>Technical</w:t>
      </w:r>
      <w:r>
        <w:rPr>
          <w:color w:val="000000"/>
          <w:spacing w:val="40"/>
        </w:rPr>
        <w:t xml:space="preserve"> </w:t>
      </w:r>
      <w:r>
        <w:rPr>
          <w:color w:val="000000"/>
        </w:rPr>
        <w:t>Proposal,</w:t>
      </w:r>
      <w:r>
        <w:rPr>
          <w:color w:val="000000"/>
          <w:spacing w:val="40"/>
        </w:rPr>
        <w:t xml:space="preserve"> </w:t>
      </w:r>
      <w:r>
        <w:rPr>
          <w:color w:val="000000"/>
        </w:rPr>
        <w:t>this</w:t>
      </w:r>
      <w:r>
        <w:rPr>
          <w:color w:val="000000"/>
          <w:spacing w:val="40"/>
        </w:rPr>
        <w:t xml:space="preserve"> </w:t>
      </w:r>
      <w:r>
        <w:rPr>
          <w:color w:val="000000"/>
        </w:rPr>
        <w:t>Agreement</w:t>
      </w:r>
      <w:r>
        <w:rPr>
          <w:color w:val="000000"/>
          <w:spacing w:val="40"/>
        </w:rPr>
        <w:t xml:space="preserve"> </w:t>
      </w:r>
      <w:r>
        <w:rPr>
          <w:color w:val="000000"/>
        </w:rPr>
        <w:t>shall</w:t>
      </w:r>
      <w:r>
        <w:rPr>
          <w:color w:val="000000"/>
          <w:spacing w:val="40"/>
        </w:rPr>
        <w:t xml:space="preserve"> </w:t>
      </w:r>
      <w:r>
        <w:rPr>
          <w:color w:val="000000"/>
        </w:rPr>
        <w:t>govern</w:t>
      </w:r>
      <w:r>
        <w:rPr>
          <w:color w:val="000000"/>
          <w:spacing w:val="40"/>
        </w:rPr>
        <w:t xml:space="preserve"> </w:t>
      </w:r>
      <w:r>
        <w:rPr>
          <w:color w:val="000000"/>
        </w:rPr>
        <w:t>and control.</w:t>
      </w:r>
      <w:r>
        <w:rPr>
          <w:color w:val="000000"/>
          <w:spacing w:val="40"/>
        </w:rPr>
        <w:t xml:space="preserve"> </w:t>
      </w:r>
      <w:r>
        <w:rPr>
          <w:color w:val="FF0000"/>
          <w:highlight w:val="yellow"/>
        </w:rPr>
        <w:t>[INCLUDE IF APPLICABLE]</w:t>
      </w:r>
    </w:p>
    <w:p w14:paraId="5FD74080" w14:textId="77777777" w:rsidR="00722F1D" w:rsidRDefault="001C1FC6">
      <w:pPr>
        <w:pStyle w:val="Heading4"/>
        <w:spacing w:before="266"/>
        <w:ind w:left="160" w:firstLine="0"/>
        <w:rPr>
          <w:u w:val="none"/>
        </w:rPr>
      </w:pPr>
      <w:r>
        <w:rPr>
          <w:color w:val="000000"/>
          <w:highlight w:val="yellow"/>
        </w:rPr>
        <w:t>KEY</w:t>
      </w:r>
      <w:r>
        <w:rPr>
          <w:color w:val="000000"/>
          <w:spacing w:val="-4"/>
          <w:highlight w:val="yellow"/>
        </w:rPr>
        <w:t xml:space="preserve"> </w:t>
      </w:r>
      <w:r>
        <w:rPr>
          <w:color w:val="000000"/>
          <w:highlight w:val="yellow"/>
        </w:rPr>
        <w:t>PERSONNEL</w:t>
      </w:r>
      <w:r>
        <w:rPr>
          <w:color w:val="000000"/>
          <w:spacing w:val="-2"/>
          <w:highlight w:val="yellow"/>
        </w:rPr>
        <w:t xml:space="preserve"> </w:t>
      </w:r>
      <w:r>
        <w:rPr>
          <w:color w:val="FF0000"/>
          <w:highlight w:val="yellow"/>
          <w:u w:val="none"/>
        </w:rPr>
        <w:t>[INCLUDE</w:t>
      </w:r>
      <w:r>
        <w:rPr>
          <w:color w:val="FF0000"/>
          <w:spacing w:val="-2"/>
          <w:highlight w:val="yellow"/>
          <w:u w:val="none"/>
        </w:rPr>
        <w:t xml:space="preserve"> </w:t>
      </w:r>
      <w:r>
        <w:rPr>
          <w:color w:val="FF0000"/>
          <w:highlight w:val="yellow"/>
          <w:u w:val="none"/>
        </w:rPr>
        <w:t>IF</w:t>
      </w:r>
      <w:r>
        <w:rPr>
          <w:color w:val="FF0000"/>
          <w:spacing w:val="-4"/>
          <w:highlight w:val="yellow"/>
          <w:u w:val="none"/>
        </w:rPr>
        <w:t xml:space="preserve"> </w:t>
      </w:r>
      <w:r>
        <w:rPr>
          <w:color w:val="FF0000"/>
          <w:spacing w:val="-2"/>
          <w:highlight w:val="yellow"/>
          <w:u w:val="none"/>
        </w:rPr>
        <w:t>APPLICABLE]</w:t>
      </w:r>
    </w:p>
    <w:p w14:paraId="5FD25586" w14:textId="77777777" w:rsidR="00722F1D" w:rsidRDefault="001C1FC6">
      <w:pPr>
        <w:pStyle w:val="BodyText"/>
        <w:spacing w:before="3"/>
        <w:ind w:left="160"/>
      </w:pPr>
      <w:r>
        <w:rPr>
          <w:i/>
          <w:color w:val="000000"/>
          <w:highlight w:val="yellow"/>
        </w:rPr>
        <w:t>insert</w:t>
      </w:r>
      <w:r>
        <w:rPr>
          <w:i/>
          <w:color w:val="000000"/>
          <w:spacing w:val="-12"/>
          <w:highlight w:val="yellow"/>
        </w:rPr>
        <w:t xml:space="preserve"> </w:t>
      </w:r>
      <w:r>
        <w:rPr>
          <w:i/>
          <w:color w:val="000000"/>
          <w:highlight w:val="yellow"/>
        </w:rPr>
        <w:t>person's</w:t>
      </w:r>
      <w:r>
        <w:rPr>
          <w:i/>
          <w:color w:val="000000"/>
          <w:spacing w:val="-7"/>
          <w:highlight w:val="yellow"/>
        </w:rPr>
        <w:t xml:space="preserve"> </w:t>
      </w:r>
      <w:r>
        <w:rPr>
          <w:i/>
          <w:color w:val="000000"/>
          <w:highlight w:val="yellow"/>
        </w:rPr>
        <w:t>name</w:t>
      </w:r>
      <w:r>
        <w:rPr>
          <w:i/>
          <w:color w:val="000000"/>
          <w:spacing w:val="-3"/>
        </w:rPr>
        <w:t xml:space="preserve"> </w:t>
      </w:r>
      <w:r>
        <w:rPr>
          <w:color w:val="000000"/>
        </w:rPr>
        <w:t>is</w:t>
      </w:r>
      <w:r>
        <w:rPr>
          <w:color w:val="000000"/>
          <w:spacing w:val="-10"/>
        </w:rPr>
        <w:t xml:space="preserve"> </w:t>
      </w:r>
      <w:r>
        <w:rPr>
          <w:color w:val="000000"/>
        </w:rPr>
        <w:t>deemed</w:t>
      </w:r>
      <w:r>
        <w:rPr>
          <w:color w:val="000000"/>
          <w:spacing w:val="-4"/>
        </w:rPr>
        <w:t xml:space="preserve"> </w:t>
      </w:r>
      <w:r>
        <w:rPr>
          <w:color w:val="000000"/>
        </w:rPr>
        <w:t>critical</w:t>
      </w:r>
      <w:r>
        <w:rPr>
          <w:color w:val="000000"/>
          <w:spacing w:val="-7"/>
        </w:rPr>
        <w:t xml:space="preserve"> </w:t>
      </w:r>
      <w:r>
        <w:rPr>
          <w:color w:val="000000"/>
        </w:rPr>
        <w:t>to</w:t>
      </w:r>
      <w:r>
        <w:rPr>
          <w:color w:val="000000"/>
          <w:spacing w:val="-7"/>
        </w:rPr>
        <w:t xml:space="preserve"> </w:t>
      </w:r>
      <w:r>
        <w:rPr>
          <w:color w:val="000000"/>
        </w:rPr>
        <w:t>the</w:t>
      </w:r>
      <w:r>
        <w:rPr>
          <w:color w:val="000000"/>
          <w:spacing w:val="-7"/>
        </w:rPr>
        <w:t xml:space="preserve"> </w:t>
      </w:r>
      <w:r>
        <w:rPr>
          <w:color w:val="000000"/>
        </w:rPr>
        <w:t>successful</w:t>
      </w:r>
      <w:r>
        <w:rPr>
          <w:color w:val="000000"/>
          <w:spacing w:val="-5"/>
        </w:rPr>
        <w:t xml:space="preserve"> </w:t>
      </w:r>
      <w:r>
        <w:rPr>
          <w:color w:val="000000"/>
        </w:rPr>
        <w:t>performance</w:t>
      </w:r>
      <w:r>
        <w:rPr>
          <w:color w:val="000000"/>
          <w:spacing w:val="-8"/>
        </w:rPr>
        <w:t xml:space="preserve"> </w:t>
      </w:r>
      <w:r>
        <w:rPr>
          <w:color w:val="000000"/>
        </w:rPr>
        <w:t>of</w:t>
      </w:r>
      <w:r>
        <w:rPr>
          <w:color w:val="000000"/>
          <w:spacing w:val="-8"/>
        </w:rPr>
        <w:t xml:space="preserve"> </w:t>
      </w:r>
      <w:r>
        <w:rPr>
          <w:color w:val="000000"/>
        </w:rPr>
        <w:t>this</w:t>
      </w:r>
      <w:r>
        <w:rPr>
          <w:color w:val="000000"/>
          <w:spacing w:val="-8"/>
        </w:rPr>
        <w:t xml:space="preserve"> </w:t>
      </w:r>
      <w:r>
        <w:rPr>
          <w:color w:val="000000"/>
        </w:rPr>
        <w:t>Contract.</w:t>
      </w:r>
      <w:r>
        <w:rPr>
          <w:color w:val="000000"/>
          <w:spacing w:val="47"/>
        </w:rPr>
        <w:t xml:space="preserve"> </w:t>
      </w:r>
      <w:r>
        <w:rPr>
          <w:color w:val="000000"/>
        </w:rPr>
        <w:t>Any</w:t>
      </w:r>
      <w:r>
        <w:rPr>
          <w:color w:val="000000"/>
          <w:spacing w:val="-7"/>
        </w:rPr>
        <w:t xml:space="preserve"> </w:t>
      </w:r>
      <w:r>
        <w:rPr>
          <w:color w:val="000000"/>
        </w:rPr>
        <w:t>changes</w:t>
      </w:r>
      <w:r>
        <w:rPr>
          <w:color w:val="000000"/>
          <w:spacing w:val="-7"/>
        </w:rPr>
        <w:t xml:space="preserve"> </w:t>
      </w:r>
      <w:r>
        <w:rPr>
          <w:color w:val="000000"/>
        </w:rPr>
        <w:t>in</w:t>
      </w:r>
      <w:r>
        <w:rPr>
          <w:color w:val="000000"/>
          <w:spacing w:val="-7"/>
        </w:rPr>
        <w:t xml:space="preserve"> </w:t>
      </w:r>
      <w:r>
        <w:rPr>
          <w:color w:val="000000"/>
        </w:rPr>
        <w:t>key</w:t>
      </w:r>
      <w:r>
        <w:rPr>
          <w:color w:val="000000"/>
          <w:spacing w:val="-8"/>
        </w:rPr>
        <w:t xml:space="preserve"> </w:t>
      </w:r>
      <w:r>
        <w:rPr>
          <w:color w:val="000000"/>
        </w:rPr>
        <w:t>personnel</w:t>
      </w:r>
      <w:r>
        <w:rPr>
          <w:color w:val="000000"/>
          <w:spacing w:val="-7"/>
        </w:rPr>
        <w:t xml:space="preserve"> </w:t>
      </w:r>
      <w:r>
        <w:rPr>
          <w:color w:val="000000"/>
          <w:spacing w:val="-5"/>
        </w:rPr>
        <w:t>by</w:t>
      </w:r>
    </w:p>
    <w:p w14:paraId="2327EC85" w14:textId="77777777" w:rsidR="00722F1D" w:rsidRDefault="00722F1D">
      <w:pPr>
        <w:sectPr w:rsidR="00722F1D">
          <w:pgSz w:w="12240" w:h="15840"/>
          <w:pgMar w:top="700" w:right="420" w:bottom="900" w:left="440" w:header="354" w:footer="704" w:gutter="0"/>
          <w:cols w:space="720"/>
        </w:sectPr>
      </w:pPr>
    </w:p>
    <w:p w14:paraId="4DA960F0" w14:textId="77777777" w:rsidR="00722F1D" w:rsidRDefault="00722F1D">
      <w:pPr>
        <w:pStyle w:val="BodyText"/>
        <w:spacing w:before="68"/>
      </w:pPr>
    </w:p>
    <w:p w14:paraId="75F8C0FC" w14:textId="77777777" w:rsidR="00722F1D" w:rsidRDefault="001C1FC6">
      <w:pPr>
        <w:pStyle w:val="BodyText"/>
        <w:ind w:left="160" w:right="117"/>
      </w:pPr>
      <w:r>
        <w:rPr>
          <w:noProof/>
        </w:rPr>
        <mc:AlternateContent>
          <mc:Choice Requires="wps">
            <w:drawing>
              <wp:anchor distT="0" distB="0" distL="0" distR="0" simplePos="0" relativeHeight="15774720" behindDoc="0" locked="0" layoutInCell="1" allowOverlap="1" wp14:anchorId="637F3151" wp14:editId="67642EC7">
                <wp:simplePos x="0" y="0"/>
                <wp:positionH relativeFrom="page">
                  <wp:posOffset>1764664</wp:posOffset>
                </wp:positionH>
                <wp:positionV relativeFrom="paragraph">
                  <wp:posOffset>349157</wp:posOffset>
                </wp:positionV>
                <wp:extent cx="33655" cy="175895"/>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75895"/>
                        </a:xfrm>
                        <a:custGeom>
                          <a:avLst/>
                          <a:gdLst/>
                          <a:ahLst/>
                          <a:cxnLst/>
                          <a:rect l="l" t="t" r="r" b="b"/>
                          <a:pathLst>
                            <a:path w="33655" h="175895">
                              <a:moveTo>
                                <a:pt x="33526" y="0"/>
                              </a:moveTo>
                              <a:lnTo>
                                <a:pt x="0" y="0"/>
                              </a:lnTo>
                              <a:lnTo>
                                <a:pt x="0" y="175564"/>
                              </a:lnTo>
                              <a:lnTo>
                                <a:pt x="33526" y="175564"/>
                              </a:lnTo>
                              <a:lnTo>
                                <a:pt x="3352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C51F8B1" id="Graphic 161" o:spid="_x0000_s1026" style="position:absolute;margin-left:138.95pt;margin-top:27.5pt;width:2.65pt;height:13.85pt;z-index:15774720;visibility:visible;mso-wrap-style:square;mso-wrap-distance-left:0;mso-wrap-distance-top:0;mso-wrap-distance-right:0;mso-wrap-distance-bottom:0;mso-position-horizontal:absolute;mso-position-horizontal-relative:page;mso-position-vertical:absolute;mso-position-vertical-relative:text;v-text-anchor:top" coordsize="336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" path="m33526,l,,,175564r33526,l33526,xe" fillcolor="yellow" stroked="f">
                <v:path arrowok="t"/>
                <w10:wrap anchorx="page"/>
              </v:shape>
            </w:pict>
          </mc:Fallback>
        </mc:AlternateContent>
      </w:r>
      <w:r>
        <w:t>CONTRACTOR</w:t>
      </w:r>
      <w:r>
        <w:rPr>
          <w:spacing w:val="-6"/>
        </w:rPr>
        <w:t xml:space="preserve"> </w:t>
      </w:r>
      <w:r>
        <w:t>must</w:t>
      </w:r>
      <w:r>
        <w:rPr>
          <w:spacing w:val="-5"/>
        </w:rPr>
        <w:t xml:space="preserve"> </w:t>
      </w:r>
      <w:r>
        <w:t>be</w:t>
      </w:r>
      <w:r>
        <w:rPr>
          <w:spacing w:val="-9"/>
        </w:rPr>
        <w:t xml:space="preserve"> </w:t>
      </w:r>
      <w:r>
        <w:t>approved</w:t>
      </w:r>
      <w:r>
        <w:rPr>
          <w:spacing w:val="-9"/>
        </w:rPr>
        <w:t xml:space="preserve"> </w:t>
      </w:r>
      <w:r>
        <w:t>by</w:t>
      </w:r>
      <w:r>
        <w:rPr>
          <w:spacing w:val="-8"/>
        </w:rPr>
        <w:t xml:space="preserve"> </w:t>
      </w:r>
      <w:r>
        <w:t>SCAQMD.</w:t>
      </w:r>
      <w:r>
        <w:rPr>
          <w:spacing w:val="34"/>
        </w:rPr>
        <w:t xml:space="preserve"> </w:t>
      </w:r>
      <w:r>
        <w:t>All</w:t>
      </w:r>
      <w:r>
        <w:rPr>
          <w:spacing w:val="-9"/>
        </w:rPr>
        <w:t xml:space="preserve"> </w:t>
      </w:r>
      <w:r>
        <w:t>substitute</w:t>
      </w:r>
      <w:r>
        <w:rPr>
          <w:spacing w:val="-4"/>
        </w:rPr>
        <w:t xml:space="preserve"> </w:t>
      </w:r>
      <w:r>
        <w:t>personnel</w:t>
      </w:r>
      <w:r>
        <w:rPr>
          <w:spacing w:val="-7"/>
        </w:rPr>
        <w:t xml:space="preserve"> </w:t>
      </w:r>
      <w:r>
        <w:t>must</w:t>
      </w:r>
      <w:r>
        <w:rPr>
          <w:spacing w:val="-10"/>
        </w:rPr>
        <w:t xml:space="preserve"> </w:t>
      </w:r>
      <w:r>
        <w:t>possess</w:t>
      </w:r>
      <w:r>
        <w:rPr>
          <w:spacing w:val="-7"/>
        </w:rPr>
        <w:t xml:space="preserve"> </w:t>
      </w:r>
      <w:r>
        <w:t>qualifications/experience</w:t>
      </w:r>
      <w:r>
        <w:rPr>
          <w:spacing w:val="-2"/>
        </w:rPr>
        <w:t xml:space="preserve"> </w:t>
      </w:r>
      <w:r>
        <w:t>equal</w:t>
      </w:r>
      <w:r>
        <w:rPr>
          <w:spacing w:val="-8"/>
        </w:rPr>
        <w:t xml:space="preserve"> </w:t>
      </w:r>
      <w:r>
        <w:t>to</w:t>
      </w:r>
      <w:r>
        <w:rPr>
          <w:spacing w:val="-4"/>
        </w:rPr>
        <w:t xml:space="preserve"> </w:t>
      </w:r>
      <w:r>
        <w:t>the original named key personnel and must be approved by SCAQMD.</w:t>
      </w:r>
      <w:r>
        <w:rPr>
          <w:spacing w:val="40"/>
        </w:rPr>
        <w:t xml:space="preserve"> </w:t>
      </w:r>
      <w:r>
        <w:t>SCAQMD reserves the right to interview proposed substitute key personnel.</w:t>
      </w:r>
    </w:p>
    <w:p w14:paraId="63106FAB" w14:textId="77777777" w:rsidR="00722F1D" w:rsidRDefault="001C1FC6">
      <w:pPr>
        <w:pStyle w:val="Heading4"/>
        <w:numPr>
          <w:ilvl w:val="0"/>
          <w:numId w:val="2"/>
        </w:numPr>
        <w:tabs>
          <w:tab w:val="left" w:pos="586"/>
        </w:tabs>
        <w:spacing w:before="254" w:line="274" w:lineRule="exact"/>
        <w:ind w:left="586" w:hanging="426"/>
        <w:rPr>
          <w:u w:val="none"/>
        </w:rPr>
      </w:pPr>
      <w:r>
        <w:t>TAX</w:t>
      </w:r>
      <w:r>
        <w:rPr>
          <w:spacing w:val="-6"/>
        </w:rPr>
        <w:t xml:space="preserve"> </w:t>
      </w:r>
      <w:r>
        <w:t>IMPLICATIONS</w:t>
      </w:r>
      <w:r>
        <w:rPr>
          <w:spacing w:val="-3"/>
        </w:rPr>
        <w:t xml:space="preserve"> </w:t>
      </w:r>
      <w:r>
        <w:t>FROM</w:t>
      </w:r>
      <w:r>
        <w:rPr>
          <w:spacing w:val="-4"/>
        </w:rPr>
        <w:t xml:space="preserve"> </w:t>
      </w:r>
      <w:r>
        <w:t>RECEIPT</w:t>
      </w:r>
      <w:r>
        <w:rPr>
          <w:spacing w:val="-3"/>
        </w:rPr>
        <w:t xml:space="preserve"> </w:t>
      </w:r>
      <w:r>
        <w:t>OF</w:t>
      </w:r>
      <w:r>
        <w:rPr>
          <w:spacing w:val="-3"/>
        </w:rPr>
        <w:t xml:space="preserve"> </w:t>
      </w:r>
      <w:r>
        <w:t>MSRC</w:t>
      </w:r>
      <w:r>
        <w:rPr>
          <w:spacing w:val="-4"/>
        </w:rPr>
        <w:t xml:space="preserve"> </w:t>
      </w:r>
      <w:r>
        <w:rPr>
          <w:spacing w:val="-2"/>
        </w:rPr>
        <w:t>FUNDS</w:t>
      </w:r>
    </w:p>
    <w:p w14:paraId="0898D129" w14:textId="77777777" w:rsidR="00722F1D" w:rsidRDefault="001C1FC6">
      <w:pPr>
        <w:pStyle w:val="BodyText"/>
        <w:spacing w:line="274" w:lineRule="exact"/>
        <w:ind w:left="592"/>
        <w:jc w:val="both"/>
      </w:pPr>
      <w:r>
        <w:t>RECIPIENT</w:t>
      </w:r>
      <w:r>
        <w:rPr>
          <w:spacing w:val="-10"/>
        </w:rPr>
        <w:t xml:space="preserve"> </w:t>
      </w:r>
      <w:r>
        <w:t>is</w:t>
      </w:r>
      <w:r>
        <w:rPr>
          <w:spacing w:val="-8"/>
        </w:rPr>
        <w:t xml:space="preserve"> </w:t>
      </w:r>
      <w:r>
        <w:t>advised</w:t>
      </w:r>
      <w:r>
        <w:rPr>
          <w:spacing w:val="-6"/>
        </w:rPr>
        <w:t xml:space="preserve"> </w:t>
      </w:r>
      <w:r>
        <w:t>to</w:t>
      </w:r>
      <w:r>
        <w:rPr>
          <w:spacing w:val="-4"/>
        </w:rPr>
        <w:t xml:space="preserve"> </w:t>
      </w:r>
      <w:r>
        <w:t>consult</w:t>
      </w:r>
      <w:r>
        <w:rPr>
          <w:spacing w:val="-7"/>
        </w:rPr>
        <w:t xml:space="preserve"> </w:t>
      </w:r>
      <w:r>
        <w:t>a</w:t>
      </w:r>
      <w:r>
        <w:rPr>
          <w:spacing w:val="-6"/>
        </w:rPr>
        <w:t xml:space="preserve"> </w:t>
      </w:r>
      <w:r>
        <w:t>tax</w:t>
      </w:r>
      <w:r>
        <w:rPr>
          <w:spacing w:val="-8"/>
        </w:rPr>
        <w:t xml:space="preserve"> </w:t>
      </w:r>
      <w:r>
        <w:t>attorney</w:t>
      </w:r>
      <w:r>
        <w:rPr>
          <w:spacing w:val="-7"/>
        </w:rPr>
        <w:t xml:space="preserve"> </w:t>
      </w:r>
      <w:r>
        <w:t>regarding</w:t>
      </w:r>
      <w:r>
        <w:rPr>
          <w:spacing w:val="-4"/>
        </w:rPr>
        <w:t xml:space="preserve"> </w:t>
      </w:r>
      <w:r>
        <w:t>potential</w:t>
      </w:r>
      <w:r>
        <w:rPr>
          <w:spacing w:val="-7"/>
        </w:rPr>
        <w:t xml:space="preserve"> </w:t>
      </w:r>
      <w:r>
        <w:t>tax</w:t>
      </w:r>
      <w:r>
        <w:rPr>
          <w:spacing w:val="-8"/>
        </w:rPr>
        <w:t xml:space="preserve"> </w:t>
      </w:r>
      <w:r>
        <w:t>implications</w:t>
      </w:r>
      <w:r>
        <w:rPr>
          <w:spacing w:val="-8"/>
        </w:rPr>
        <w:t xml:space="preserve"> </w:t>
      </w:r>
      <w:r>
        <w:t>from</w:t>
      </w:r>
      <w:r>
        <w:rPr>
          <w:spacing w:val="-6"/>
        </w:rPr>
        <w:t xml:space="preserve"> </w:t>
      </w:r>
      <w:r>
        <w:t>receipt</w:t>
      </w:r>
      <w:r>
        <w:rPr>
          <w:spacing w:val="-8"/>
        </w:rPr>
        <w:t xml:space="preserve"> </w:t>
      </w:r>
      <w:r>
        <w:t>of</w:t>
      </w:r>
      <w:r>
        <w:rPr>
          <w:spacing w:val="1"/>
        </w:rPr>
        <w:t xml:space="preserve"> </w:t>
      </w:r>
      <w:r>
        <w:t>MSRC</w:t>
      </w:r>
      <w:r>
        <w:rPr>
          <w:spacing w:val="-5"/>
        </w:rPr>
        <w:t xml:space="preserve"> </w:t>
      </w:r>
      <w:r>
        <w:rPr>
          <w:spacing w:val="-2"/>
        </w:rPr>
        <w:t>funds.</w:t>
      </w:r>
    </w:p>
    <w:p w14:paraId="699CC3CB" w14:textId="77777777" w:rsidR="00722F1D" w:rsidRDefault="001C1FC6">
      <w:pPr>
        <w:pStyle w:val="Heading4"/>
        <w:numPr>
          <w:ilvl w:val="0"/>
          <w:numId w:val="2"/>
        </w:numPr>
        <w:tabs>
          <w:tab w:val="left" w:pos="586"/>
        </w:tabs>
        <w:spacing w:before="272"/>
        <w:ind w:left="586" w:hanging="426"/>
        <w:rPr>
          <w:u w:val="none"/>
        </w:rPr>
      </w:pPr>
      <w:r>
        <w:t>ATTORNEYS'</w:t>
      </w:r>
      <w:r>
        <w:rPr>
          <w:spacing w:val="-6"/>
        </w:rPr>
        <w:t xml:space="preserve"> </w:t>
      </w:r>
      <w:r>
        <w:rPr>
          <w:spacing w:val="-4"/>
        </w:rPr>
        <w:t>FEES</w:t>
      </w:r>
    </w:p>
    <w:p w14:paraId="3E1041E6" w14:textId="77777777" w:rsidR="00722F1D" w:rsidRDefault="001C1FC6">
      <w:pPr>
        <w:pStyle w:val="BodyText"/>
        <w:spacing w:before="5"/>
        <w:ind w:left="611" w:right="146"/>
        <w:jc w:val="both"/>
      </w:pPr>
      <w:r>
        <w:t>In the event any action is filed in connection with the enforcement or interpretation of this Agreement, each party in said action shall pay its own attorneys' fees and costs.</w:t>
      </w:r>
    </w:p>
    <w:p w14:paraId="10BCF7C3" w14:textId="7E4D63C3" w:rsidR="00722F1D" w:rsidRDefault="001C1FC6">
      <w:pPr>
        <w:pStyle w:val="Heading4"/>
        <w:numPr>
          <w:ilvl w:val="0"/>
          <w:numId w:val="2"/>
        </w:numPr>
        <w:tabs>
          <w:tab w:val="left" w:pos="586"/>
        </w:tabs>
        <w:spacing w:before="270"/>
        <w:ind w:left="586" w:hanging="426"/>
        <w:rPr>
          <w:u w:val="none"/>
        </w:rPr>
      </w:pPr>
      <w:r>
        <w:t>FORCE</w:t>
      </w:r>
      <w:r>
        <w:rPr>
          <w:spacing w:val="-2"/>
        </w:rPr>
        <w:t xml:space="preserve"> MAJEURE</w:t>
      </w:r>
    </w:p>
    <w:p w14:paraId="3C79BA33" w14:textId="77777777" w:rsidR="00722F1D" w:rsidRDefault="001C1FC6">
      <w:pPr>
        <w:pStyle w:val="BodyText"/>
        <w:spacing w:before="6"/>
        <w:ind w:left="611" w:right="125"/>
        <w:jc w:val="both"/>
      </w:pPr>
      <w:r>
        <w:t>A party shall not be liable or deemed to be in default for any delay or failure in performance under this Agreement or interruption</w:t>
      </w:r>
      <w:r>
        <w:rPr>
          <w:spacing w:val="-2"/>
        </w:rPr>
        <w:t xml:space="preserve"> </w:t>
      </w:r>
      <w:r>
        <w:t>of</w:t>
      </w:r>
      <w:r>
        <w:rPr>
          <w:spacing w:val="-4"/>
        </w:rPr>
        <w:t xml:space="preserve"> </w:t>
      </w:r>
      <w:r>
        <w:t>services</w:t>
      </w:r>
      <w:r>
        <w:rPr>
          <w:spacing w:val="-4"/>
        </w:rPr>
        <w:t xml:space="preserve"> </w:t>
      </w:r>
      <w:r>
        <w:t>resulting,</w:t>
      </w:r>
      <w:r>
        <w:rPr>
          <w:spacing w:val="-3"/>
        </w:rPr>
        <w:t xml:space="preserve"> </w:t>
      </w:r>
      <w:r>
        <w:t>directly</w:t>
      </w:r>
      <w:r>
        <w:rPr>
          <w:spacing w:val="-3"/>
        </w:rPr>
        <w:t xml:space="preserve"> </w:t>
      </w:r>
      <w:r>
        <w:t>or</w:t>
      </w:r>
      <w:r>
        <w:rPr>
          <w:spacing w:val="-5"/>
        </w:rPr>
        <w:t xml:space="preserve"> </w:t>
      </w:r>
      <w:r>
        <w:t>indirectly,</w:t>
      </w:r>
      <w:r>
        <w:rPr>
          <w:spacing w:val="-3"/>
        </w:rPr>
        <w:t xml:space="preserve"> </w:t>
      </w:r>
      <w:r>
        <w:t>from</w:t>
      </w:r>
      <w:r>
        <w:rPr>
          <w:spacing w:val="-5"/>
        </w:rPr>
        <w:t xml:space="preserve"> </w:t>
      </w:r>
      <w:r>
        <w:t>acts</w:t>
      </w:r>
      <w:r>
        <w:rPr>
          <w:spacing w:val="-4"/>
        </w:rPr>
        <w:t xml:space="preserve"> </w:t>
      </w:r>
      <w:r>
        <w:t>of</w:t>
      </w:r>
      <w:r>
        <w:rPr>
          <w:spacing w:val="-6"/>
        </w:rPr>
        <w:t xml:space="preserve"> </w:t>
      </w:r>
      <w:r>
        <w:t>God,</w:t>
      </w:r>
      <w:r>
        <w:rPr>
          <w:spacing w:val="-3"/>
        </w:rPr>
        <w:t xml:space="preserve"> </w:t>
      </w:r>
      <w:r>
        <w:t>civil</w:t>
      </w:r>
      <w:r>
        <w:rPr>
          <w:spacing w:val="-5"/>
        </w:rPr>
        <w:t xml:space="preserve"> </w:t>
      </w:r>
      <w:r>
        <w:t>or</w:t>
      </w:r>
      <w:r>
        <w:rPr>
          <w:spacing w:val="-5"/>
        </w:rPr>
        <w:t xml:space="preserve"> </w:t>
      </w:r>
      <w:r>
        <w:t>military</w:t>
      </w:r>
      <w:r>
        <w:rPr>
          <w:spacing w:val="-5"/>
        </w:rPr>
        <w:t xml:space="preserve"> </w:t>
      </w:r>
      <w:r>
        <w:t>authority,</w:t>
      </w:r>
      <w:r>
        <w:rPr>
          <w:spacing w:val="-2"/>
        </w:rPr>
        <w:t xml:space="preserve"> </w:t>
      </w:r>
      <w:r>
        <w:t>acts</w:t>
      </w:r>
      <w:r>
        <w:rPr>
          <w:spacing w:val="-6"/>
        </w:rPr>
        <w:t xml:space="preserve"> </w:t>
      </w:r>
      <w:r>
        <w:t>of</w:t>
      </w:r>
      <w:r>
        <w:rPr>
          <w:spacing w:val="-6"/>
        </w:rPr>
        <w:t xml:space="preserve"> </w:t>
      </w:r>
      <w:r>
        <w:t>public</w:t>
      </w:r>
      <w:r>
        <w:rPr>
          <w:spacing w:val="-4"/>
        </w:rPr>
        <w:t xml:space="preserve"> </w:t>
      </w:r>
      <w:r>
        <w:t>enemy,</w:t>
      </w:r>
      <w:r>
        <w:rPr>
          <w:spacing w:val="-3"/>
        </w:rPr>
        <w:t xml:space="preserve"> </w:t>
      </w:r>
      <w:r>
        <w:t>war, strikes,</w:t>
      </w:r>
      <w:r>
        <w:rPr>
          <w:spacing w:val="-10"/>
        </w:rPr>
        <w:t xml:space="preserve"> </w:t>
      </w:r>
      <w:r>
        <w:t>labor</w:t>
      </w:r>
      <w:r>
        <w:rPr>
          <w:spacing w:val="-12"/>
        </w:rPr>
        <w:t xml:space="preserve"> </w:t>
      </w:r>
      <w:r>
        <w:t>disputes,</w:t>
      </w:r>
      <w:r>
        <w:rPr>
          <w:spacing w:val="-11"/>
        </w:rPr>
        <w:t xml:space="preserve"> </w:t>
      </w:r>
      <w:r>
        <w:t>shortages</w:t>
      </w:r>
      <w:r>
        <w:rPr>
          <w:spacing w:val="-13"/>
        </w:rPr>
        <w:t xml:space="preserve"> </w:t>
      </w:r>
      <w:r>
        <w:t>of</w:t>
      </w:r>
      <w:r>
        <w:rPr>
          <w:spacing w:val="-11"/>
        </w:rPr>
        <w:t xml:space="preserve"> </w:t>
      </w:r>
      <w:r>
        <w:t>suitable</w:t>
      </w:r>
      <w:r>
        <w:rPr>
          <w:spacing w:val="-11"/>
        </w:rPr>
        <w:t xml:space="preserve"> </w:t>
      </w:r>
      <w:r>
        <w:t>parts,</w:t>
      </w:r>
      <w:r>
        <w:rPr>
          <w:spacing w:val="-11"/>
        </w:rPr>
        <w:t xml:space="preserve"> </w:t>
      </w:r>
      <w:r>
        <w:t>materials,</w:t>
      </w:r>
      <w:r>
        <w:rPr>
          <w:spacing w:val="-11"/>
        </w:rPr>
        <w:t xml:space="preserve"> </w:t>
      </w:r>
      <w:r>
        <w:t>labor</w:t>
      </w:r>
      <w:r>
        <w:rPr>
          <w:spacing w:val="-11"/>
        </w:rPr>
        <w:t xml:space="preserve"> </w:t>
      </w:r>
      <w:r>
        <w:t>or</w:t>
      </w:r>
      <w:r>
        <w:rPr>
          <w:spacing w:val="-12"/>
        </w:rPr>
        <w:t xml:space="preserve"> </w:t>
      </w:r>
      <w:r>
        <w:t>transportation,</w:t>
      </w:r>
      <w:r>
        <w:rPr>
          <w:spacing w:val="-12"/>
        </w:rPr>
        <w:t xml:space="preserve"> </w:t>
      </w:r>
      <w:r>
        <w:t>or</w:t>
      </w:r>
      <w:r>
        <w:rPr>
          <w:spacing w:val="-12"/>
        </w:rPr>
        <w:t xml:space="preserve"> </w:t>
      </w:r>
      <w:r>
        <w:t>any</w:t>
      </w:r>
      <w:r>
        <w:rPr>
          <w:spacing w:val="-12"/>
        </w:rPr>
        <w:t xml:space="preserve"> </w:t>
      </w:r>
      <w:r>
        <w:t>similar</w:t>
      </w:r>
      <w:r>
        <w:rPr>
          <w:spacing w:val="-12"/>
        </w:rPr>
        <w:t xml:space="preserve"> </w:t>
      </w:r>
      <w:r>
        <w:t>cause</w:t>
      </w:r>
      <w:r>
        <w:rPr>
          <w:spacing w:val="-10"/>
        </w:rPr>
        <w:t xml:space="preserve"> </w:t>
      </w:r>
      <w:r>
        <w:t>beyond</w:t>
      </w:r>
      <w:r>
        <w:rPr>
          <w:spacing w:val="-10"/>
        </w:rPr>
        <w:t xml:space="preserve"> </w:t>
      </w:r>
      <w:r>
        <w:t>the</w:t>
      </w:r>
      <w:r>
        <w:rPr>
          <w:spacing w:val="-10"/>
        </w:rPr>
        <w:t xml:space="preserve"> </w:t>
      </w:r>
      <w:r>
        <w:t>party’s reasonable control.</w:t>
      </w:r>
    </w:p>
    <w:p w14:paraId="24E8FF82" w14:textId="77777777" w:rsidR="00722F1D" w:rsidRDefault="001C1FC6">
      <w:pPr>
        <w:pStyle w:val="Heading4"/>
        <w:numPr>
          <w:ilvl w:val="0"/>
          <w:numId w:val="2"/>
        </w:numPr>
        <w:tabs>
          <w:tab w:val="left" w:pos="586"/>
        </w:tabs>
        <w:spacing w:before="274"/>
        <w:ind w:left="586" w:hanging="426"/>
        <w:rPr>
          <w:u w:val="none"/>
        </w:rPr>
      </w:pPr>
      <w:r>
        <w:rPr>
          <w:spacing w:val="-2"/>
        </w:rPr>
        <w:t>SEVERABILITY</w:t>
      </w:r>
    </w:p>
    <w:p w14:paraId="199EF4EC" w14:textId="77777777" w:rsidR="00722F1D" w:rsidRDefault="001C1FC6">
      <w:pPr>
        <w:pStyle w:val="BodyText"/>
        <w:ind w:left="611" w:right="131"/>
        <w:jc w:val="both"/>
      </w:pPr>
      <w:proofErr w:type="gramStart"/>
      <w:r>
        <w:t>In the event that</w:t>
      </w:r>
      <w:proofErr w:type="gramEnd"/>
      <w:r>
        <w:t xml:space="preserve"> any one or more of the provisions contained in this Agreement shall for any reason be held to be unenforceable in any respect by a court of competent jurisdiction, such holding shall not affect any other provisions of this Agreement, and the Agreement shall then be construed as if such unenforceable provisions are not a part hereof.</w:t>
      </w:r>
    </w:p>
    <w:p w14:paraId="0226BB49" w14:textId="77777777" w:rsidR="00722F1D" w:rsidRDefault="00722F1D">
      <w:pPr>
        <w:pStyle w:val="BodyText"/>
      </w:pPr>
    </w:p>
    <w:p w14:paraId="22EB7FD1" w14:textId="77777777" w:rsidR="00722F1D" w:rsidRDefault="001C1FC6">
      <w:pPr>
        <w:pStyle w:val="Heading4"/>
        <w:numPr>
          <w:ilvl w:val="0"/>
          <w:numId w:val="2"/>
        </w:numPr>
        <w:tabs>
          <w:tab w:val="left" w:pos="586"/>
        </w:tabs>
        <w:spacing w:before="1"/>
        <w:ind w:left="586" w:hanging="426"/>
        <w:rPr>
          <w:u w:val="none"/>
        </w:rPr>
      </w:pPr>
      <w:r>
        <w:rPr>
          <w:spacing w:val="-2"/>
        </w:rPr>
        <w:t>HEADINGS</w:t>
      </w:r>
    </w:p>
    <w:p w14:paraId="3F93336B" w14:textId="77777777" w:rsidR="00722F1D" w:rsidRDefault="001C1FC6">
      <w:pPr>
        <w:pStyle w:val="BodyText"/>
        <w:ind w:left="611" w:right="125"/>
        <w:jc w:val="both"/>
      </w:pPr>
      <w:r>
        <w:t>Headings on the clauses of</w:t>
      </w:r>
      <w:r>
        <w:rPr>
          <w:spacing w:val="-4"/>
        </w:rPr>
        <w:t xml:space="preserve"> </w:t>
      </w:r>
      <w:r>
        <w:t>this Agreement</w:t>
      </w:r>
      <w:r>
        <w:rPr>
          <w:spacing w:val="-2"/>
        </w:rPr>
        <w:t xml:space="preserve"> </w:t>
      </w:r>
      <w:r>
        <w:t>are for convenience and reference only,</w:t>
      </w:r>
      <w:r>
        <w:rPr>
          <w:spacing w:val="-2"/>
        </w:rPr>
        <w:t xml:space="preserve"> </w:t>
      </w:r>
      <w:r>
        <w:t xml:space="preserve">and the words contained therein shall in no way be held to explain, modify, amplify, or aid in the interpretation, construction, or meaning of the provisions of this </w:t>
      </w:r>
      <w:r>
        <w:rPr>
          <w:spacing w:val="-2"/>
        </w:rPr>
        <w:t>Agreement.</w:t>
      </w:r>
    </w:p>
    <w:p w14:paraId="0D286D16" w14:textId="77777777" w:rsidR="00722F1D" w:rsidRDefault="001C1FC6">
      <w:pPr>
        <w:pStyle w:val="Heading4"/>
        <w:numPr>
          <w:ilvl w:val="0"/>
          <w:numId w:val="2"/>
        </w:numPr>
        <w:tabs>
          <w:tab w:val="left" w:pos="586"/>
        </w:tabs>
        <w:spacing w:before="271"/>
        <w:ind w:left="586" w:hanging="426"/>
        <w:rPr>
          <w:u w:val="none"/>
        </w:rPr>
      </w:pPr>
      <w:r>
        <w:rPr>
          <w:spacing w:val="-2"/>
        </w:rPr>
        <w:t>SIGNATURES</w:t>
      </w:r>
    </w:p>
    <w:p w14:paraId="62ED96F8" w14:textId="77777777" w:rsidR="00722F1D" w:rsidRDefault="001C1FC6">
      <w:pPr>
        <w:pStyle w:val="BodyText"/>
        <w:spacing w:before="6"/>
        <w:ind w:left="611" w:right="128"/>
        <w:jc w:val="both"/>
      </w:pPr>
      <w:r>
        <w:t>This</w:t>
      </w:r>
      <w:r>
        <w:rPr>
          <w:spacing w:val="-9"/>
        </w:rPr>
        <w:t xml:space="preserve"> </w:t>
      </w:r>
      <w:r>
        <w:t>Agreement</w:t>
      </w:r>
      <w:r>
        <w:rPr>
          <w:spacing w:val="-8"/>
        </w:rPr>
        <w:t xml:space="preserve"> </w:t>
      </w:r>
      <w:r>
        <w:t>may</w:t>
      </w:r>
      <w:r>
        <w:rPr>
          <w:spacing w:val="-11"/>
        </w:rPr>
        <w:t xml:space="preserve"> </w:t>
      </w:r>
      <w:r>
        <w:t>be</w:t>
      </w:r>
      <w:r>
        <w:rPr>
          <w:spacing w:val="-11"/>
        </w:rPr>
        <w:t xml:space="preserve"> </w:t>
      </w:r>
      <w:r>
        <w:t>executed</w:t>
      </w:r>
      <w:r>
        <w:rPr>
          <w:spacing w:val="-9"/>
        </w:rPr>
        <w:t xml:space="preserve"> </w:t>
      </w:r>
      <w:r>
        <w:t>in</w:t>
      </w:r>
      <w:r>
        <w:rPr>
          <w:spacing w:val="-11"/>
        </w:rPr>
        <w:t xml:space="preserve"> </w:t>
      </w:r>
      <w:r>
        <w:t>any</w:t>
      </w:r>
      <w:r>
        <w:rPr>
          <w:spacing w:val="-12"/>
        </w:rPr>
        <w:t xml:space="preserve"> </w:t>
      </w:r>
      <w:r>
        <w:t>number</w:t>
      </w:r>
      <w:r>
        <w:rPr>
          <w:spacing w:val="-12"/>
        </w:rPr>
        <w:t xml:space="preserve"> </w:t>
      </w:r>
      <w:r>
        <w:t>of</w:t>
      </w:r>
      <w:r>
        <w:rPr>
          <w:spacing w:val="-11"/>
        </w:rPr>
        <w:t xml:space="preserve"> </w:t>
      </w:r>
      <w:r>
        <w:t>counterparts,</w:t>
      </w:r>
      <w:r>
        <w:rPr>
          <w:spacing w:val="-10"/>
        </w:rPr>
        <w:t xml:space="preserve"> </w:t>
      </w:r>
      <w:r>
        <w:t>each</w:t>
      </w:r>
      <w:r>
        <w:rPr>
          <w:spacing w:val="-10"/>
        </w:rPr>
        <w:t xml:space="preserve"> </w:t>
      </w:r>
      <w:r>
        <w:t>of</w:t>
      </w:r>
      <w:r>
        <w:rPr>
          <w:spacing w:val="-9"/>
        </w:rPr>
        <w:t xml:space="preserve"> </w:t>
      </w:r>
      <w:r>
        <w:t>which</w:t>
      </w:r>
      <w:r>
        <w:rPr>
          <w:spacing w:val="-9"/>
        </w:rPr>
        <w:t xml:space="preserve"> </w:t>
      </w:r>
      <w:r>
        <w:t>shall</w:t>
      </w:r>
      <w:r>
        <w:rPr>
          <w:spacing w:val="-12"/>
        </w:rPr>
        <w:t xml:space="preserve"> </w:t>
      </w:r>
      <w:r>
        <w:t>be</w:t>
      </w:r>
      <w:r>
        <w:rPr>
          <w:spacing w:val="-11"/>
        </w:rPr>
        <w:t xml:space="preserve"> </w:t>
      </w:r>
      <w:r>
        <w:t>deemed</w:t>
      </w:r>
      <w:r>
        <w:rPr>
          <w:spacing w:val="-9"/>
        </w:rPr>
        <w:t xml:space="preserve"> </w:t>
      </w:r>
      <w:r>
        <w:t>an</w:t>
      </w:r>
      <w:r>
        <w:rPr>
          <w:spacing w:val="-11"/>
        </w:rPr>
        <w:t xml:space="preserve"> </w:t>
      </w:r>
      <w:r>
        <w:t>original</w:t>
      </w:r>
      <w:r>
        <w:rPr>
          <w:spacing w:val="-9"/>
        </w:rPr>
        <w:t xml:space="preserve"> </w:t>
      </w:r>
      <w:r>
        <w:t>and</w:t>
      </w:r>
      <w:r>
        <w:rPr>
          <w:spacing w:val="-10"/>
        </w:rPr>
        <w:t xml:space="preserve"> </w:t>
      </w:r>
      <w:r>
        <w:t>all</w:t>
      </w:r>
      <w:r>
        <w:rPr>
          <w:spacing w:val="-10"/>
        </w:rPr>
        <w:t xml:space="preserve"> </w:t>
      </w:r>
      <w:r>
        <w:t>of</w:t>
      </w:r>
      <w:r>
        <w:rPr>
          <w:spacing w:val="-9"/>
        </w:rPr>
        <w:t xml:space="preserve"> </w:t>
      </w:r>
      <w:r>
        <w:t>which shall constitute together one and the same instrument.</w:t>
      </w:r>
      <w:r>
        <w:rPr>
          <w:spacing w:val="40"/>
        </w:rPr>
        <w:t xml:space="preserve"> </w:t>
      </w:r>
      <w:r>
        <w:t>Further, the parties agree that this Agreement or any counterpart may be executed and delivered by DocuSign, or by transmitting a manual signature by fax or .pdf, which shall have the same force and effect as copies executed and delivered with original manual signatures.</w:t>
      </w:r>
    </w:p>
    <w:p w14:paraId="4FC587DA" w14:textId="77777777" w:rsidR="00722F1D" w:rsidRDefault="001C1FC6">
      <w:pPr>
        <w:pStyle w:val="Heading4"/>
        <w:numPr>
          <w:ilvl w:val="0"/>
          <w:numId w:val="2"/>
        </w:numPr>
        <w:tabs>
          <w:tab w:val="left" w:pos="586"/>
        </w:tabs>
        <w:spacing w:before="273"/>
        <w:ind w:left="586" w:hanging="431"/>
        <w:rPr>
          <w:u w:val="none"/>
        </w:rPr>
      </w:pPr>
      <w:r>
        <w:t>GOVERNING</w:t>
      </w:r>
      <w:r>
        <w:rPr>
          <w:spacing w:val="-7"/>
        </w:rPr>
        <w:t xml:space="preserve"> </w:t>
      </w:r>
      <w:r>
        <w:rPr>
          <w:spacing w:val="-5"/>
        </w:rPr>
        <w:t>LAW</w:t>
      </w:r>
    </w:p>
    <w:p w14:paraId="67F99547" w14:textId="77777777" w:rsidR="00722F1D" w:rsidRDefault="001C1FC6">
      <w:pPr>
        <w:pStyle w:val="BodyText"/>
        <w:spacing w:before="1"/>
        <w:ind w:left="606" w:right="123"/>
        <w:jc w:val="both"/>
      </w:pPr>
      <w:r>
        <w:t>This Agreement shall be construed and interpreted, and the legal relations created thereby shall be determined in accordance</w:t>
      </w:r>
      <w:r>
        <w:rPr>
          <w:spacing w:val="-3"/>
        </w:rPr>
        <w:t xml:space="preserve"> </w:t>
      </w:r>
      <w:r>
        <w:t>with</w:t>
      </w:r>
      <w:r>
        <w:rPr>
          <w:spacing w:val="-4"/>
        </w:rPr>
        <w:t xml:space="preserve"> </w:t>
      </w:r>
      <w:r>
        <w:t>the</w:t>
      </w:r>
      <w:r>
        <w:rPr>
          <w:spacing w:val="-4"/>
        </w:rPr>
        <w:t xml:space="preserve"> </w:t>
      </w:r>
      <w:r>
        <w:t>laws</w:t>
      </w:r>
      <w:r>
        <w:rPr>
          <w:spacing w:val="-5"/>
        </w:rPr>
        <w:t xml:space="preserve"> </w:t>
      </w:r>
      <w:r>
        <w:t>of</w:t>
      </w:r>
      <w:r>
        <w:rPr>
          <w:spacing w:val="-7"/>
        </w:rPr>
        <w:t xml:space="preserve"> </w:t>
      </w:r>
      <w:r>
        <w:t>the</w:t>
      </w:r>
      <w:r>
        <w:rPr>
          <w:spacing w:val="-4"/>
        </w:rPr>
        <w:t xml:space="preserve"> </w:t>
      </w:r>
      <w:r>
        <w:t>State</w:t>
      </w:r>
      <w:r>
        <w:rPr>
          <w:spacing w:val="-3"/>
        </w:rPr>
        <w:t xml:space="preserve"> </w:t>
      </w:r>
      <w:r>
        <w:t>of</w:t>
      </w:r>
      <w:r>
        <w:rPr>
          <w:spacing w:val="-5"/>
        </w:rPr>
        <w:t xml:space="preserve"> </w:t>
      </w:r>
      <w:r>
        <w:t>California.</w:t>
      </w:r>
      <w:r>
        <w:rPr>
          <w:spacing w:val="35"/>
        </w:rPr>
        <w:t xml:space="preserve"> </w:t>
      </w:r>
      <w:r>
        <w:t>Venue</w:t>
      </w:r>
      <w:r>
        <w:rPr>
          <w:spacing w:val="-4"/>
        </w:rPr>
        <w:t xml:space="preserve"> </w:t>
      </w:r>
      <w:r>
        <w:t>for</w:t>
      </w:r>
      <w:r>
        <w:rPr>
          <w:spacing w:val="-6"/>
        </w:rPr>
        <w:t xml:space="preserve"> </w:t>
      </w:r>
      <w:r>
        <w:t>resolution</w:t>
      </w:r>
      <w:r>
        <w:rPr>
          <w:spacing w:val="-4"/>
        </w:rPr>
        <w:t xml:space="preserve"> </w:t>
      </w:r>
      <w:r>
        <w:t>of</w:t>
      </w:r>
      <w:r>
        <w:rPr>
          <w:spacing w:val="-5"/>
        </w:rPr>
        <w:t xml:space="preserve"> </w:t>
      </w:r>
      <w:r>
        <w:t>any</w:t>
      </w:r>
      <w:r>
        <w:rPr>
          <w:spacing w:val="-5"/>
        </w:rPr>
        <w:t xml:space="preserve"> </w:t>
      </w:r>
      <w:r>
        <w:t>disputes</w:t>
      </w:r>
      <w:r>
        <w:rPr>
          <w:spacing w:val="-5"/>
        </w:rPr>
        <w:t xml:space="preserve"> </w:t>
      </w:r>
      <w:r>
        <w:t>under</w:t>
      </w:r>
      <w:r>
        <w:rPr>
          <w:spacing w:val="-5"/>
        </w:rPr>
        <w:t xml:space="preserve"> </w:t>
      </w:r>
      <w:r>
        <w:t>this</w:t>
      </w:r>
      <w:r>
        <w:rPr>
          <w:spacing w:val="-6"/>
        </w:rPr>
        <w:t xml:space="preserve"> </w:t>
      </w:r>
      <w:r>
        <w:t>Agreement</w:t>
      </w:r>
      <w:r>
        <w:rPr>
          <w:spacing w:val="-2"/>
        </w:rPr>
        <w:t xml:space="preserve"> </w:t>
      </w:r>
      <w:r>
        <w:t>shall</w:t>
      </w:r>
      <w:r>
        <w:rPr>
          <w:spacing w:val="-10"/>
        </w:rPr>
        <w:t xml:space="preserve"> </w:t>
      </w:r>
      <w:r>
        <w:t>be</w:t>
      </w:r>
      <w:r>
        <w:rPr>
          <w:spacing w:val="-9"/>
        </w:rPr>
        <w:t xml:space="preserve"> </w:t>
      </w:r>
      <w:r>
        <w:t>Los Angeles County, California.</w:t>
      </w:r>
    </w:p>
    <w:p w14:paraId="6CE0B1E3" w14:textId="77777777" w:rsidR="00722F1D" w:rsidRDefault="00722F1D">
      <w:pPr>
        <w:pStyle w:val="BodyText"/>
      </w:pPr>
    </w:p>
    <w:p w14:paraId="03153D4A" w14:textId="77777777" w:rsidR="00722F1D" w:rsidRDefault="001C1FC6">
      <w:pPr>
        <w:pStyle w:val="Heading4"/>
        <w:numPr>
          <w:ilvl w:val="0"/>
          <w:numId w:val="2"/>
        </w:numPr>
        <w:tabs>
          <w:tab w:val="left" w:pos="586"/>
        </w:tabs>
        <w:ind w:left="586" w:hanging="426"/>
        <w:rPr>
          <w:u w:val="none"/>
        </w:rPr>
      </w:pPr>
      <w:r>
        <w:t>PRE-AGREEMENT</w:t>
      </w:r>
      <w:r>
        <w:rPr>
          <w:spacing w:val="-3"/>
        </w:rPr>
        <w:t xml:space="preserve"> </w:t>
      </w:r>
      <w:r>
        <w:rPr>
          <w:spacing w:val="-4"/>
        </w:rPr>
        <w:t>COSTS</w:t>
      </w:r>
    </w:p>
    <w:p w14:paraId="60DD020B" w14:textId="77777777" w:rsidR="00722F1D" w:rsidRDefault="001C1FC6">
      <w:pPr>
        <w:pStyle w:val="BodyText"/>
        <w:ind w:left="611" w:right="126"/>
        <w:jc w:val="both"/>
      </w:pPr>
      <w:r>
        <w:t>Any</w:t>
      </w:r>
      <w:r>
        <w:rPr>
          <w:spacing w:val="-3"/>
        </w:rPr>
        <w:t xml:space="preserve"> </w:t>
      </w:r>
      <w:r>
        <w:t>costs</w:t>
      </w:r>
      <w:r>
        <w:rPr>
          <w:spacing w:val="-4"/>
        </w:rPr>
        <w:t xml:space="preserve"> </w:t>
      </w:r>
      <w:r>
        <w:t>incurred</w:t>
      </w:r>
      <w:r>
        <w:rPr>
          <w:spacing w:val="-3"/>
        </w:rPr>
        <w:t xml:space="preserve"> </w:t>
      </w:r>
      <w:r>
        <w:t>by</w:t>
      </w:r>
      <w:r>
        <w:rPr>
          <w:spacing w:val="-2"/>
        </w:rPr>
        <w:t xml:space="preserve"> </w:t>
      </w:r>
      <w:r>
        <w:t>RECIPIENT</w:t>
      </w:r>
      <w:r>
        <w:rPr>
          <w:spacing w:val="-4"/>
        </w:rPr>
        <w:t xml:space="preserve"> </w:t>
      </w:r>
      <w:r>
        <w:t>prior</w:t>
      </w:r>
      <w:r>
        <w:rPr>
          <w:spacing w:val="-5"/>
        </w:rPr>
        <w:t xml:space="preserve"> </w:t>
      </w:r>
      <w:r>
        <w:t>to</w:t>
      </w:r>
      <w:r>
        <w:rPr>
          <w:spacing w:val="-1"/>
        </w:rPr>
        <w:t xml:space="preserve"> </w:t>
      </w:r>
      <w:r>
        <w:t>RECIPIENT</w:t>
      </w:r>
      <w:r>
        <w:rPr>
          <w:spacing w:val="-7"/>
        </w:rPr>
        <w:t xml:space="preserve"> </w:t>
      </w:r>
      <w:r>
        <w:t>receipt</w:t>
      </w:r>
      <w:r>
        <w:rPr>
          <w:spacing w:val="-3"/>
        </w:rPr>
        <w:t xml:space="preserve"> </w:t>
      </w:r>
      <w:r>
        <w:t>of</w:t>
      </w:r>
      <w:r>
        <w:rPr>
          <w:spacing w:val="-6"/>
        </w:rPr>
        <w:t xml:space="preserve"> </w:t>
      </w:r>
      <w:r>
        <w:t>a</w:t>
      </w:r>
      <w:r>
        <w:rPr>
          <w:spacing w:val="-3"/>
        </w:rPr>
        <w:t xml:space="preserve"> </w:t>
      </w:r>
      <w:r>
        <w:t>fully</w:t>
      </w:r>
      <w:r>
        <w:rPr>
          <w:spacing w:val="-4"/>
        </w:rPr>
        <w:t xml:space="preserve"> </w:t>
      </w:r>
      <w:r>
        <w:t>executed Agreement</w:t>
      </w:r>
      <w:r>
        <w:rPr>
          <w:spacing w:val="-1"/>
        </w:rPr>
        <w:t xml:space="preserve"> </w:t>
      </w:r>
      <w:r>
        <w:t>shall</w:t>
      </w:r>
      <w:r>
        <w:rPr>
          <w:spacing w:val="-4"/>
        </w:rPr>
        <w:t xml:space="preserve"> </w:t>
      </w:r>
      <w:r>
        <w:t>be</w:t>
      </w:r>
      <w:r>
        <w:rPr>
          <w:spacing w:val="-3"/>
        </w:rPr>
        <w:t xml:space="preserve"> </w:t>
      </w:r>
      <w:r>
        <w:t>incurred</w:t>
      </w:r>
      <w:r>
        <w:rPr>
          <w:spacing w:val="-5"/>
        </w:rPr>
        <w:t xml:space="preserve"> </w:t>
      </w:r>
      <w:r>
        <w:t>solely</w:t>
      </w:r>
      <w:r>
        <w:rPr>
          <w:spacing w:val="-4"/>
        </w:rPr>
        <w:t xml:space="preserve"> </w:t>
      </w:r>
      <w:r>
        <w:t>at</w:t>
      </w:r>
      <w:r>
        <w:rPr>
          <w:spacing w:val="-4"/>
        </w:rPr>
        <w:t xml:space="preserve"> </w:t>
      </w:r>
      <w:r>
        <w:t>the risk</w:t>
      </w:r>
      <w:r>
        <w:rPr>
          <w:spacing w:val="-9"/>
        </w:rPr>
        <w:t xml:space="preserve"> </w:t>
      </w:r>
      <w:r>
        <w:t>of</w:t>
      </w:r>
      <w:r>
        <w:rPr>
          <w:spacing w:val="-9"/>
        </w:rPr>
        <w:t xml:space="preserve"> </w:t>
      </w:r>
      <w:r>
        <w:t>the</w:t>
      </w:r>
      <w:r>
        <w:rPr>
          <w:spacing w:val="-7"/>
        </w:rPr>
        <w:t xml:space="preserve"> </w:t>
      </w:r>
      <w:r>
        <w:t>RECIPIENT.</w:t>
      </w:r>
      <w:r>
        <w:rPr>
          <w:spacing w:val="29"/>
        </w:rPr>
        <w:t xml:space="preserve"> </w:t>
      </w:r>
      <w:proofErr w:type="gramStart"/>
      <w:r>
        <w:t>In</w:t>
      </w:r>
      <w:r>
        <w:rPr>
          <w:spacing w:val="-9"/>
        </w:rPr>
        <w:t xml:space="preserve"> </w:t>
      </w:r>
      <w:r>
        <w:t>the</w:t>
      </w:r>
      <w:r>
        <w:rPr>
          <w:spacing w:val="-9"/>
        </w:rPr>
        <w:t xml:space="preserve"> </w:t>
      </w:r>
      <w:r>
        <w:t>event</w:t>
      </w:r>
      <w:r>
        <w:rPr>
          <w:spacing w:val="-8"/>
        </w:rPr>
        <w:t xml:space="preserve"> </w:t>
      </w:r>
      <w:r>
        <w:t>that</w:t>
      </w:r>
      <w:proofErr w:type="gramEnd"/>
      <w:r>
        <w:rPr>
          <w:spacing w:val="-9"/>
        </w:rPr>
        <w:t xml:space="preserve"> </w:t>
      </w:r>
      <w:r>
        <w:t>this</w:t>
      </w:r>
      <w:r>
        <w:rPr>
          <w:spacing w:val="-9"/>
        </w:rPr>
        <w:t xml:space="preserve"> </w:t>
      </w:r>
      <w:r>
        <w:t>Agreement</w:t>
      </w:r>
      <w:r>
        <w:rPr>
          <w:spacing w:val="-6"/>
        </w:rPr>
        <w:t xml:space="preserve"> </w:t>
      </w:r>
      <w:r>
        <w:t>is</w:t>
      </w:r>
      <w:r>
        <w:rPr>
          <w:spacing w:val="-9"/>
        </w:rPr>
        <w:t xml:space="preserve"> </w:t>
      </w:r>
      <w:r>
        <w:t>not</w:t>
      </w:r>
      <w:r>
        <w:rPr>
          <w:spacing w:val="-9"/>
        </w:rPr>
        <w:t xml:space="preserve"> </w:t>
      </w:r>
      <w:r>
        <w:t>executed,</w:t>
      </w:r>
      <w:r>
        <w:rPr>
          <w:spacing w:val="-10"/>
        </w:rPr>
        <w:t xml:space="preserve"> </w:t>
      </w:r>
      <w:r>
        <w:t>neither</w:t>
      </w:r>
      <w:r>
        <w:rPr>
          <w:spacing w:val="-9"/>
        </w:rPr>
        <w:t xml:space="preserve"> </w:t>
      </w:r>
      <w:r>
        <w:t>the</w:t>
      </w:r>
      <w:r>
        <w:rPr>
          <w:spacing w:val="-11"/>
        </w:rPr>
        <w:t xml:space="preserve"> </w:t>
      </w:r>
      <w:r>
        <w:t>MSRC</w:t>
      </w:r>
      <w:r>
        <w:rPr>
          <w:spacing w:val="-8"/>
        </w:rPr>
        <w:t xml:space="preserve"> </w:t>
      </w:r>
      <w:r>
        <w:t>nor</w:t>
      </w:r>
      <w:r>
        <w:rPr>
          <w:spacing w:val="-9"/>
        </w:rPr>
        <w:t xml:space="preserve"> </w:t>
      </w:r>
      <w:r>
        <w:t>the</w:t>
      </w:r>
      <w:r>
        <w:rPr>
          <w:spacing w:val="-7"/>
        </w:rPr>
        <w:t xml:space="preserve"> </w:t>
      </w:r>
      <w:r>
        <w:t>SCAQMD</w:t>
      </w:r>
      <w:r>
        <w:rPr>
          <w:spacing w:val="-9"/>
        </w:rPr>
        <w:t xml:space="preserve"> </w:t>
      </w:r>
      <w:r>
        <w:t>shall</w:t>
      </w:r>
      <w:r>
        <w:rPr>
          <w:spacing w:val="-9"/>
        </w:rPr>
        <w:t xml:space="preserve"> </w:t>
      </w:r>
      <w:r>
        <w:t>be</w:t>
      </w:r>
      <w:r>
        <w:rPr>
          <w:spacing w:val="-13"/>
        </w:rPr>
        <w:t xml:space="preserve"> </w:t>
      </w:r>
      <w:r>
        <w:t>liable for</w:t>
      </w:r>
      <w:r>
        <w:rPr>
          <w:spacing w:val="-9"/>
        </w:rPr>
        <w:t xml:space="preserve"> </w:t>
      </w:r>
      <w:r>
        <w:t>any</w:t>
      </w:r>
      <w:r>
        <w:rPr>
          <w:spacing w:val="-11"/>
        </w:rPr>
        <w:t xml:space="preserve"> </w:t>
      </w:r>
      <w:r>
        <w:t>amounts</w:t>
      </w:r>
      <w:r>
        <w:rPr>
          <w:spacing w:val="-12"/>
        </w:rPr>
        <w:t xml:space="preserve"> </w:t>
      </w:r>
      <w:r>
        <w:t>expended</w:t>
      </w:r>
      <w:r>
        <w:rPr>
          <w:spacing w:val="-9"/>
        </w:rPr>
        <w:t xml:space="preserve"> </w:t>
      </w:r>
      <w:r>
        <w:t>in</w:t>
      </w:r>
      <w:r>
        <w:rPr>
          <w:spacing w:val="-10"/>
        </w:rPr>
        <w:t xml:space="preserve"> </w:t>
      </w:r>
      <w:r>
        <w:t>anticipation</w:t>
      </w:r>
      <w:r>
        <w:rPr>
          <w:spacing w:val="-9"/>
        </w:rPr>
        <w:t xml:space="preserve"> </w:t>
      </w:r>
      <w:r>
        <w:t>of</w:t>
      </w:r>
      <w:r>
        <w:rPr>
          <w:spacing w:val="-11"/>
        </w:rPr>
        <w:t xml:space="preserve"> </w:t>
      </w:r>
      <w:r>
        <w:t>a</w:t>
      </w:r>
      <w:r>
        <w:rPr>
          <w:spacing w:val="-8"/>
        </w:rPr>
        <w:t xml:space="preserve"> </w:t>
      </w:r>
      <w:r>
        <w:t>fully</w:t>
      </w:r>
      <w:r>
        <w:rPr>
          <w:spacing w:val="-11"/>
        </w:rPr>
        <w:t xml:space="preserve"> </w:t>
      </w:r>
      <w:r>
        <w:t>executed</w:t>
      </w:r>
      <w:r>
        <w:rPr>
          <w:spacing w:val="-9"/>
        </w:rPr>
        <w:t xml:space="preserve"> </w:t>
      </w:r>
      <w:r>
        <w:t>Agreement.</w:t>
      </w:r>
      <w:r>
        <w:rPr>
          <w:spacing w:val="29"/>
        </w:rPr>
        <w:t xml:space="preserve"> </w:t>
      </w:r>
      <w:r>
        <w:t>If</w:t>
      </w:r>
      <w:r>
        <w:rPr>
          <w:spacing w:val="-11"/>
        </w:rPr>
        <w:t xml:space="preserve"> </w:t>
      </w:r>
      <w:r>
        <w:t>this</w:t>
      </w:r>
      <w:r>
        <w:rPr>
          <w:spacing w:val="-11"/>
        </w:rPr>
        <w:t xml:space="preserve"> </w:t>
      </w:r>
      <w:r>
        <w:t>Agreement</w:t>
      </w:r>
      <w:r>
        <w:rPr>
          <w:spacing w:val="-10"/>
        </w:rPr>
        <w:t xml:space="preserve"> </w:t>
      </w:r>
      <w:r>
        <w:t>is</w:t>
      </w:r>
      <w:r>
        <w:rPr>
          <w:spacing w:val="-11"/>
        </w:rPr>
        <w:t xml:space="preserve"> </w:t>
      </w:r>
      <w:r>
        <w:t>fully</w:t>
      </w:r>
      <w:r>
        <w:rPr>
          <w:spacing w:val="-10"/>
        </w:rPr>
        <w:t xml:space="preserve"> </w:t>
      </w:r>
      <w:r>
        <w:t>executed,</w:t>
      </w:r>
      <w:r>
        <w:rPr>
          <w:spacing w:val="-10"/>
        </w:rPr>
        <w:t xml:space="preserve"> </w:t>
      </w:r>
      <w:r>
        <w:t xml:space="preserve">pre-Agreement cost expenditures authorized by the Agreement will be reimbursed in accordance with the </w:t>
      </w:r>
      <w:r>
        <w:rPr>
          <w:color w:val="000000"/>
          <w:highlight w:val="yellow"/>
        </w:rPr>
        <w:t>Payment/Cost</w:t>
      </w:r>
      <w:r>
        <w:rPr>
          <w:color w:val="000000"/>
        </w:rPr>
        <w:t xml:space="preserve"> Schedule and payment provision of the Agreement.</w:t>
      </w:r>
    </w:p>
    <w:p w14:paraId="19A448C0" w14:textId="77777777" w:rsidR="00722F1D" w:rsidRDefault="00722F1D">
      <w:pPr>
        <w:pStyle w:val="BodyText"/>
      </w:pPr>
    </w:p>
    <w:p w14:paraId="4E87B5AE" w14:textId="77777777" w:rsidR="00722F1D" w:rsidRDefault="001C1FC6">
      <w:pPr>
        <w:pStyle w:val="Heading4"/>
        <w:numPr>
          <w:ilvl w:val="0"/>
          <w:numId w:val="2"/>
        </w:numPr>
        <w:tabs>
          <w:tab w:val="left" w:pos="586"/>
        </w:tabs>
        <w:ind w:left="586" w:hanging="426"/>
        <w:rPr>
          <w:u w:val="none"/>
        </w:rPr>
      </w:pPr>
      <w:r>
        <w:t xml:space="preserve">CHANGE </w:t>
      </w:r>
      <w:r>
        <w:rPr>
          <w:spacing w:val="-2"/>
        </w:rPr>
        <w:t>TERMS</w:t>
      </w:r>
    </w:p>
    <w:p w14:paraId="4751BC70" w14:textId="77777777" w:rsidR="00722F1D" w:rsidRDefault="001C1FC6">
      <w:pPr>
        <w:pStyle w:val="BodyText"/>
        <w:ind w:left="611" w:right="132"/>
        <w:jc w:val="both"/>
      </w:pPr>
      <w:r>
        <w:t>Changes</w:t>
      </w:r>
      <w:r>
        <w:rPr>
          <w:spacing w:val="-3"/>
        </w:rPr>
        <w:t xml:space="preserve"> </w:t>
      </w:r>
      <w:r>
        <w:t>to</w:t>
      </w:r>
      <w:r>
        <w:rPr>
          <w:spacing w:val="-6"/>
        </w:rPr>
        <w:t xml:space="preserve"> </w:t>
      </w:r>
      <w:r>
        <w:t>any</w:t>
      </w:r>
      <w:r>
        <w:rPr>
          <w:spacing w:val="-7"/>
        </w:rPr>
        <w:t xml:space="preserve"> </w:t>
      </w:r>
      <w:r>
        <w:t>part</w:t>
      </w:r>
      <w:r>
        <w:rPr>
          <w:spacing w:val="-7"/>
        </w:rPr>
        <w:t xml:space="preserve"> </w:t>
      </w:r>
      <w:r>
        <w:t>of</w:t>
      </w:r>
      <w:r>
        <w:rPr>
          <w:spacing w:val="-6"/>
        </w:rPr>
        <w:t xml:space="preserve"> </w:t>
      </w:r>
      <w:r>
        <w:t>this</w:t>
      </w:r>
      <w:r>
        <w:rPr>
          <w:spacing w:val="-7"/>
        </w:rPr>
        <w:t xml:space="preserve"> </w:t>
      </w:r>
      <w:r>
        <w:t>Agreement</w:t>
      </w:r>
      <w:r>
        <w:rPr>
          <w:spacing w:val="-2"/>
        </w:rPr>
        <w:t xml:space="preserve"> </w:t>
      </w:r>
      <w:r>
        <w:t>must</w:t>
      </w:r>
      <w:r>
        <w:rPr>
          <w:spacing w:val="-4"/>
        </w:rPr>
        <w:t xml:space="preserve"> </w:t>
      </w:r>
      <w:r>
        <w:t>be</w:t>
      </w:r>
      <w:r>
        <w:rPr>
          <w:spacing w:val="-3"/>
        </w:rPr>
        <w:t xml:space="preserve"> </w:t>
      </w:r>
      <w:r>
        <w:t>requested</w:t>
      </w:r>
      <w:r>
        <w:rPr>
          <w:spacing w:val="-3"/>
        </w:rPr>
        <w:t xml:space="preserve"> </w:t>
      </w:r>
      <w:r>
        <w:t>in</w:t>
      </w:r>
      <w:r>
        <w:rPr>
          <w:spacing w:val="-6"/>
        </w:rPr>
        <w:t xml:space="preserve"> </w:t>
      </w:r>
      <w:r>
        <w:t>writing</w:t>
      </w:r>
      <w:r>
        <w:rPr>
          <w:spacing w:val="-5"/>
        </w:rPr>
        <w:t xml:space="preserve"> </w:t>
      </w:r>
      <w:r>
        <w:t>by</w:t>
      </w:r>
      <w:r>
        <w:rPr>
          <w:spacing w:val="-4"/>
        </w:rPr>
        <w:t xml:space="preserve"> </w:t>
      </w:r>
      <w:r>
        <w:t>RECIPIENT</w:t>
      </w:r>
      <w:r>
        <w:rPr>
          <w:spacing w:val="-9"/>
        </w:rPr>
        <w:t xml:space="preserve"> </w:t>
      </w:r>
      <w:r>
        <w:t>and</w:t>
      </w:r>
      <w:r>
        <w:rPr>
          <w:spacing w:val="-6"/>
        </w:rPr>
        <w:t xml:space="preserve"> </w:t>
      </w:r>
      <w:r>
        <w:t>approved</w:t>
      </w:r>
      <w:r>
        <w:rPr>
          <w:spacing w:val="-5"/>
        </w:rPr>
        <w:t xml:space="preserve"> </w:t>
      </w:r>
      <w:r>
        <w:t>by</w:t>
      </w:r>
      <w:r>
        <w:rPr>
          <w:spacing w:val="-7"/>
        </w:rPr>
        <w:t xml:space="preserve"> </w:t>
      </w:r>
      <w:r>
        <w:t>MSRC</w:t>
      </w:r>
      <w:r>
        <w:rPr>
          <w:spacing w:val="-5"/>
        </w:rPr>
        <w:t xml:space="preserve"> </w:t>
      </w:r>
      <w:r>
        <w:t>in</w:t>
      </w:r>
      <w:r>
        <w:rPr>
          <w:spacing w:val="-8"/>
        </w:rPr>
        <w:t xml:space="preserve"> </w:t>
      </w:r>
      <w:r>
        <w:t>accordance with</w:t>
      </w:r>
      <w:r>
        <w:rPr>
          <w:spacing w:val="-1"/>
        </w:rPr>
        <w:t xml:space="preserve"> </w:t>
      </w:r>
      <w:r>
        <w:t>MSRC</w:t>
      </w:r>
      <w:r>
        <w:rPr>
          <w:spacing w:val="-5"/>
        </w:rPr>
        <w:t xml:space="preserve"> </w:t>
      </w:r>
      <w:r>
        <w:t>policies</w:t>
      </w:r>
      <w:r>
        <w:rPr>
          <w:spacing w:val="-6"/>
        </w:rPr>
        <w:t xml:space="preserve"> </w:t>
      </w:r>
      <w:r>
        <w:t>and</w:t>
      </w:r>
      <w:r>
        <w:rPr>
          <w:spacing w:val="-6"/>
        </w:rPr>
        <w:t xml:space="preserve"> </w:t>
      </w:r>
      <w:r>
        <w:t>procedures.</w:t>
      </w:r>
      <w:r>
        <w:rPr>
          <w:spacing w:val="-3"/>
        </w:rPr>
        <w:t xml:space="preserve"> </w:t>
      </w:r>
      <w:r>
        <w:t>RECIPIENT</w:t>
      </w:r>
      <w:r>
        <w:rPr>
          <w:spacing w:val="-4"/>
        </w:rPr>
        <w:t xml:space="preserve"> </w:t>
      </w:r>
      <w:r>
        <w:t>must</w:t>
      </w:r>
      <w:r>
        <w:rPr>
          <w:spacing w:val="-9"/>
        </w:rPr>
        <w:t xml:space="preserve"> </w:t>
      </w:r>
      <w:r>
        <w:t>make</w:t>
      </w:r>
      <w:r>
        <w:rPr>
          <w:spacing w:val="-2"/>
        </w:rPr>
        <w:t xml:space="preserve"> </w:t>
      </w:r>
      <w:r>
        <w:t>requests</w:t>
      </w:r>
      <w:r>
        <w:rPr>
          <w:spacing w:val="-5"/>
        </w:rPr>
        <w:t xml:space="preserve"> </w:t>
      </w:r>
      <w:r>
        <w:t>a</w:t>
      </w:r>
      <w:r>
        <w:rPr>
          <w:spacing w:val="-3"/>
        </w:rPr>
        <w:t xml:space="preserve"> </w:t>
      </w:r>
      <w:r>
        <w:t>minimum</w:t>
      </w:r>
      <w:r>
        <w:rPr>
          <w:spacing w:val="-7"/>
        </w:rPr>
        <w:t xml:space="preserve"> </w:t>
      </w:r>
      <w:r>
        <w:t>of</w:t>
      </w:r>
      <w:r>
        <w:rPr>
          <w:spacing w:val="-4"/>
        </w:rPr>
        <w:t xml:space="preserve"> </w:t>
      </w:r>
      <w:r>
        <w:t>90</w:t>
      </w:r>
      <w:r>
        <w:rPr>
          <w:spacing w:val="-6"/>
        </w:rPr>
        <w:t xml:space="preserve"> </w:t>
      </w:r>
      <w:r>
        <w:t>days</w:t>
      </w:r>
      <w:r>
        <w:rPr>
          <w:spacing w:val="-6"/>
        </w:rPr>
        <w:t xml:space="preserve"> </w:t>
      </w:r>
      <w:r>
        <w:t>prior</w:t>
      </w:r>
      <w:r>
        <w:rPr>
          <w:spacing w:val="-4"/>
        </w:rPr>
        <w:t xml:space="preserve"> </w:t>
      </w:r>
      <w:r>
        <w:t>to</w:t>
      </w:r>
      <w:r>
        <w:rPr>
          <w:spacing w:val="-3"/>
        </w:rPr>
        <w:t xml:space="preserve"> </w:t>
      </w:r>
      <w:r>
        <w:t>desired</w:t>
      </w:r>
      <w:r>
        <w:rPr>
          <w:spacing w:val="-5"/>
        </w:rPr>
        <w:t xml:space="preserve"> </w:t>
      </w:r>
      <w:r>
        <w:t>effective</w:t>
      </w:r>
      <w:r>
        <w:rPr>
          <w:spacing w:val="-5"/>
        </w:rPr>
        <w:t xml:space="preserve"> </w:t>
      </w:r>
      <w:r>
        <w:t>date of</w:t>
      </w:r>
      <w:r>
        <w:rPr>
          <w:spacing w:val="-9"/>
        </w:rPr>
        <w:t xml:space="preserve"> </w:t>
      </w:r>
      <w:r>
        <w:t>change.</w:t>
      </w:r>
      <w:r>
        <w:rPr>
          <w:spacing w:val="35"/>
        </w:rPr>
        <w:t xml:space="preserve"> </w:t>
      </w:r>
      <w:r>
        <w:t>All</w:t>
      </w:r>
      <w:r>
        <w:rPr>
          <w:spacing w:val="-10"/>
        </w:rPr>
        <w:t xml:space="preserve"> </w:t>
      </w:r>
      <w:r>
        <w:t>modifications</w:t>
      </w:r>
      <w:r>
        <w:rPr>
          <w:spacing w:val="-14"/>
        </w:rPr>
        <w:t xml:space="preserve"> </w:t>
      </w:r>
      <w:r>
        <w:t>to</w:t>
      </w:r>
      <w:r>
        <w:rPr>
          <w:spacing w:val="-9"/>
        </w:rPr>
        <w:t xml:space="preserve"> </w:t>
      </w:r>
      <w:r>
        <w:t>this</w:t>
      </w:r>
      <w:r>
        <w:rPr>
          <w:spacing w:val="-9"/>
        </w:rPr>
        <w:t xml:space="preserve"> </w:t>
      </w:r>
      <w:r>
        <w:t>Agreement</w:t>
      </w:r>
      <w:r>
        <w:rPr>
          <w:spacing w:val="-8"/>
        </w:rPr>
        <w:t xml:space="preserve"> </w:t>
      </w:r>
      <w:r>
        <w:t>shall</w:t>
      </w:r>
      <w:r>
        <w:rPr>
          <w:spacing w:val="-13"/>
        </w:rPr>
        <w:t xml:space="preserve"> </w:t>
      </w:r>
      <w:r>
        <w:t>be</w:t>
      </w:r>
      <w:r>
        <w:rPr>
          <w:spacing w:val="-11"/>
        </w:rPr>
        <w:t xml:space="preserve"> </w:t>
      </w:r>
      <w:r>
        <w:t>in</w:t>
      </w:r>
      <w:r>
        <w:rPr>
          <w:spacing w:val="-11"/>
        </w:rPr>
        <w:t xml:space="preserve"> </w:t>
      </w:r>
      <w:r>
        <w:t>writing</w:t>
      </w:r>
      <w:r>
        <w:rPr>
          <w:spacing w:val="-8"/>
        </w:rPr>
        <w:t xml:space="preserve"> </w:t>
      </w:r>
      <w:r>
        <w:t>and</w:t>
      </w:r>
      <w:r>
        <w:rPr>
          <w:spacing w:val="-8"/>
        </w:rPr>
        <w:t xml:space="preserve"> </w:t>
      </w:r>
      <w:r>
        <w:t>signed</w:t>
      </w:r>
      <w:r>
        <w:rPr>
          <w:spacing w:val="-11"/>
        </w:rPr>
        <w:t xml:space="preserve"> </w:t>
      </w:r>
      <w:r>
        <w:t>by</w:t>
      </w:r>
      <w:r>
        <w:rPr>
          <w:spacing w:val="-12"/>
        </w:rPr>
        <w:t xml:space="preserve"> </w:t>
      </w:r>
      <w:r>
        <w:t>the</w:t>
      </w:r>
      <w:r>
        <w:rPr>
          <w:spacing w:val="-11"/>
        </w:rPr>
        <w:t xml:space="preserve"> </w:t>
      </w:r>
      <w:r>
        <w:t>authorized</w:t>
      </w:r>
      <w:r>
        <w:rPr>
          <w:spacing w:val="-10"/>
        </w:rPr>
        <w:t xml:space="preserve"> </w:t>
      </w:r>
      <w:r>
        <w:t>representatives</w:t>
      </w:r>
      <w:r>
        <w:rPr>
          <w:spacing w:val="-13"/>
        </w:rPr>
        <w:t xml:space="preserve"> </w:t>
      </w:r>
      <w:r>
        <w:t>of</w:t>
      </w:r>
      <w:r>
        <w:rPr>
          <w:spacing w:val="-9"/>
        </w:rPr>
        <w:t xml:space="preserve"> </w:t>
      </w:r>
      <w:r>
        <w:t>the</w:t>
      </w:r>
      <w:r>
        <w:rPr>
          <w:spacing w:val="-11"/>
        </w:rPr>
        <w:t xml:space="preserve"> </w:t>
      </w:r>
      <w:r>
        <w:t>parties</w:t>
      </w:r>
    </w:p>
    <w:p w14:paraId="25B6E191" w14:textId="77777777" w:rsidR="00722F1D" w:rsidRDefault="00722F1D">
      <w:pPr>
        <w:jc w:val="both"/>
        <w:sectPr w:rsidR="00722F1D">
          <w:pgSz w:w="12240" w:h="15840"/>
          <w:pgMar w:top="700" w:right="420" w:bottom="920" w:left="440" w:header="354" w:footer="704" w:gutter="0"/>
          <w:cols w:space="720"/>
        </w:sectPr>
      </w:pPr>
    </w:p>
    <w:p w14:paraId="73F83916" w14:textId="77777777" w:rsidR="00722F1D" w:rsidRDefault="00722F1D">
      <w:pPr>
        <w:pStyle w:val="BodyText"/>
        <w:spacing w:before="63"/>
      </w:pPr>
    </w:p>
    <w:p w14:paraId="14B2F0CA" w14:textId="77777777" w:rsidR="00722F1D" w:rsidRDefault="001C1FC6">
      <w:pPr>
        <w:pStyle w:val="Heading4"/>
        <w:numPr>
          <w:ilvl w:val="0"/>
          <w:numId w:val="2"/>
        </w:numPr>
        <w:tabs>
          <w:tab w:val="left" w:pos="586"/>
        </w:tabs>
        <w:ind w:left="586" w:hanging="426"/>
        <w:rPr>
          <w:u w:val="none"/>
        </w:rPr>
      </w:pPr>
      <w:r>
        <w:rPr>
          <w:color w:val="000000"/>
          <w:highlight w:val="yellow"/>
        </w:rPr>
        <w:t>PUBLIC</w:t>
      </w:r>
      <w:r>
        <w:rPr>
          <w:color w:val="000000"/>
          <w:spacing w:val="-3"/>
          <w:highlight w:val="yellow"/>
        </w:rPr>
        <w:t xml:space="preserve"> </w:t>
      </w:r>
      <w:r>
        <w:rPr>
          <w:color w:val="000000"/>
          <w:highlight w:val="yellow"/>
        </w:rPr>
        <w:t>WORKS</w:t>
      </w:r>
      <w:r>
        <w:rPr>
          <w:color w:val="000000"/>
          <w:spacing w:val="-5"/>
          <w:highlight w:val="yellow"/>
        </w:rPr>
        <w:t xml:space="preserve"> </w:t>
      </w:r>
      <w:r>
        <w:rPr>
          <w:color w:val="000000"/>
          <w:highlight w:val="yellow"/>
        </w:rPr>
        <w:t>PROJECTS</w:t>
      </w:r>
      <w:r>
        <w:rPr>
          <w:color w:val="000000"/>
          <w:spacing w:val="-2"/>
          <w:highlight w:val="yellow"/>
        </w:rPr>
        <w:t xml:space="preserve"> </w:t>
      </w:r>
      <w:r>
        <w:rPr>
          <w:color w:val="FF0000"/>
          <w:highlight w:val="yellow"/>
          <w:u w:val="none"/>
        </w:rPr>
        <w:t>[INCLUDE</w:t>
      </w:r>
      <w:r>
        <w:rPr>
          <w:color w:val="FF0000"/>
          <w:spacing w:val="-4"/>
          <w:highlight w:val="yellow"/>
          <w:u w:val="none"/>
        </w:rPr>
        <w:t xml:space="preserve"> </w:t>
      </w:r>
      <w:r>
        <w:rPr>
          <w:color w:val="FF0000"/>
          <w:highlight w:val="yellow"/>
          <w:u w:val="none"/>
        </w:rPr>
        <w:t>IF</w:t>
      </w:r>
      <w:r>
        <w:rPr>
          <w:color w:val="FF0000"/>
          <w:spacing w:val="-5"/>
          <w:highlight w:val="yellow"/>
          <w:u w:val="none"/>
        </w:rPr>
        <w:t xml:space="preserve"> </w:t>
      </w:r>
      <w:r>
        <w:rPr>
          <w:color w:val="FF0000"/>
          <w:spacing w:val="-2"/>
          <w:highlight w:val="yellow"/>
          <w:u w:val="none"/>
        </w:rPr>
        <w:t>APPLICABLE]</w:t>
      </w:r>
    </w:p>
    <w:p w14:paraId="2FCC2929" w14:textId="77777777" w:rsidR="00722F1D" w:rsidRDefault="001C1FC6">
      <w:pPr>
        <w:pStyle w:val="BodyText"/>
        <w:spacing w:before="5"/>
        <w:ind w:left="592" w:right="128"/>
        <w:jc w:val="both"/>
      </w:pPr>
      <w:r>
        <w:t xml:space="preserve">RECIPIENT agrees to comply with </w:t>
      </w:r>
      <w:proofErr w:type="gramStart"/>
      <w:r>
        <w:t>all of</w:t>
      </w:r>
      <w:proofErr w:type="gramEnd"/>
      <w:r>
        <w:t xml:space="preserve"> the applicable provisions of the California Labor Code pertaining to public works projects (Labor Code Sections 1720 – 1861). RECIPIENT shall be responsible for determining the applicability of the provisions</w:t>
      </w:r>
      <w:r>
        <w:rPr>
          <w:spacing w:val="-2"/>
        </w:rPr>
        <w:t xml:space="preserve"> </w:t>
      </w:r>
      <w:r>
        <w:t>of California Labor Code</w:t>
      </w:r>
      <w:r>
        <w:rPr>
          <w:spacing w:val="-1"/>
        </w:rPr>
        <w:t xml:space="preserve"> </w:t>
      </w:r>
      <w:r>
        <w:t>and complying with the same, including, without limitation, registering the public</w:t>
      </w:r>
      <w:r>
        <w:rPr>
          <w:spacing w:val="-1"/>
        </w:rPr>
        <w:t xml:space="preserve"> </w:t>
      </w:r>
      <w:r>
        <w:t>works project</w:t>
      </w:r>
      <w:r>
        <w:rPr>
          <w:spacing w:val="-3"/>
        </w:rPr>
        <w:t xml:space="preserve"> </w:t>
      </w:r>
      <w:r>
        <w:t>with</w:t>
      </w:r>
      <w:r>
        <w:rPr>
          <w:spacing w:val="-3"/>
        </w:rPr>
        <w:t xml:space="preserve"> </w:t>
      </w:r>
      <w:r>
        <w:t>the</w:t>
      </w:r>
      <w:r>
        <w:rPr>
          <w:spacing w:val="-3"/>
        </w:rPr>
        <w:t xml:space="preserve"> </w:t>
      </w:r>
      <w:r>
        <w:t>Department</w:t>
      </w:r>
      <w:r>
        <w:rPr>
          <w:spacing w:val="-8"/>
        </w:rPr>
        <w:t xml:space="preserve"> </w:t>
      </w:r>
      <w:r>
        <w:t>of</w:t>
      </w:r>
      <w:r>
        <w:rPr>
          <w:spacing w:val="-4"/>
        </w:rPr>
        <w:t xml:space="preserve"> </w:t>
      </w:r>
      <w:r>
        <w:t>Industrial</w:t>
      </w:r>
      <w:r>
        <w:rPr>
          <w:spacing w:val="-4"/>
        </w:rPr>
        <w:t xml:space="preserve"> </w:t>
      </w:r>
      <w:r>
        <w:t>Relations,</w:t>
      </w:r>
      <w:r>
        <w:rPr>
          <w:spacing w:val="-3"/>
        </w:rPr>
        <w:t xml:space="preserve"> </w:t>
      </w:r>
      <w:r>
        <w:t>obtaining</w:t>
      </w:r>
      <w:r>
        <w:rPr>
          <w:spacing w:val="-2"/>
        </w:rPr>
        <w:t xml:space="preserve"> </w:t>
      </w:r>
      <w:r>
        <w:t>from</w:t>
      </w:r>
      <w:r>
        <w:rPr>
          <w:spacing w:val="-4"/>
        </w:rPr>
        <w:t xml:space="preserve"> </w:t>
      </w:r>
      <w:r>
        <w:t>the</w:t>
      </w:r>
      <w:r>
        <w:rPr>
          <w:spacing w:val="-6"/>
        </w:rPr>
        <w:t xml:space="preserve"> </w:t>
      </w:r>
      <w:r>
        <w:t>Director</w:t>
      </w:r>
      <w:r>
        <w:rPr>
          <w:spacing w:val="-5"/>
        </w:rPr>
        <w:t xml:space="preserve"> </w:t>
      </w:r>
      <w:r>
        <w:t>of</w:t>
      </w:r>
      <w:r>
        <w:rPr>
          <w:spacing w:val="-4"/>
        </w:rPr>
        <w:t xml:space="preserve"> </w:t>
      </w:r>
      <w:r>
        <w:t>the</w:t>
      </w:r>
      <w:r>
        <w:rPr>
          <w:spacing w:val="-8"/>
        </w:rPr>
        <w:t xml:space="preserve"> </w:t>
      </w:r>
      <w:r>
        <w:t>Department</w:t>
      </w:r>
      <w:r>
        <w:rPr>
          <w:spacing w:val="-2"/>
        </w:rPr>
        <w:t xml:space="preserve"> </w:t>
      </w:r>
      <w:r>
        <w:t>of</w:t>
      </w:r>
      <w:r>
        <w:rPr>
          <w:spacing w:val="-4"/>
        </w:rPr>
        <w:t xml:space="preserve"> </w:t>
      </w:r>
      <w:r>
        <w:t>Industrial</w:t>
      </w:r>
      <w:r>
        <w:rPr>
          <w:spacing w:val="-4"/>
        </w:rPr>
        <w:t xml:space="preserve"> </w:t>
      </w:r>
      <w:r>
        <w:t>Relations</w:t>
      </w:r>
      <w:r>
        <w:rPr>
          <w:spacing w:val="-4"/>
        </w:rPr>
        <w:t xml:space="preserve"> </w:t>
      </w:r>
      <w:r>
        <w:t>the general prevailing rate of per diem wages and the general prevailing rate for holiday and overtime work, making the same available to any interested party upon request, paying the applicable prevailing rates, posting copies thereof at the job site and</w:t>
      </w:r>
      <w:r>
        <w:rPr>
          <w:spacing w:val="-5"/>
        </w:rPr>
        <w:t xml:space="preserve"> </w:t>
      </w:r>
      <w:r>
        <w:t>flowing</w:t>
      </w:r>
      <w:r>
        <w:rPr>
          <w:spacing w:val="-5"/>
        </w:rPr>
        <w:t xml:space="preserve"> </w:t>
      </w:r>
      <w:r>
        <w:t>all</w:t>
      </w:r>
      <w:r>
        <w:rPr>
          <w:spacing w:val="-8"/>
        </w:rPr>
        <w:t xml:space="preserve"> </w:t>
      </w:r>
      <w:r>
        <w:t>applicable</w:t>
      </w:r>
      <w:r>
        <w:rPr>
          <w:spacing w:val="-5"/>
        </w:rPr>
        <w:t xml:space="preserve"> </w:t>
      </w:r>
      <w:r>
        <w:t>requirements</w:t>
      </w:r>
      <w:r>
        <w:rPr>
          <w:spacing w:val="-5"/>
        </w:rPr>
        <w:t xml:space="preserve"> </w:t>
      </w:r>
      <w:r>
        <w:t>to</w:t>
      </w:r>
      <w:r>
        <w:rPr>
          <w:spacing w:val="-6"/>
        </w:rPr>
        <w:t xml:space="preserve"> </w:t>
      </w:r>
      <w:r>
        <w:t>its</w:t>
      </w:r>
      <w:r>
        <w:rPr>
          <w:spacing w:val="-4"/>
        </w:rPr>
        <w:t xml:space="preserve"> </w:t>
      </w:r>
      <w:r>
        <w:t>contractors.</w:t>
      </w:r>
      <w:r>
        <w:rPr>
          <w:spacing w:val="-3"/>
        </w:rPr>
        <w:t xml:space="preserve"> </w:t>
      </w:r>
      <w:r>
        <w:t>Proof</w:t>
      </w:r>
      <w:r>
        <w:rPr>
          <w:spacing w:val="-6"/>
        </w:rPr>
        <w:t xml:space="preserve"> </w:t>
      </w:r>
      <w:r>
        <w:t>of</w:t>
      </w:r>
      <w:r>
        <w:rPr>
          <w:spacing w:val="-4"/>
        </w:rPr>
        <w:t xml:space="preserve"> </w:t>
      </w:r>
      <w:r>
        <w:t>compliance</w:t>
      </w:r>
      <w:r>
        <w:rPr>
          <w:spacing w:val="-3"/>
        </w:rPr>
        <w:t xml:space="preserve"> </w:t>
      </w:r>
      <w:r>
        <w:t>must</w:t>
      </w:r>
      <w:r>
        <w:rPr>
          <w:spacing w:val="-9"/>
        </w:rPr>
        <w:t xml:space="preserve"> </w:t>
      </w:r>
      <w:r>
        <w:t>be</w:t>
      </w:r>
      <w:r>
        <w:rPr>
          <w:spacing w:val="-6"/>
        </w:rPr>
        <w:t xml:space="preserve"> </w:t>
      </w:r>
      <w:r>
        <w:t>provided</w:t>
      </w:r>
      <w:r>
        <w:rPr>
          <w:spacing w:val="-5"/>
        </w:rPr>
        <w:t xml:space="preserve"> </w:t>
      </w:r>
      <w:r>
        <w:t>to</w:t>
      </w:r>
      <w:r>
        <w:rPr>
          <w:spacing w:val="-6"/>
        </w:rPr>
        <w:t xml:space="preserve"> </w:t>
      </w:r>
      <w:r>
        <w:t>SCAQMD</w:t>
      </w:r>
      <w:r>
        <w:rPr>
          <w:spacing w:val="-4"/>
        </w:rPr>
        <w:t xml:space="preserve"> </w:t>
      </w:r>
      <w:r>
        <w:t>upon</w:t>
      </w:r>
      <w:r>
        <w:rPr>
          <w:spacing w:val="-5"/>
        </w:rPr>
        <w:t xml:space="preserve"> </w:t>
      </w:r>
      <w:r>
        <w:t xml:space="preserve">request. RECIPIENT shall indemnify, </w:t>
      </w:r>
      <w:proofErr w:type="gramStart"/>
      <w:r>
        <w:t>defend</w:t>
      </w:r>
      <w:proofErr w:type="gramEnd"/>
      <w:r>
        <w:t xml:space="preserve"> and hold harmless the SCAQMD against any and all claims, demands, damages, defense costs or liabilities based on failure to adhere to the above referenced statutes.</w:t>
      </w:r>
    </w:p>
    <w:p w14:paraId="4653D114" w14:textId="79F933C9" w:rsidR="00722F1D" w:rsidRDefault="001C1FC6">
      <w:pPr>
        <w:pStyle w:val="Heading4"/>
        <w:numPr>
          <w:ilvl w:val="0"/>
          <w:numId w:val="2"/>
        </w:numPr>
        <w:tabs>
          <w:tab w:val="left" w:pos="586"/>
        </w:tabs>
        <w:spacing w:before="275"/>
        <w:ind w:left="586" w:hanging="426"/>
        <w:rPr>
          <w:u w:val="none"/>
        </w:rPr>
      </w:pPr>
      <w:r>
        <w:t>ENTIRE</w:t>
      </w:r>
      <w:r>
        <w:rPr>
          <w:spacing w:val="1"/>
        </w:rPr>
        <w:t xml:space="preserve"> </w:t>
      </w:r>
      <w:r>
        <w:rPr>
          <w:spacing w:val="-2"/>
        </w:rPr>
        <w:t>AGREEMENT</w:t>
      </w:r>
    </w:p>
    <w:p w14:paraId="1888B52C" w14:textId="77777777" w:rsidR="00722F1D" w:rsidRDefault="001C1FC6">
      <w:pPr>
        <w:pStyle w:val="BodyText"/>
        <w:spacing w:before="1"/>
        <w:ind w:left="611" w:right="127"/>
        <w:jc w:val="both"/>
      </w:pPr>
      <w:r>
        <w:t>This Agreement represents the entire agreement between RECIPIENT and SCAQMD. There are no understandings, representations,</w:t>
      </w:r>
      <w:r>
        <w:rPr>
          <w:spacing w:val="-3"/>
        </w:rPr>
        <w:t xml:space="preserve"> </w:t>
      </w:r>
      <w:r>
        <w:t>or</w:t>
      </w:r>
      <w:r>
        <w:rPr>
          <w:spacing w:val="-5"/>
        </w:rPr>
        <w:t xml:space="preserve"> </w:t>
      </w:r>
      <w:r>
        <w:t>warranties</w:t>
      </w:r>
      <w:r>
        <w:rPr>
          <w:spacing w:val="-4"/>
        </w:rPr>
        <w:t xml:space="preserve"> </w:t>
      </w:r>
      <w:r>
        <w:t>of</w:t>
      </w:r>
      <w:r>
        <w:rPr>
          <w:spacing w:val="-4"/>
        </w:rPr>
        <w:t xml:space="preserve"> </w:t>
      </w:r>
      <w:r>
        <w:t>any</w:t>
      </w:r>
      <w:r>
        <w:rPr>
          <w:spacing w:val="-4"/>
        </w:rPr>
        <w:t xml:space="preserve"> </w:t>
      </w:r>
      <w:r>
        <w:t>kind</w:t>
      </w:r>
      <w:r>
        <w:rPr>
          <w:spacing w:val="-6"/>
        </w:rPr>
        <w:t xml:space="preserve"> </w:t>
      </w:r>
      <w:r>
        <w:t>except</w:t>
      </w:r>
      <w:r>
        <w:rPr>
          <w:spacing w:val="-6"/>
        </w:rPr>
        <w:t xml:space="preserve"> </w:t>
      </w:r>
      <w:r>
        <w:t>as</w:t>
      </w:r>
      <w:r>
        <w:rPr>
          <w:spacing w:val="-4"/>
        </w:rPr>
        <w:t xml:space="preserve"> </w:t>
      </w:r>
      <w:r>
        <w:t>expressly</w:t>
      </w:r>
      <w:r>
        <w:rPr>
          <w:spacing w:val="-4"/>
        </w:rPr>
        <w:t xml:space="preserve"> </w:t>
      </w:r>
      <w:r>
        <w:t>set</w:t>
      </w:r>
      <w:r>
        <w:rPr>
          <w:spacing w:val="-3"/>
        </w:rPr>
        <w:t xml:space="preserve"> </w:t>
      </w:r>
      <w:r>
        <w:t>forth</w:t>
      </w:r>
      <w:r>
        <w:rPr>
          <w:spacing w:val="-6"/>
        </w:rPr>
        <w:t xml:space="preserve"> </w:t>
      </w:r>
      <w:r>
        <w:t>herein.</w:t>
      </w:r>
      <w:r>
        <w:rPr>
          <w:spacing w:val="35"/>
        </w:rPr>
        <w:t xml:space="preserve"> </w:t>
      </w:r>
      <w:r>
        <w:t>No</w:t>
      </w:r>
      <w:r>
        <w:rPr>
          <w:spacing w:val="-6"/>
        </w:rPr>
        <w:t xml:space="preserve"> </w:t>
      </w:r>
      <w:r>
        <w:t>waiver,</w:t>
      </w:r>
      <w:r>
        <w:rPr>
          <w:spacing w:val="-4"/>
        </w:rPr>
        <w:t xml:space="preserve"> </w:t>
      </w:r>
      <w:r>
        <w:t>alteration,</w:t>
      </w:r>
      <w:r>
        <w:rPr>
          <w:spacing w:val="-2"/>
        </w:rPr>
        <w:t xml:space="preserve"> </w:t>
      </w:r>
      <w:r>
        <w:t>or</w:t>
      </w:r>
      <w:r>
        <w:rPr>
          <w:spacing w:val="-5"/>
        </w:rPr>
        <w:t xml:space="preserve"> </w:t>
      </w:r>
      <w:r>
        <w:t>modification</w:t>
      </w:r>
      <w:r>
        <w:rPr>
          <w:spacing w:val="-8"/>
        </w:rPr>
        <w:t xml:space="preserve"> </w:t>
      </w:r>
      <w:r>
        <w:t>of</w:t>
      </w:r>
      <w:r>
        <w:rPr>
          <w:spacing w:val="-9"/>
        </w:rPr>
        <w:t xml:space="preserve"> </w:t>
      </w:r>
      <w:r>
        <w:t>any of the provisions herein shall be binding on any party unless in writing and signed by the authorized representative of the party</w:t>
      </w:r>
      <w:r>
        <w:rPr>
          <w:spacing w:val="-14"/>
        </w:rPr>
        <w:t xml:space="preserve"> </w:t>
      </w:r>
      <w:r>
        <w:t>against</w:t>
      </w:r>
      <w:r>
        <w:rPr>
          <w:spacing w:val="-14"/>
        </w:rPr>
        <w:t xml:space="preserve"> </w:t>
      </w:r>
      <w:r>
        <w:t>whom</w:t>
      </w:r>
      <w:r>
        <w:rPr>
          <w:spacing w:val="-14"/>
        </w:rPr>
        <w:t xml:space="preserve"> </w:t>
      </w:r>
      <w:r>
        <w:t>enforcement</w:t>
      </w:r>
      <w:r>
        <w:rPr>
          <w:spacing w:val="-13"/>
        </w:rPr>
        <w:t xml:space="preserve"> </w:t>
      </w:r>
      <w:r>
        <w:t>of</w:t>
      </w:r>
      <w:r>
        <w:rPr>
          <w:spacing w:val="-14"/>
        </w:rPr>
        <w:t xml:space="preserve"> </w:t>
      </w:r>
      <w:r>
        <w:t>such</w:t>
      </w:r>
      <w:r>
        <w:rPr>
          <w:spacing w:val="-13"/>
        </w:rPr>
        <w:t xml:space="preserve"> </w:t>
      </w:r>
      <w:r>
        <w:t>waiver,</w:t>
      </w:r>
      <w:r>
        <w:rPr>
          <w:spacing w:val="-14"/>
        </w:rPr>
        <w:t xml:space="preserve"> </w:t>
      </w:r>
      <w:r>
        <w:t>alteration,</w:t>
      </w:r>
      <w:r>
        <w:rPr>
          <w:spacing w:val="-12"/>
        </w:rPr>
        <w:t xml:space="preserve"> </w:t>
      </w:r>
      <w:r>
        <w:t>or</w:t>
      </w:r>
      <w:r>
        <w:rPr>
          <w:spacing w:val="-14"/>
        </w:rPr>
        <w:t xml:space="preserve"> </w:t>
      </w:r>
      <w:r>
        <w:t>modification</w:t>
      </w:r>
      <w:r>
        <w:rPr>
          <w:spacing w:val="-10"/>
        </w:rPr>
        <w:t xml:space="preserve"> </w:t>
      </w:r>
      <w:r>
        <w:t>is</w:t>
      </w:r>
      <w:r>
        <w:rPr>
          <w:spacing w:val="-14"/>
        </w:rPr>
        <w:t xml:space="preserve"> </w:t>
      </w:r>
      <w:r>
        <w:t>sought.</w:t>
      </w:r>
      <w:r>
        <w:rPr>
          <w:spacing w:val="-13"/>
        </w:rPr>
        <w:t xml:space="preserve"> </w:t>
      </w:r>
      <w:r>
        <w:t>No</w:t>
      </w:r>
      <w:r>
        <w:rPr>
          <w:spacing w:val="-13"/>
        </w:rPr>
        <w:t xml:space="preserve"> </w:t>
      </w:r>
      <w:r>
        <w:t>waiver</w:t>
      </w:r>
      <w:r>
        <w:rPr>
          <w:spacing w:val="-14"/>
        </w:rPr>
        <w:t xml:space="preserve"> </w:t>
      </w:r>
      <w:r>
        <w:t>by</w:t>
      </w:r>
      <w:r>
        <w:rPr>
          <w:spacing w:val="-13"/>
        </w:rPr>
        <w:t xml:space="preserve"> </w:t>
      </w:r>
      <w:r>
        <w:t>either</w:t>
      </w:r>
      <w:r>
        <w:rPr>
          <w:spacing w:val="-14"/>
        </w:rPr>
        <w:t xml:space="preserve"> </w:t>
      </w:r>
      <w:r>
        <w:t>party</w:t>
      </w:r>
      <w:r>
        <w:rPr>
          <w:spacing w:val="-14"/>
        </w:rPr>
        <w:t xml:space="preserve"> </w:t>
      </w:r>
      <w:r>
        <w:t>of</w:t>
      </w:r>
      <w:r>
        <w:rPr>
          <w:spacing w:val="-13"/>
        </w:rPr>
        <w:t xml:space="preserve"> </w:t>
      </w:r>
      <w:r>
        <w:t>any</w:t>
      </w:r>
      <w:r>
        <w:rPr>
          <w:spacing w:val="-14"/>
        </w:rPr>
        <w:t xml:space="preserve"> </w:t>
      </w:r>
      <w:r>
        <w:t>breach of, or of compliance with, any condition or provision of this Agreement by the other party shall be considered a waiver of any other condition or provision or of the same condition or provision at another time.</w:t>
      </w:r>
    </w:p>
    <w:p w14:paraId="4F9B28B5" w14:textId="77777777" w:rsidR="00722F1D" w:rsidRDefault="00722F1D">
      <w:pPr>
        <w:pStyle w:val="BodyText"/>
      </w:pPr>
    </w:p>
    <w:p w14:paraId="0E758BC9" w14:textId="77777777" w:rsidR="00722F1D" w:rsidRDefault="001C1FC6">
      <w:pPr>
        <w:pStyle w:val="Heading4"/>
        <w:numPr>
          <w:ilvl w:val="0"/>
          <w:numId w:val="2"/>
        </w:numPr>
        <w:tabs>
          <w:tab w:val="left" w:pos="586"/>
        </w:tabs>
        <w:ind w:left="586" w:hanging="426"/>
        <w:rPr>
          <w:u w:val="none"/>
        </w:rPr>
      </w:pPr>
      <w:r>
        <w:rPr>
          <w:spacing w:val="-2"/>
        </w:rPr>
        <w:t>AUTHORITY</w:t>
      </w:r>
    </w:p>
    <w:p w14:paraId="4E80644D" w14:textId="77777777" w:rsidR="00722F1D" w:rsidRDefault="001C1FC6">
      <w:pPr>
        <w:pStyle w:val="BodyText"/>
        <w:ind w:left="611" w:right="148"/>
        <w:jc w:val="both"/>
      </w:pPr>
      <w:r>
        <w:t>The signatory hereto represents and warrants that he or she is authorized and empowered and has the legal capacity to execute this Agreement and to legally bind RECIPIENT both in an operational and financial capacity and that the requirements and obligations under this Agreement are legally enforceable and binding on RECIPIENT.</w:t>
      </w:r>
    </w:p>
    <w:p w14:paraId="2E94C659" w14:textId="77777777" w:rsidR="00722F1D" w:rsidRDefault="00722F1D">
      <w:pPr>
        <w:pStyle w:val="BodyText"/>
        <w:spacing w:before="3"/>
      </w:pPr>
    </w:p>
    <w:p w14:paraId="1C8A1F26" w14:textId="77777777" w:rsidR="00722F1D" w:rsidRDefault="001C1FC6">
      <w:pPr>
        <w:pStyle w:val="Heading4"/>
        <w:ind w:left="375" w:right="352" w:firstLine="0"/>
        <w:jc w:val="center"/>
        <w:rPr>
          <w:u w:val="none"/>
        </w:rPr>
      </w:pPr>
      <w:r>
        <w:rPr>
          <w:u w:val="none"/>
        </w:rPr>
        <w:t>(THE</w:t>
      </w:r>
      <w:r>
        <w:rPr>
          <w:spacing w:val="-6"/>
          <w:u w:val="none"/>
        </w:rPr>
        <w:t xml:space="preserve"> </w:t>
      </w:r>
      <w:r>
        <w:rPr>
          <w:u w:val="none"/>
        </w:rPr>
        <w:t>REMAINDER</w:t>
      </w:r>
      <w:r>
        <w:rPr>
          <w:spacing w:val="-4"/>
          <w:u w:val="none"/>
        </w:rPr>
        <w:t xml:space="preserve"> </w:t>
      </w:r>
      <w:r>
        <w:rPr>
          <w:u w:val="none"/>
        </w:rPr>
        <w:t>OF</w:t>
      </w:r>
      <w:r>
        <w:rPr>
          <w:spacing w:val="-5"/>
          <w:u w:val="none"/>
        </w:rPr>
        <w:t xml:space="preserve"> </w:t>
      </w:r>
      <w:r>
        <w:rPr>
          <w:u w:val="none"/>
        </w:rPr>
        <w:t>THIS</w:t>
      </w:r>
      <w:r>
        <w:rPr>
          <w:spacing w:val="-4"/>
          <w:u w:val="none"/>
        </w:rPr>
        <w:t xml:space="preserve"> </w:t>
      </w:r>
      <w:r>
        <w:rPr>
          <w:u w:val="none"/>
        </w:rPr>
        <w:t>PAGE</w:t>
      </w:r>
      <w:r>
        <w:rPr>
          <w:spacing w:val="-4"/>
          <w:u w:val="none"/>
        </w:rPr>
        <w:t xml:space="preserve"> </w:t>
      </w:r>
      <w:r>
        <w:rPr>
          <w:u w:val="none"/>
        </w:rPr>
        <w:t>IS</w:t>
      </w:r>
      <w:r>
        <w:rPr>
          <w:spacing w:val="-6"/>
          <w:u w:val="none"/>
        </w:rPr>
        <w:t xml:space="preserve"> </w:t>
      </w:r>
      <w:r>
        <w:rPr>
          <w:u w:val="none"/>
        </w:rPr>
        <w:t>INTENTIONALLY</w:t>
      </w:r>
      <w:r>
        <w:rPr>
          <w:spacing w:val="-2"/>
          <w:u w:val="none"/>
        </w:rPr>
        <w:t xml:space="preserve"> </w:t>
      </w:r>
      <w:r>
        <w:rPr>
          <w:u w:val="none"/>
        </w:rPr>
        <w:t>LEFT</w:t>
      </w:r>
      <w:r>
        <w:rPr>
          <w:spacing w:val="-6"/>
          <w:u w:val="none"/>
        </w:rPr>
        <w:t xml:space="preserve"> </w:t>
      </w:r>
      <w:r>
        <w:rPr>
          <w:spacing w:val="-2"/>
          <w:u w:val="none"/>
        </w:rPr>
        <w:t>BLANK)</w:t>
      </w:r>
    </w:p>
    <w:p w14:paraId="79D9ADF9" w14:textId="77777777" w:rsidR="00722F1D" w:rsidRDefault="00722F1D">
      <w:pPr>
        <w:jc w:val="center"/>
        <w:sectPr w:rsidR="00722F1D">
          <w:pgSz w:w="12240" w:h="15840"/>
          <w:pgMar w:top="700" w:right="420" w:bottom="920" w:left="440" w:header="354" w:footer="704" w:gutter="0"/>
          <w:cols w:space="720"/>
        </w:sectPr>
      </w:pPr>
    </w:p>
    <w:p w14:paraId="2EF41A00" w14:textId="77777777" w:rsidR="00722F1D" w:rsidRDefault="00722F1D">
      <w:pPr>
        <w:pStyle w:val="BodyText"/>
        <w:spacing w:before="68"/>
      </w:pPr>
    </w:p>
    <w:p w14:paraId="6596453E" w14:textId="77777777" w:rsidR="00722F1D" w:rsidRDefault="001C1FC6">
      <w:pPr>
        <w:pStyle w:val="BodyText"/>
        <w:ind w:left="160" w:right="385"/>
      </w:pPr>
      <w:r>
        <w:t>IN</w:t>
      </w:r>
      <w:r>
        <w:rPr>
          <w:spacing w:val="-5"/>
        </w:rPr>
        <w:t xml:space="preserve"> </w:t>
      </w:r>
      <w:r>
        <w:t>WITNESS</w:t>
      </w:r>
      <w:r>
        <w:rPr>
          <w:spacing w:val="-3"/>
        </w:rPr>
        <w:t xml:space="preserve"> </w:t>
      </w:r>
      <w:r>
        <w:t>WHEREOF,</w:t>
      </w:r>
      <w:r>
        <w:rPr>
          <w:spacing w:val="-4"/>
        </w:rPr>
        <w:t xml:space="preserve"> </w:t>
      </w:r>
      <w:r>
        <w:t>the</w:t>
      </w:r>
      <w:r>
        <w:rPr>
          <w:spacing w:val="-3"/>
        </w:rPr>
        <w:t xml:space="preserve"> </w:t>
      </w:r>
      <w:r>
        <w:t>parties</w:t>
      </w:r>
      <w:r>
        <w:rPr>
          <w:spacing w:val="-4"/>
        </w:rPr>
        <w:t xml:space="preserve"> </w:t>
      </w:r>
      <w:r>
        <w:t>to</w:t>
      </w:r>
      <w:r>
        <w:rPr>
          <w:spacing w:val="-3"/>
        </w:rPr>
        <w:t xml:space="preserve"> </w:t>
      </w:r>
      <w:r>
        <w:t>this</w:t>
      </w:r>
      <w:r>
        <w:rPr>
          <w:spacing w:val="-7"/>
        </w:rPr>
        <w:t xml:space="preserve"> </w:t>
      </w:r>
      <w:r>
        <w:t>Agreement</w:t>
      </w:r>
      <w:r>
        <w:rPr>
          <w:spacing w:val="-6"/>
        </w:rPr>
        <w:t xml:space="preserve"> </w:t>
      </w:r>
      <w:r>
        <w:t>have</w:t>
      </w:r>
      <w:r>
        <w:rPr>
          <w:spacing w:val="-3"/>
        </w:rPr>
        <w:t xml:space="preserve"> </w:t>
      </w:r>
      <w:r>
        <w:t>caused</w:t>
      </w:r>
      <w:r>
        <w:rPr>
          <w:spacing w:val="-5"/>
        </w:rPr>
        <w:t xml:space="preserve"> </w:t>
      </w:r>
      <w:r>
        <w:t>this</w:t>
      </w:r>
      <w:r>
        <w:rPr>
          <w:spacing w:val="-7"/>
        </w:rPr>
        <w:t xml:space="preserve"> </w:t>
      </w:r>
      <w:r>
        <w:t>Agreement</w:t>
      </w:r>
      <w:r>
        <w:rPr>
          <w:spacing w:val="-3"/>
        </w:rPr>
        <w:t xml:space="preserve"> </w:t>
      </w:r>
      <w:r>
        <w:t>to</w:t>
      </w:r>
      <w:r>
        <w:rPr>
          <w:spacing w:val="-6"/>
        </w:rPr>
        <w:t xml:space="preserve"> </w:t>
      </w:r>
      <w:r>
        <w:t>be</w:t>
      </w:r>
      <w:r>
        <w:rPr>
          <w:spacing w:val="-8"/>
        </w:rPr>
        <w:t xml:space="preserve"> </w:t>
      </w:r>
      <w:r>
        <w:t>duly</w:t>
      </w:r>
      <w:r>
        <w:rPr>
          <w:spacing w:val="-9"/>
        </w:rPr>
        <w:t xml:space="preserve"> </w:t>
      </w:r>
      <w:r>
        <w:t>executed</w:t>
      </w:r>
      <w:r>
        <w:rPr>
          <w:spacing w:val="-4"/>
        </w:rPr>
        <w:t xml:space="preserve"> </w:t>
      </w:r>
      <w:r>
        <w:t>on</w:t>
      </w:r>
      <w:r>
        <w:rPr>
          <w:spacing w:val="-6"/>
        </w:rPr>
        <w:t xml:space="preserve"> </w:t>
      </w:r>
      <w:r>
        <w:t>their</w:t>
      </w:r>
      <w:r>
        <w:rPr>
          <w:spacing w:val="-8"/>
        </w:rPr>
        <w:t xml:space="preserve"> </w:t>
      </w:r>
      <w:r>
        <w:t>behalf</w:t>
      </w:r>
      <w:r>
        <w:rPr>
          <w:spacing w:val="-6"/>
        </w:rPr>
        <w:t xml:space="preserve"> </w:t>
      </w:r>
      <w:r>
        <w:t>by their authorized representatives.</w:t>
      </w:r>
    </w:p>
    <w:p w14:paraId="50EB5428" w14:textId="77777777" w:rsidR="00722F1D" w:rsidRDefault="00722F1D">
      <w:pPr>
        <w:pStyle w:val="BodyText"/>
        <w:rPr>
          <w:sz w:val="22"/>
        </w:rPr>
      </w:pPr>
    </w:p>
    <w:p w14:paraId="6F086D4D" w14:textId="77777777" w:rsidR="00722F1D" w:rsidRDefault="00722F1D">
      <w:pPr>
        <w:pStyle w:val="BodyText"/>
        <w:spacing w:before="24"/>
        <w:rPr>
          <w:sz w:val="22"/>
        </w:rPr>
      </w:pPr>
    </w:p>
    <w:p w14:paraId="31561CF5" w14:textId="77777777" w:rsidR="00722F1D" w:rsidRDefault="001C1FC6">
      <w:pPr>
        <w:tabs>
          <w:tab w:val="left" w:pos="5920"/>
        </w:tabs>
        <w:ind w:left="160"/>
        <w:rPr>
          <w:rFonts w:ascii="Arial Narrow"/>
        </w:rPr>
      </w:pPr>
      <w:r>
        <w:rPr>
          <w:rFonts w:ascii="Arial Narrow"/>
        </w:rPr>
        <w:t>SOUTH</w:t>
      </w:r>
      <w:r>
        <w:rPr>
          <w:rFonts w:ascii="Arial Narrow"/>
          <w:spacing w:val="-12"/>
        </w:rPr>
        <w:t xml:space="preserve"> </w:t>
      </w:r>
      <w:r>
        <w:rPr>
          <w:rFonts w:ascii="Arial Narrow"/>
        </w:rPr>
        <w:t>COAST</w:t>
      </w:r>
      <w:r>
        <w:rPr>
          <w:rFonts w:ascii="Arial Narrow"/>
          <w:spacing w:val="-5"/>
        </w:rPr>
        <w:t xml:space="preserve"> </w:t>
      </w:r>
      <w:r>
        <w:rPr>
          <w:rFonts w:ascii="Arial Narrow"/>
        </w:rPr>
        <w:t>AIR</w:t>
      </w:r>
      <w:r>
        <w:rPr>
          <w:rFonts w:ascii="Arial Narrow"/>
          <w:spacing w:val="-10"/>
        </w:rPr>
        <w:t xml:space="preserve"> </w:t>
      </w:r>
      <w:r>
        <w:rPr>
          <w:rFonts w:ascii="Arial Narrow"/>
        </w:rPr>
        <w:t>QUALITY</w:t>
      </w:r>
      <w:r>
        <w:rPr>
          <w:rFonts w:ascii="Arial Narrow"/>
          <w:spacing w:val="-9"/>
        </w:rPr>
        <w:t xml:space="preserve"> </w:t>
      </w:r>
      <w:r>
        <w:rPr>
          <w:rFonts w:ascii="Arial Narrow"/>
        </w:rPr>
        <w:t>MANAGEMENT</w:t>
      </w:r>
      <w:r>
        <w:rPr>
          <w:rFonts w:ascii="Arial Narrow"/>
          <w:spacing w:val="-5"/>
        </w:rPr>
        <w:t xml:space="preserve"> </w:t>
      </w:r>
      <w:r>
        <w:rPr>
          <w:rFonts w:ascii="Arial Narrow"/>
          <w:spacing w:val="-2"/>
        </w:rPr>
        <w:t>DISTRICT</w:t>
      </w:r>
      <w:r>
        <w:rPr>
          <w:rFonts w:ascii="Arial Narrow"/>
        </w:rPr>
        <w:tab/>
      </w:r>
      <w:r>
        <w:rPr>
          <w:rFonts w:ascii="Arial Narrow"/>
          <w:color w:val="000000"/>
          <w:spacing w:val="-5"/>
          <w:highlight w:val="yellow"/>
        </w:rPr>
        <w:t>***</w:t>
      </w:r>
    </w:p>
    <w:p w14:paraId="4FA1B1C1" w14:textId="77777777" w:rsidR="00722F1D" w:rsidRDefault="00722F1D">
      <w:pPr>
        <w:pStyle w:val="BodyText"/>
        <w:rPr>
          <w:sz w:val="22"/>
        </w:rPr>
      </w:pPr>
    </w:p>
    <w:p w14:paraId="092D0F49" w14:textId="77777777" w:rsidR="00722F1D" w:rsidRDefault="00722F1D">
      <w:pPr>
        <w:pStyle w:val="BodyText"/>
        <w:rPr>
          <w:sz w:val="22"/>
        </w:rPr>
      </w:pPr>
    </w:p>
    <w:p w14:paraId="20B012A7" w14:textId="77777777" w:rsidR="00722F1D" w:rsidRDefault="00722F1D">
      <w:pPr>
        <w:pStyle w:val="BodyText"/>
        <w:rPr>
          <w:sz w:val="22"/>
        </w:rPr>
      </w:pPr>
    </w:p>
    <w:p w14:paraId="1DC84DD0" w14:textId="77777777" w:rsidR="00722F1D" w:rsidRDefault="00722F1D">
      <w:pPr>
        <w:pStyle w:val="BodyText"/>
        <w:rPr>
          <w:sz w:val="22"/>
        </w:rPr>
      </w:pPr>
    </w:p>
    <w:p w14:paraId="285DE06F" w14:textId="77777777" w:rsidR="00722F1D" w:rsidRDefault="00722F1D">
      <w:pPr>
        <w:pStyle w:val="BodyText"/>
        <w:spacing w:before="2"/>
        <w:rPr>
          <w:sz w:val="22"/>
        </w:rPr>
      </w:pPr>
    </w:p>
    <w:p w14:paraId="3477BAD2" w14:textId="6844A146" w:rsidR="00722F1D" w:rsidRDefault="001C1FC6">
      <w:pPr>
        <w:tabs>
          <w:tab w:val="left" w:pos="4778"/>
          <w:tab w:val="left" w:pos="5200"/>
          <w:tab w:val="left" w:pos="5920"/>
          <w:tab w:val="left" w:pos="10539"/>
        </w:tabs>
        <w:ind w:left="880" w:right="838" w:hanging="720"/>
        <w:rPr>
          <w:rFonts w:ascii="Arial Narrow"/>
        </w:rPr>
      </w:pPr>
      <w:r>
        <w:rPr>
          <w:rFonts w:ascii="Arial Narrow"/>
        </w:rPr>
        <w:t xml:space="preserve">By: </w:t>
      </w:r>
      <w:r>
        <w:rPr>
          <w:rFonts w:ascii="Arial Narrow"/>
          <w:u w:val="single"/>
        </w:rPr>
        <w:tab/>
      </w:r>
      <w:r>
        <w:rPr>
          <w:rFonts w:ascii="Arial Narrow"/>
          <w:u w:val="single"/>
        </w:rPr>
        <w:tab/>
      </w:r>
      <w:r>
        <w:rPr>
          <w:rFonts w:ascii="Arial Narrow"/>
        </w:rPr>
        <w:tab/>
      </w:r>
      <w:r>
        <w:rPr>
          <w:rFonts w:ascii="Arial Narrow"/>
        </w:rPr>
        <w:tab/>
        <w:t xml:space="preserve">By: </w:t>
      </w:r>
      <w:r>
        <w:rPr>
          <w:rFonts w:ascii="Arial Narrow"/>
          <w:u w:val="single"/>
        </w:rPr>
        <w:tab/>
      </w:r>
      <w:r>
        <w:rPr>
          <w:rFonts w:ascii="Arial Narrow"/>
        </w:rPr>
        <w:t xml:space="preserve"> Vanessa Delgado, Chair, Governing Board</w:t>
      </w:r>
      <w:r>
        <w:rPr>
          <w:rFonts w:ascii="Arial Narrow"/>
        </w:rPr>
        <w:tab/>
      </w:r>
      <w:r>
        <w:rPr>
          <w:rFonts w:ascii="Arial Narrow"/>
        </w:rPr>
        <w:tab/>
      </w:r>
      <w:r>
        <w:rPr>
          <w:rFonts w:ascii="Arial Narrow"/>
          <w:spacing w:val="-2"/>
        </w:rPr>
        <w:t>Name:</w:t>
      </w:r>
    </w:p>
    <w:p w14:paraId="7046E27A" w14:textId="77777777" w:rsidR="00722F1D" w:rsidRDefault="001C1FC6">
      <w:pPr>
        <w:spacing w:line="247" w:lineRule="exact"/>
        <w:ind w:left="5201"/>
        <w:rPr>
          <w:rFonts w:ascii="Arial Narrow"/>
        </w:rPr>
      </w:pPr>
      <w:r>
        <w:rPr>
          <w:rFonts w:ascii="Arial Narrow"/>
          <w:spacing w:val="-2"/>
        </w:rPr>
        <w:t>Title:</w:t>
      </w:r>
    </w:p>
    <w:p w14:paraId="6A6B5A81" w14:textId="77777777" w:rsidR="00722F1D" w:rsidRDefault="00722F1D">
      <w:pPr>
        <w:pStyle w:val="BodyText"/>
        <w:rPr>
          <w:sz w:val="22"/>
        </w:rPr>
      </w:pPr>
    </w:p>
    <w:p w14:paraId="337BEE31" w14:textId="77777777" w:rsidR="00722F1D" w:rsidRDefault="00722F1D">
      <w:pPr>
        <w:pStyle w:val="BodyText"/>
        <w:rPr>
          <w:sz w:val="22"/>
        </w:rPr>
      </w:pPr>
    </w:p>
    <w:p w14:paraId="346D93C9" w14:textId="77777777" w:rsidR="00722F1D" w:rsidRDefault="00722F1D">
      <w:pPr>
        <w:pStyle w:val="BodyText"/>
        <w:spacing w:before="6"/>
        <w:rPr>
          <w:sz w:val="22"/>
        </w:rPr>
      </w:pPr>
    </w:p>
    <w:p w14:paraId="6ACB5285" w14:textId="77777777" w:rsidR="00722F1D" w:rsidRDefault="001C1FC6">
      <w:pPr>
        <w:tabs>
          <w:tab w:val="left" w:pos="4848"/>
          <w:tab w:val="left" w:pos="5920"/>
          <w:tab w:val="left" w:pos="10611"/>
        </w:tabs>
        <w:ind w:left="160"/>
        <w:rPr>
          <w:rFonts w:ascii="Arial Narrow"/>
        </w:rPr>
      </w:pPr>
      <w:r>
        <w:rPr>
          <w:rFonts w:ascii="Arial Narrow"/>
        </w:rPr>
        <w:t xml:space="preserve">Date: </w:t>
      </w:r>
      <w:r>
        <w:rPr>
          <w:rFonts w:ascii="Arial Narrow"/>
          <w:u w:val="single"/>
        </w:rPr>
        <w:tab/>
      </w:r>
      <w:r>
        <w:rPr>
          <w:rFonts w:ascii="Arial Narrow"/>
        </w:rPr>
        <w:tab/>
        <w:t xml:space="preserve">Date: </w:t>
      </w:r>
      <w:r>
        <w:rPr>
          <w:rFonts w:ascii="Arial Narrow"/>
          <w:u w:val="single"/>
        </w:rPr>
        <w:tab/>
      </w:r>
    </w:p>
    <w:p w14:paraId="1529A39E" w14:textId="77777777" w:rsidR="00722F1D" w:rsidRDefault="00722F1D">
      <w:pPr>
        <w:pStyle w:val="BodyText"/>
        <w:rPr>
          <w:sz w:val="22"/>
        </w:rPr>
      </w:pPr>
    </w:p>
    <w:p w14:paraId="79769C11" w14:textId="77777777" w:rsidR="00722F1D" w:rsidRDefault="00722F1D">
      <w:pPr>
        <w:pStyle w:val="BodyText"/>
        <w:spacing w:before="251"/>
        <w:rPr>
          <w:sz w:val="22"/>
        </w:rPr>
      </w:pPr>
    </w:p>
    <w:p w14:paraId="564E36CE" w14:textId="77777777" w:rsidR="00722F1D" w:rsidRDefault="001C1FC6">
      <w:pPr>
        <w:ind w:left="160"/>
        <w:rPr>
          <w:rFonts w:ascii="Arial Narrow"/>
        </w:rPr>
      </w:pPr>
      <w:r>
        <w:rPr>
          <w:rFonts w:ascii="Arial Narrow"/>
          <w:color w:val="000000"/>
          <w:spacing w:val="-2"/>
          <w:highlight w:val="yellow"/>
        </w:rPr>
        <w:t>ATTEST:</w:t>
      </w:r>
    </w:p>
    <w:p w14:paraId="119955C7" w14:textId="77777777" w:rsidR="00722F1D" w:rsidRDefault="001C1FC6">
      <w:pPr>
        <w:spacing w:before="2"/>
        <w:ind w:left="160"/>
        <w:rPr>
          <w:rFonts w:ascii="Arial Narrow"/>
        </w:rPr>
      </w:pPr>
      <w:r>
        <w:rPr>
          <w:rFonts w:ascii="Arial Narrow"/>
          <w:color w:val="000000"/>
          <w:highlight w:val="yellow"/>
        </w:rPr>
        <w:t>Faye</w:t>
      </w:r>
      <w:r>
        <w:rPr>
          <w:rFonts w:ascii="Arial Narrow"/>
          <w:color w:val="000000"/>
          <w:spacing w:val="-9"/>
          <w:highlight w:val="yellow"/>
        </w:rPr>
        <w:t xml:space="preserve"> </w:t>
      </w:r>
      <w:r>
        <w:rPr>
          <w:rFonts w:ascii="Arial Narrow"/>
          <w:color w:val="000000"/>
          <w:highlight w:val="yellow"/>
        </w:rPr>
        <w:t>Thomas,</w:t>
      </w:r>
      <w:r>
        <w:rPr>
          <w:rFonts w:ascii="Arial Narrow"/>
          <w:color w:val="000000"/>
          <w:spacing w:val="-10"/>
          <w:highlight w:val="yellow"/>
        </w:rPr>
        <w:t xml:space="preserve"> </w:t>
      </w:r>
      <w:r>
        <w:rPr>
          <w:rFonts w:ascii="Arial Narrow"/>
          <w:color w:val="000000"/>
          <w:highlight w:val="yellow"/>
        </w:rPr>
        <w:t>Clerk</w:t>
      </w:r>
      <w:r>
        <w:rPr>
          <w:rFonts w:ascii="Arial Narrow"/>
          <w:color w:val="000000"/>
          <w:spacing w:val="-6"/>
          <w:highlight w:val="yellow"/>
        </w:rPr>
        <w:t xml:space="preserve"> </w:t>
      </w:r>
      <w:r>
        <w:rPr>
          <w:rFonts w:ascii="Arial Narrow"/>
          <w:color w:val="000000"/>
          <w:highlight w:val="yellow"/>
        </w:rPr>
        <w:t>of</w:t>
      </w:r>
      <w:r>
        <w:rPr>
          <w:rFonts w:ascii="Arial Narrow"/>
          <w:color w:val="000000"/>
          <w:spacing w:val="-9"/>
          <w:highlight w:val="yellow"/>
        </w:rPr>
        <w:t xml:space="preserve"> </w:t>
      </w:r>
      <w:r>
        <w:rPr>
          <w:rFonts w:ascii="Arial Narrow"/>
          <w:color w:val="000000"/>
          <w:highlight w:val="yellow"/>
        </w:rPr>
        <w:t>the</w:t>
      </w:r>
      <w:r>
        <w:rPr>
          <w:rFonts w:ascii="Arial Narrow"/>
          <w:color w:val="000000"/>
          <w:spacing w:val="-7"/>
          <w:highlight w:val="yellow"/>
        </w:rPr>
        <w:t xml:space="preserve"> </w:t>
      </w:r>
      <w:r>
        <w:rPr>
          <w:rFonts w:ascii="Arial Narrow"/>
          <w:color w:val="000000"/>
          <w:spacing w:val="-2"/>
          <w:highlight w:val="yellow"/>
        </w:rPr>
        <w:t>Board</w:t>
      </w:r>
    </w:p>
    <w:p w14:paraId="427C7E12" w14:textId="77777777" w:rsidR="00722F1D" w:rsidRDefault="00722F1D">
      <w:pPr>
        <w:pStyle w:val="BodyText"/>
        <w:rPr>
          <w:sz w:val="22"/>
        </w:rPr>
      </w:pPr>
    </w:p>
    <w:p w14:paraId="3CFD5D05" w14:textId="77777777" w:rsidR="00722F1D" w:rsidRDefault="00722F1D">
      <w:pPr>
        <w:pStyle w:val="BodyText"/>
        <w:rPr>
          <w:sz w:val="22"/>
        </w:rPr>
      </w:pPr>
    </w:p>
    <w:p w14:paraId="5EE6528B" w14:textId="77777777" w:rsidR="00722F1D" w:rsidRDefault="00722F1D">
      <w:pPr>
        <w:pStyle w:val="BodyText"/>
        <w:spacing w:before="250"/>
        <w:rPr>
          <w:sz w:val="22"/>
        </w:rPr>
      </w:pPr>
    </w:p>
    <w:p w14:paraId="44F99482" w14:textId="77777777" w:rsidR="00722F1D" w:rsidRDefault="001C1FC6">
      <w:pPr>
        <w:tabs>
          <w:tab w:val="left" w:pos="4687"/>
        </w:tabs>
        <w:ind w:left="160"/>
        <w:rPr>
          <w:rFonts w:ascii="Arial Narrow"/>
        </w:rPr>
      </w:pPr>
      <w:r>
        <w:rPr>
          <w:rFonts w:ascii="Arial Narrow"/>
          <w:color w:val="000000"/>
          <w:spacing w:val="-5"/>
          <w:highlight w:val="yellow"/>
        </w:rPr>
        <w:t>By</w:t>
      </w:r>
      <w:r>
        <w:rPr>
          <w:rFonts w:ascii="Arial Narrow"/>
          <w:color w:val="000000"/>
          <w:spacing w:val="-5"/>
          <w:highlight w:val="yellow"/>
          <w:u w:val="single"/>
        </w:rPr>
        <w:t>:</w:t>
      </w:r>
      <w:r>
        <w:rPr>
          <w:rFonts w:ascii="Arial Narrow"/>
          <w:color w:val="000000"/>
          <w:highlight w:val="yellow"/>
          <w:u w:val="single"/>
        </w:rPr>
        <w:tab/>
      </w:r>
    </w:p>
    <w:p w14:paraId="35C31C4A" w14:textId="77777777" w:rsidR="00722F1D" w:rsidRDefault="00722F1D">
      <w:pPr>
        <w:pStyle w:val="BodyText"/>
        <w:rPr>
          <w:sz w:val="22"/>
        </w:rPr>
      </w:pPr>
    </w:p>
    <w:p w14:paraId="19210D4A" w14:textId="77777777" w:rsidR="00722F1D" w:rsidRDefault="00722F1D">
      <w:pPr>
        <w:pStyle w:val="BodyText"/>
        <w:spacing w:before="249"/>
        <w:rPr>
          <w:sz w:val="22"/>
        </w:rPr>
      </w:pPr>
    </w:p>
    <w:p w14:paraId="24079186" w14:textId="77777777" w:rsidR="00722F1D" w:rsidRDefault="001C1FC6">
      <w:pPr>
        <w:spacing w:line="252" w:lineRule="exact"/>
        <w:ind w:left="160"/>
        <w:rPr>
          <w:rFonts w:ascii="Arial Narrow"/>
        </w:rPr>
      </w:pPr>
      <w:r>
        <w:rPr>
          <w:rFonts w:ascii="Arial Narrow"/>
        </w:rPr>
        <w:t>APPROVED</w:t>
      </w:r>
      <w:r>
        <w:rPr>
          <w:rFonts w:ascii="Arial Narrow"/>
          <w:spacing w:val="-8"/>
        </w:rPr>
        <w:t xml:space="preserve"> </w:t>
      </w:r>
      <w:r>
        <w:rPr>
          <w:rFonts w:ascii="Arial Narrow"/>
        </w:rPr>
        <w:t>AS</w:t>
      </w:r>
      <w:r>
        <w:rPr>
          <w:rFonts w:ascii="Arial Narrow"/>
          <w:spacing w:val="-9"/>
        </w:rPr>
        <w:t xml:space="preserve"> </w:t>
      </w:r>
      <w:r>
        <w:rPr>
          <w:rFonts w:ascii="Arial Narrow"/>
        </w:rPr>
        <w:t>TO</w:t>
      </w:r>
      <w:r>
        <w:rPr>
          <w:rFonts w:ascii="Arial Narrow"/>
          <w:spacing w:val="-5"/>
        </w:rPr>
        <w:t xml:space="preserve"> </w:t>
      </w:r>
      <w:r>
        <w:rPr>
          <w:rFonts w:ascii="Arial Narrow"/>
          <w:spacing w:val="-4"/>
        </w:rPr>
        <w:t>FORM:</w:t>
      </w:r>
    </w:p>
    <w:p w14:paraId="516679A6" w14:textId="77777777" w:rsidR="00722F1D" w:rsidRDefault="001C1FC6">
      <w:pPr>
        <w:spacing w:line="252" w:lineRule="exact"/>
        <w:ind w:left="160"/>
        <w:rPr>
          <w:rFonts w:ascii="Arial Narrow"/>
        </w:rPr>
      </w:pPr>
      <w:r>
        <w:rPr>
          <w:rFonts w:ascii="Arial Narrow"/>
        </w:rPr>
        <w:t>Bayron</w:t>
      </w:r>
      <w:r>
        <w:rPr>
          <w:rFonts w:ascii="Arial Narrow"/>
          <w:spacing w:val="-12"/>
        </w:rPr>
        <w:t xml:space="preserve"> </w:t>
      </w:r>
      <w:r>
        <w:rPr>
          <w:rFonts w:ascii="Arial Narrow"/>
        </w:rPr>
        <w:t>T.</w:t>
      </w:r>
      <w:r>
        <w:rPr>
          <w:rFonts w:ascii="Arial Narrow"/>
          <w:spacing w:val="-12"/>
        </w:rPr>
        <w:t xml:space="preserve"> </w:t>
      </w:r>
      <w:r>
        <w:rPr>
          <w:rFonts w:ascii="Arial Narrow"/>
        </w:rPr>
        <w:t>Gilchrist,</w:t>
      </w:r>
      <w:r>
        <w:rPr>
          <w:rFonts w:ascii="Arial Narrow"/>
          <w:spacing w:val="-9"/>
        </w:rPr>
        <w:t xml:space="preserve"> </w:t>
      </w:r>
      <w:r>
        <w:rPr>
          <w:rFonts w:ascii="Arial Narrow"/>
        </w:rPr>
        <w:t>General</w:t>
      </w:r>
      <w:r>
        <w:rPr>
          <w:rFonts w:ascii="Arial Narrow"/>
          <w:spacing w:val="-9"/>
        </w:rPr>
        <w:t xml:space="preserve"> </w:t>
      </w:r>
      <w:r>
        <w:rPr>
          <w:rFonts w:ascii="Arial Narrow"/>
          <w:spacing w:val="-2"/>
        </w:rPr>
        <w:t>Counsel</w:t>
      </w:r>
    </w:p>
    <w:p w14:paraId="6355C971" w14:textId="77777777" w:rsidR="00722F1D" w:rsidRDefault="00722F1D">
      <w:pPr>
        <w:pStyle w:val="BodyText"/>
        <w:rPr>
          <w:sz w:val="22"/>
        </w:rPr>
      </w:pPr>
    </w:p>
    <w:p w14:paraId="6D1DE2B8" w14:textId="77777777" w:rsidR="00722F1D" w:rsidRDefault="00722F1D">
      <w:pPr>
        <w:pStyle w:val="BodyText"/>
        <w:rPr>
          <w:sz w:val="22"/>
        </w:rPr>
      </w:pPr>
    </w:p>
    <w:p w14:paraId="2E8F918C" w14:textId="77777777" w:rsidR="00722F1D" w:rsidRDefault="00722F1D">
      <w:pPr>
        <w:pStyle w:val="BodyText"/>
        <w:rPr>
          <w:sz w:val="22"/>
        </w:rPr>
      </w:pPr>
    </w:p>
    <w:p w14:paraId="54CF867E" w14:textId="77777777" w:rsidR="00722F1D" w:rsidRDefault="00722F1D">
      <w:pPr>
        <w:pStyle w:val="BodyText"/>
        <w:spacing w:before="5"/>
        <w:rPr>
          <w:sz w:val="22"/>
        </w:rPr>
      </w:pPr>
    </w:p>
    <w:p w14:paraId="3867796C" w14:textId="77777777" w:rsidR="00722F1D" w:rsidRDefault="001C1FC6">
      <w:pPr>
        <w:tabs>
          <w:tab w:val="left" w:pos="4778"/>
        </w:tabs>
        <w:ind w:left="160"/>
        <w:rPr>
          <w:rFonts w:ascii="Arial Narrow"/>
        </w:rPr>
      </w:pPr>
      <w:r>
        <w:rPr>
          <w:rFonts w:ascii="Arial Narrow"/>
        </w:rPr>
        <w:t xml:space="preserve">By: </w:t>
      </w:r>
      <w:r>
        <w:rPr>
          <w:rFonts w:ascii="Arial Narrow"/>
          <w:u w:val="single"/>
        </w:rPr>
        <w:tab/>
      </w:r>
    </w:p>
    <w:p w14:paraId="74AA026B" w14:textId="77777777" w:rsidR="00722F1D" w:rsidRDefault="00722F1D">
      <w:pPr>
        <w:pStyle w:val="BodyText"/>
        <w:rPr>
          <w:sz w:val="16"/>
        </w:rPr>
      </w:pPr>
    </w:p>
    <w:p w14:paraId="392BA913" w14:textId="77777777" w:rsidR="00722F1D" w:rsidRDefault="00722F1D">
      <w:pPr>
        <w:pStyle w:val="BodyText"/>
        <w:spacing w:before="156"/>
        <w:rPr>
          <w:sz w:val="16"/>
        </w:rPr>
      </w:pPr>
    </w:p>
    <w:p w14:paraId="5B020E73" w14:textId="77777777" w:rsidR="00722F1D" w:rsidRDefault="001C1FC6">
      <w:pPr>
        <w:ind w:left="160" w:right="9269"/>
        <w:rPr>
          <w:rFonts w:ascii="Arial Narrow"/>
          <w:i/>
          <w:sz w:val="16"/>
        </w:rPr>
      </w:pPr>
      <w:r>
        <w:rPr>
          <w:rFonts w:ascii="Arial Narrow"/>
          <w:i/>
          <w:spacing w:val="-2"/>
          <w:sz w:val="16"/>
        </w:rPr>
        <w:t>//MSRC</w:t>
      </w:r>
      <w:r>
        <w:rPr>
          <w:rFonts w:ascii="Arial Narrow"/>
          <w:i/>
          <w:spacing w:val="-5"/>
          <w:sz w:val="16"/>
        </w:rPr>
        <w:t xml:space="preserve"> </w:t>
      </w:r>
      <w:r>
        <w:rPr>
          <w:rFonts w:ascii="Arial Narrow"/>
          <w:i/>
          <w:spacing w:val="-2"/>
          <w:sz w:val="16"/>
        </w:rPr>
        <w:t>Master</w:t>
      </w:r>
      <w:r>
        <w:rPr>
          <w:rFonts w:ascii="Arial Narrow"/>
          <w:i/>
          <w:spacing w:val="-6"/>
          <w:sz w:val="16"/>
        </w:rPr>
        <w:t xml:space="preserve"> </w:t>
      </w:r>
      <w:r>
        <w:rPr>
          <w:rFonts w:ascii="Arial Narrow"/>
          <w:i/>
          <w:spacing w:val="-2"/>
          <w:sz w:val="16"/>
        </w:rPr>
        <w:t>Boilerplate</w:t>
      </w:r>
      <w:r>
        <w:rPr>
          <w:rFonts w:ascii="Arial Narrow"/>
          <w:i/>
          <w:spacing w:val="40"/>
          <w:sz w:val="16"/>
        </w:rPr>
        <w:t xml:space="preserve"> </w:t>
      </w:r>
      <w:r>
        <w:rPr>
          <w:rFonts w:ascii="Arial Narrow"/>
          <w:i/>
          <w:sz w:val="16"/>
        </w:rPr>
        <w:t>Revised October 9, 2024</w:t>
      </w:r>
    </w:p>
    <w:sectPr w:rsidR="00722F1D">
      <w:pgSz w:w="12240" w:h="15840"/>
      <w:pgMar w:top="700" w:right="420" w:bottom="920" w:left="440" w:header="354"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9E24" w14:textId="77777777" w:rsidR="001C1FC6" w:rsidRDefault="001C1FC6">
      <w:r>
        <w:separator/>
      </w:r>
    </w:p>
  </w:endnote>
  <w:endnote w:type="continuationSeparator" w:id="0">
    <w:p w14:paraId="27EBDF5F" w14:textId="77777777" w:rsidR="001C1FC6" w:rsidRDefault="001C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1110" w14:textId="77777777" w:rsidR="00722F1D" w:rsidRDefault="001C1FC6">
    <w:pPr>
      <w:pStyle w:val="BodyText"/>
      <w:spacing w:line="14" w:lineRule="auto"/>
      <w:rPr>
        <w:sz w:val="17"/>
      </w:rPr>
    </w:pPr>
    <w:r>
      <w:rPr>
        <w:noProof/>
      </w:rPr>
      <mc:AlternateContent>
        <mc:Choice Requires="wps">
          <w:drawing>
            <wp:anchor distT="0" distB="0" distL="0" distR="0" simplePos="0" relativeHeight="486575616" behindDoc="1" locked="0" layoutInCell="1" allowOverlap="1" wp14:anchorId="7CE002CB" wp14:editId="38D82F17">
              <wp:simplePos x="0" y="0"/>
              <wp:positionH relativeFrom="page">
                <wp:posOffset>3784727</wp:posOffset>
              </wp:positionH>
              <wp:positionV relativeFrom="page">
                <wp:posOffset>9451092</wp:posOffset>
              </wp:positionV>
              <wp:extent cx="1727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65735"/>
                      </a:xfrm>
                      <a:prstGeom prst="rect">
                        <a:avLst/>
                      </a:prstGeom>
                    </wps:spPr>
                    <wps:txbx>
                      <w:txbxContent>
                        <w:p w14:paraId="5744BD87" w14:textId="77777777" w:rsidR="00722F1D" w:rsidRDefault="001C1FC6">
                          <w:pPr>
                            <w:spacing w:before="10"/>
                            <w:ind w:left="60"/>
                            <w:rPr>
                              <w:rFonts w:ascii="Times New Roman"/>
                              <w:sz w:val="20"/>
                            </w:rPr>
                          </w:pPr>
                          <w:r>
                            <w:rPr>
                              <w:rFonts w:ascii="Times New Roman"/>
                              <w:color w:val="201F1F"/>
                              <w:spacing w:val="-5"/>
                              <w:sz w:val="20"/>
                            </w:rPr>
                            <w:fldChar w:fldCharType="begin"/>
                          </w:r>
                          <w:r>
                            <w:rPr>
                              <w:rFonts w:ascii="Times New Roman"/>
                              <w:color w:val="201F1F"/>
                              <w:spacing w:val="-5"/>
                              <w:sz w:val="20"/>
                            </w:rPr>
                            <w:instrText xml:space="preserve"> PAGE </w:instrText>
                          </w:r>
                          <w:r>
                            <w:rPr>
                              <w:rFonts w:ascii="Times New Roman"/>
                              <w:color w:val="201F1F"/>
                              <w:spacing w:val="-5"/>
                              <w:sz w:val="20"/>
                            </w:rPr>
                            <w:fldChar w:fldCharType="separate"/>
                          </w:r>
                          <w:r>
                            <w:rPr>
                              <w:rFonts w:ascii="Times New Roman"/>
                              <w:color w:val="201F1F"/>
                              <w:spacing w:val="-5"/>
                              <w:sz w:val="20"/>
                            </w:rPr>
                            <w:t>10</w:t>
                          </w:r>
                          <w:r>
                            <w:rPr>
                              <w:rFonts w:ascii="Times New Roman"/>
                              <w:color w:val="201F1F"/>
                              <w:spacing w:val="-5"/>
                              <w:sz w:val="20"/>
                            </w:rPr>
                            <w:fldChar w:fldCharType="end"/>
                          </w:r>
                        </w:p>
                      </w:txbxContent>
                    </wps:txbx>
                    <wps:bodyPr wrap="square" lIns="0" tIns="0" rIns="0" bIns="0" rtlCol="0">
                      <a:noAutofit/>
                    </wps:bodyPr>
                  </wps:wsp>
                </a:graphicData>
              </a:graphic>
            </wp:anchor>
          </w:drawing>
        </mc:Choice>
        <mc:Fallback>
          <w:pict>
            <v:shapetype w14:anchorId="7CE002CB" id="_x0000_t202" coordsize="21600,21600" o:spt="202" path="m,l,21600r21600,l21600,xe">
              <v:stroke joinstyle="miter"/>
              <v:path gradientshapeok="t" o:connecttype="rect"/>
            </v:shapetype>
            <v:shape id="Textbox 10" o:spid="_x0000_s1064" type="#_x0000_t202" style="position:absolute;margin-left:298pt;margin-top:744.2pt;width:13.6pt;height:13.05pt;z-index:-1674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" filled="f" stroked="f">
              <v:textbox inset="0,0,0,0">
                <w:txbxContent>
                  <w:p w14:paraId="5744BD87" w14:textId="77777777" w:rsidR="00722F1D" w:rsidRDefault="001C1FC6">
                    <w:pPr>
                      <w:spacing w:before="10"/>
                      <w:ind w:left="60"/>
                      <w:rPr>
                        <w:rFonts w:ascii="Times New Roman"/>
                        <w:sz w:val="20"/>
                      </w:rPr>
                    </w:pPr>
                    <w:r>
                      <w:rPr>
                        <w:rFonts w:ascii="Times New Roman"/>
                        <w:color w:val="201F1F"/>
                        <w:spacing w:val="-5"/>
                        <w:sz w:val="20"/>
                      </w:rPr>
                      <w:fldChar w:fldCharType="begin"/>
                    </w:r>
                    <w:r>
                      <w:rPr>
                        <w:rFonts w:ascii="Times New Roman"/>
                        <w:color w:val="201F1F"/>
                        <w:spacing w:val="-5"/>
                        <w:sz w:val="20"/>
                      </w:rPr>
                      <w:instrText xml:space="preserve"> PAGE </w:instrText>
                    </w:r>
                    <w:r>
                      <w:rPr>
                        <w:rFonts w:ascii="Times New Roman"/>
                        <w:color w:val="201F1F"/>
                        <w:spacing w:val="-5"/>
                        <w:sz w:val="20"/>
                      </w:rPr>
                      <w:fldChar w:fldCharType="separate"/>
                    </w:r>
                    <w:r>
                      <w:rPr>
                        <w:rFonts w:ascii="Times New Roman"/>
                        <w:color w:val="201F1F"/>
                        <w:spacing w:val="-5"/>
                        <w:sz w:val="20"/>
                      </w:rPr>
                      <w:t>10</w:t>
                    </w:r>
                    <w:r>
                      <w:rPr>
                        <w:rFonts w:ascii="Times New Roman"/>
                        <w:color w:val="201F1F"/>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D796" w14:textId="77777777" w:rsidR="00722F1D" w:rsidRDefault="00722F1D">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B324" w14:textId="77777777" w:rsidR="00722F1D" w:rsidRDefault="00722F1D">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B927" w14:textId="77777777" w:rsidR="00722F1D" w:rsidRDefault="00722F1D">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8C34" w14:textId="77777777" w:rsidR="00722F1D" w:rsidRDefault="00722F1D">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0D63" w14:textId="77777777" w:rsidR="00722F1D" w:rsidRDefault="00722F1D">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2CFD" w14:textId="77777777" w:rsidR="00722F1D" w:rsidRDefault="00722F1D">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067AE" w14:textId="77777777" w:rsidR="00722F1D" w:rsidRDefault="001C1FC6">
    <w:pPr>
      <w:pStyle w:val="BodyText"/>
      <w:spacing w:line="14" w:lineRule="auto"/>
      <w:rPr>
        <w:sz w:val="20"/>
      </w:rPr>
    </w:pPr>
    <w:r>
      <w:rPr>
        <w:noProof/>
      </w:rPr>
      <mc:AlternateContent>
        <mc:Choice Requires="wps">
          <w:drawing>
            <wp:anchor distT="0" distB="0" distL="0" distR="0" simplePos="0" relativeHeight="486583808" behindDoc="1" locked="0" layoutInCell="1" allowOverlap="1" wp14:anchorId="20C69BAB" wp14:editId="7E4EA777">
              <wp:simplePos x="0" y="0"/>
              <wp:positionH relativeFrom="page">
                <wp:posOffset>825500</wp:posOffset>
              </wp:positionH>
              <wp:positionV relativeFrom="page">
                <wp:posOffset>9538820</wp:posOffset>
              </wp:positionV>
              <wp:extent cx="1050925" cy="29781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297815"/>
                      </a:xfrm>
                      <a:prstGeom prst="rect">
                        <a:avLst/>
                      </a:prstGeom>
                    </wps:spPr>
                    <wps:txbx>
                      <w:txbxContent>
                        <w:p w14:paraId="44C675DA" w14:textId="77777777" w:rsidR="00722F1D" w:rsidRDefault="001C1FC6">
                          <w:pPr>
                            <w:spacing w:before="11"/>
                            <w:ind w:left="20"/>
                            <w:rPr>
                              <w:rFonts w:ascii="Times New Roman"/>
                              <w:sz w:val="19"/>
                            </w:rPr>
                          </w:pPr>
                          <w:r>
                            <w:rPr>
                              <w:rFonts w:ascii="Times New Roman"/>
                              <w:spacing w:val="-4"/>
                              <w:sz w:val="19"/>
                            </w:rPr>
                            <w:t>Revised</w:t>
                          </w:r>
                          <w:r>
                            <w:rPr>
                              <w:rFonts w:ascii="Times New Roman"/>
                              <w:spacing w:val="-3"/>
                              <w:sz w:val="19"/>
                            </w:rPr>
                            <w:t xml:space="preserve"> </w:t>
                          </w:r>
                          <w:r>
                            <w:rPr>
                              <w:rFonts w:ascii="Times New Roman"/>
                              <w:spacing w:val="-4"/>
                              <w:sz w:val="19"/>
                            </w:rPr>
                            <w:t>on</w:t>
                          </w:r>
                          <w:r>
                            <w:rPr>
                              <w:rFonts w:ascii="Times New Roman"/>
                              <w:spacing w:val="-1"/>
                              <w:sz w:val="19"/>
                            </w:rPr>
                            <w:t xml:space="preserve"> </w:t>
                          </w:r>
                          <w:r>
                            <w:rPr>
                              <w:rFonts w:ascii="Times New Roman"/>
                              <w:spacing w:val="-4"/>
                              <w:sz w:val="19"/>
                            </w:rPr>
                            <w:t>8.20.2024</w:t>
                          </w:r>
                        </w:p>
                        <w:p w14:paraId="0CA40BCF" w14:textId="77777777" w:rsidR="00722F1D" w:rsidRDefault="001C1FC6">
                          <w:pPr>
                            <w:ind w:left="20"/>
                            <w:rPr>
                              <w:rFonts w:ascii="Times New Roman"/>
                              <w:b/>
                              <w:sz w:val="19"/>
                            </w:rPr>
                          </w:pPr>
                          <w:r>
                            <w:rPr>
                              <w:rFonts w:ascii="Times New Roman"/>
                              <w:sz w:val="19"/>
                            </w:rPr>
                            <w:t>Page</w:t>
                          </w:r>
                          <w:r>
                            <w:rPr>
                              <w:rFonts w:ascii="Times New Roman"/>
                              <w:spacing w:val="-11"/>
                              <w:sz w:val="19"/>
                            </w:rPr>
                            <w:t xml:space="preserve"> </w:t>
                          </w:r>
                          <w:r>
                            <w:rPr>
                              <w:rFonts w:ascii="Times New Roman"/>
                              <w:b/>
                              <w:sz w:val="19"/>
                            </w:rPr>
                            <w:fldChar w:fldCharType="begin"/>
                          </w:r>
                          <w:r>
                            <w:rPr>
                              <w:rFonts w:ascii="Times New Roman"/>
                              <w:b/>
                              <w:sz w:val="19"/>
                            </w:rPr>
                            <w:instrText xml:space="preserve"> PAGE </w:instrText>
                          </w:r>
                          <w:r>
                            <w:rPr>
                              <w:rFonts w:ascii="Times New Roman"/>
                              <w:b/>
                              <w:sz w:val="19"/>
                            </w:rPr>
                            <w:fldChar w:fldCharType="separate"/>
                          </w:r>
                          <w:r>
                            <w:rPr>
                              <w:rFonts w:ascii="Times New Roman"/>
                              <w:b/>
                              <w:sz w:val="19"/>
                            </w:rPr>
                            <w:t>1</w:t>
                          </w:r>
                          <w:r>
                            <w:rPr>
                              <w:rFonts w:ascii="Times New Roman"/>
                              <w:b/>
                              <w:sz w:val="19"/>
                            </w:rPr>
                            <w:fldChar w:fldCharType="end"/>
                          </w:r>
                          <w:r>
                            <w:rPr>
                              <w:rFonts w:ascii="Times New Roman"/>
                              <w:b/>
                              <w:spacing w:val="-8"/>
                              <w:sz w:val="19"/>
                            </w:rPr>
                            <w:t xml:space="preserve"> </w:t>
                          </w:r>
                          <w:r>
                            <w:rPr>
                              <w:rFonts w:ascii="Times New Roman"/>
                              <w:sz w:val="19"/>
                            </w:rPr>
                            <w:t>of</w:t>
                          </w:r>
                          <w:r>
                            <w:rPr>
                              <w:rFonts w:ascii="Times New Roman"/>
                              <w:spacing w:val="-12"/>
                              <w:sz w:val="19"/>
                            </w:rPr>
                            <w:t xml:space="preserve"> </w:t>
                          </w:r>
                          <w:r>
                            <w:rPr>
                              <w:rFonts w:ascii="Times New Roman"/>
                              <w:b/>
                              <w:spacing w:val="-10"/>
                              <w:sz w:val="19"/>
                            </w:rPr>
                            <w:t>3</w:t>
                          </w:r>
                        </w:p>
                      </w:txbxContent>
                    </wps:txbx>
                    <wps:bodyPr wrap="square" lIns="0" tIns="0" rIns="0" bIns="0" rtlCol="0">
                      <a:noAutofit/>
                    </wps:bodyPr>
                  </wps:wsp>
                </a:graphicData>
              </a:graphic>
            </wp:anchor>
          </w:drawing>
        </mc:Choice>
        <mc:Fallback>
          <w:pict>
            <v:shapetype w14:anchorId="20C69BAB" id="_x0000_t202" coordsize="21600,21600" o:spt="202" path="m,l,21600r21600,l21600,xe">
              <v:stroke joinstyle="miter"/>
              <v:path gradientshapeok="t" o:connecttype="rect"/>
            </v:shapetype>
            <v:shape id="Textbox 103" o:spid="_x0000_s1080" type="#_x0000_t202" style="position:absolute;margin-left:65pt;margin-top:751.1pt;width:82.75pt;height:23.45pt;z-index:-167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" filled="f" stroked="f">
              <v:textbox inset="0,0,0,0">
                <w:txbxContent>
                  <w:p w14:paraId="44C675DA" w14:textId="77777777" w:rsidR="00722F1D" w:rsidRDefault="001C1FC6">
                    <w:pPr>
                      <w:spacing w:before="11"/>
                      <w:ind w:left="20"/>
                      <w:rPr>
                        <w:rFonts w:ascii="Times New Roman"/>
                        <w:sz w:val="19"/>
                      </w:rPr>
                    </w:pPr>
                    <w:r>
                      <w:rPr>
                        <w:rFonts w:ascii="Times New Roman"/>
                        <w:spacing w:val="-4"/>
                        <w:sz w:val="19"/>
                      </w:rPr>
                      <w:t>Revised</w:t>
                    </w:r>
                    <w:r>
                      <w:rPr>
                        <w:rFonts w:ascii="Times New Roman"/>
                        <w:spacing w:val="-3"/>
                        <w:sz w:val="19"/>
                      </w:rPr>
                      <w:t xml:space="preserve"> </w:t>
                    </w:r>
                    <w:r>
                      <w:rPr>
                        <w:rFonts w:ascii="Times New Roman"/>
                        <w:spacing w:val="-4"/>
                        <w:sz w:val="19"/>
                      </w:rPr>
                      <w:t>on</w:t>
                    </w:r>
                    <w:r>
                      <w:rPr>
                        <w:rFonts w:ascii="Times New Roman"/>
                        <w:spacing w:val="-1"/>
                        <w:sz w:val="19"/>
                      </w:rPr>
                      <w:t xml:space="preserve"> </w:t>
                    </w:r>
                    <w:r>
                      <w:rPr>
                        <w:rFonts w:ascii="Times New Roman"/>
                        <w:spacing w:val="-4"/>
                        <w:sz w:val="19"/>
                      </w:rPr>
                      <w:t>8.20.2024</w:t>
                    </w:r>
                  </w:p>
                  <w:p w14:paraId="0CA40BCF" w14:textId="77777777" w:rsidR="00722F1D" w:rsidRDefault="001C1FC6">
                    <w:pPr>
                      <w:ind w:left="20"/>
                      <w:rPr>
                        <w:rFonts w:ascii="Times New Roman"/>
                        <w:b/>
                        <w:sz w:val="19"/>
                      </w:rPr>
                    </w:pPr>
                    <w:r>
                      <w:rPr>
                        <w:rFonts w:ascii="Times New Roman"/>
                        <w:sz w:val="19"/>
                      </w:rPr>
                      <w:t>Page</w:t>
                    </w:r>
                    <w:r>
                      <w:rPr>
                        <w:rFonts w:ascii="Times New Roman"/>
                        <w:spacing w:val="-11"/>
                        <w:sz w:val="19"/>
                      </w:rPr>
                      <w:t xml:space="preserve"> </w:t>
                    </w:r>
                    <w:r>
                      <w:rPr>
                        <w:rFonts w:ascii="Times New Roman"/>
                        <w:b/>
                        <w:sz w:val="19"/>
                      </w:rPr>
                      <w:fldChar w:fldCharType="begin"/>
                    </w:r>
                    <w:r>
                      <w:rPr>
                        <w:rFonts w:ascii="Times New Roman"/>
                        <w:b/>
                        <w:sz w:val="19"/>
                      </w:rPr>
                      <w:instrText xml:space="preserve"> PAGE </w:instrText>
                    </w:r>
                    <w:r>
                      <w:rPr>
                        <w:rFonts w:ascii="Times New Roman"/>
                        <w:b/>
                        <w:sz w:val="19"/>
                      </w:rPr>
                      <w:fldChar w:fldCharType="separate"/>
                    </w:r>
                    <w:r>
                      <w:rPr>
                        <w:rFonts w:ascii="Times New Roman"/>
                        <w:b/>
                        <w:sz w:val="19"/>
                      </w:rPr>
                      <w:t>1</w:t>
                    </w:r>
                    <w:r>
                      <w:rPr>
                        <w:rFonts w:ascii="Times New Roman"/>
                        <w:b/>
                        <w:sz w:val="19"/>
                      </w:rPr>
                      <w:fldChar w:fldCharType="end"/>
                    </w:r>
                    <w:r>
                      <w:rPr>
                        <w:rFonts w:ascii="Times New Roman"/>
                        <w:b/>
                        <w:spacing w:val="-8"/>
                        <w:sz w:val="19"/>
                      </w:rPr>
                      <w:t xml:space="preserve"> </w:t>
                    </w:r>
                    <w:r>
                      <w:rPr>
                        <w:rFonts w:ascii="Times New Roman"/>
                        <w:sz w:val="19"/>
                      </w:rPr>
                      <w:t>of</w:t>
                    </w:r>
                    <w:r>
                      <w:rPr>
                        <w:rFonts w:ascii="Times New Roman"/>
                        <w:spacing w:val="-12"/>
                        <w:sz w:val="19"/>
                      </w:rPr>
                      <w:t xml:space="preserve"> </w:t>
                    </w:r>
                    <w:r>
                      <w:rPr>
                        <w:rFonts w:ascii="Times New Roman"/>
                        <w:b/>
                        <w:spacing w:val="-10"/>
                        <w:sz w:val="19"/>
                      </w:rPr>
                      <w:t>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A675" w14:textId="77777777" w:rsidR="00722F1D" w:rsidRDefault="001C1FC6">
    <w:pPr>
      <w:pStyle w:val="BodyText"/>
      <w:spacing w:line="14" w:lineRule="auto"/>
      <w:rPr>
        <w:sz w:val="20"/>
      </w:rPr>
    </w:pPr>
    <w:r>
      <w:rPr>
        <w:noProof/>
      </w:rPr>
      <mc:AlternateContent>
        <mc:Choice Requires="wps">
          <w:drawing>
            <wp:anchor distT="0" distB="0" distL="0" distR="0" simplePos="0" relativeHeight="486584832" behindDoc="1" locked="0" layoutInCell="1" allowOverlap="1" wp14:anchorId="62761BCA" wp14:editId="6815018D">
              <wp:simplePos x="0" y="0"/>
              <wp:positionH relativeFrom="page">
                <wp:posOffset>822452</wp:posOffset>
              </wp:positionH>
              <wp:positionV relativeFrom="page">
                <wp:posOffset>9531200</wp:posOffset>
              </wp:positionV>
              <wp:extent cx="1050925" cy="29781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297815"/>
                      </a:xfrm>
                      <a:prstGeom prst="rect">
                        <a:avLst/>
                      </a:prstGeom>
                    </wps:spPr>
                    <wps:txbx>
                      <w:txbxContent>
                        <w:p w14:paraId="0CABA276" w14:textId="77777777" w:rsidR="00722F1D" w:rsidRDefault="001C1FC6">
                          <w:pPr>
                            <w:spacing w:before="11"/>
                            <w:ind w:left="20"/>
                            <w:rPr>
                              <w:rFonts w:ascii="Times New Roman"/>
                              <w:sz w:val="19"/>
                            </w:rPr>
                          </w:pPr>
                          <w:r>
                            <w:rPr>
                              <w:rFonts w:ascii="Times New Roman"/>
                              <w:spacing w:val="-4"/>
                              <w:sz w:val="19"/>
                            </w:rPr>
                            <w:t>Revised</w:t>
                          </w:r>
                          <w:r>
                            <w:rPr>
                              <w:rFonts w:ascii="Times New Roman"/>
                              <w:spacing w:val="-3"/>
                              <w:sz w:val="19"/>
                            </w:rPr>
                            <w:t xml:space="preserve"> </w:t>
                          </w:r>
                          <w:r>
                            <w:rPr>
                              <w:rFonts w:ascii="Times New Roman"/>
                              <w:spacing w:val="-4"/>
                              <w:sz w:val="19"/>
                            </w:rPr>
                            <w:t>on</w:t>
                          </w:r>
                          <w:r>
                            <w:rPr>
                              <w:rFonts w:ascii="Times New Roman"/>
                              <w:spacing w:val="-1"/>
                              <w:sz w:val="19"/>
                            </w:rPr>
                            <w:t xml:space="preserve"> </w:t>
                          </w:r>
                          <w:r>
                            <w:rPr>
                              <w:rFonts w:ascii="Times New Roman"/>
                              <w:spacing w:val="-4"/>
                              <w:sz w:val="19"/>
                            </w:rPr>
                            <w:t>8.20.2024</w:t>
                          </w:r>
                        </w:p>
                        <w:p w14:paraId="2F844722" w14:textId="77777777" w:rsidR="00722F1D" w:rsidRDefault="001C1FC6">
                          <w:pPr>
                            <w:ind w:left="20"/>
                            <w:rPr>
                              <w:rFonts w:ascii="Times New Roman"/>
                              <w:b/>
                              <w:sz w:val="19"/>
                            </w:rPr>
                          </w:pPr>
                          <w:r>
                            <w:rPr>
                              <w:rFonts w:ascii="Times New Roman"/>
                              <w:sz w:val="19"/>
                            </w:rPr>
                            <w:t>Page</w:t>
                          </w:r>
                          <w:r>
                            <w:rPr>
                              <w:rFonts w:ascii="Times New Roman"/>
                              <w:spacing w:val="-11"/>
                              <w:sz w:val="19"/>
                            </w:rPr>
                            <w:t xml:space="preserve"> </w:t>
                          </w:r>
                          <w:r>
                            <w:rPr>
                              <w:rFonts w:ascii="Times New Roman"/>
                              <w:b/>
                              <w:sz w:val="19"/>
                            </w:rPr>
                            <w:fldChar w:fldCharType="begin"/>
                          </w:r>
                          <w:r>
                            <w:rPr>
                              <w:rFonts w:ascii="Times New Roman"/>
                              <w:b/>
                              <w:sz w:val="19"/>
                            </w:rPr>
                            <w:instrText xml:space="preserve"> PAGE </w:instrText>
                          </w:r>
                          <w:r>
                            <w:rPr>
                              <w:rFonts w:ascii="Times New Roman"/>
                              <w:b/>
                              <w:sz w:val="19"/>
                            </w:rPr>
                            <w:fldChar w:fldCharType="separate"/>
                          </w:r>
                          <w:r>
                            <w:rPr>
                              <w:rFonts w:ascii="Times New Roman"/>
                              <w:b/>
                              <w:sz w:val="19"/>
                            </w:rPr>
                            <w:t>2</w:t>
                          </w:r>
                          <w:r>
                            <w:rPr>
                              <w:rFonts w:ascii="Times New Roman"/>
                              <w:b/>
                              <w:sz w:val="19"/>
                            </w:rPr>
                            <w:fldChar w:fldCharType="end"/>
                          </w:r>
                          <w:r>
                            <w:rPr>
                              <w:rFonts w:ascii="Times New Roman"/>
                              <w:b/>
                              <w:spacing w:val="-8"/>
                              <w:sz w:val="19"/>
                            </w:rPr>
                            <w:t xml:space="preserve"> </w:t>
                          </w:r>
                          <w:r>
                            <w:rPr>
                              <w:rFonts w:ascii="Times New Roman"/>
                              <w:sz w:val="19"/>
                            </w:rPr>
                            <w:t>of</w:t>
                          </w:r>
                          <w:r>
                            <w:rPr>
                              <w:rFonts w:ascii="Times New Roman"/>
                              <w:spacing w:val="-12"/>
                              <w:sz w:val="19"/>
                            </w:rPr>
                            <w:t xml:space="preserve"> </w:t>
                          </w:r>
                          <w:r>
                            <w:rPr>
                              <w:rFonts w:ascii="Times New Roman"/>
                              <w:b/>
                              <w:spacing w:val="-10"/>
                              <w:sz w:val="19"/>
                            </w:rPr>
                            <w:t>3</w:t>
                          </w:r>
                        </w:p>
                      </w:txbxContent>
                    </wps:txbx>
                    <wps:bodyPr wrap="square" lIns="0" tIns="0" rIns="0" bIns="0" rtlCol="0">
                      <a:noAutofit/>
                    </wps:bodyPr>
                  </wps:wsp>
                </a:graphicData>
              </a:graphic>
            </wp:anchor>
          </w:drawing>
        </mc:Choice>
        <mc:Fallback>
          <w:pict>
            <v:shapetype w14:anchorId="62761BCA" id="_x0000_t202" coordsize="21600,21600" o:spt="202" path="m,l,21600r21600,l21600,xe">
              <v:stroke joinstyle="miter"/>
              <v:path gradientshapeok="t" o:connecttype="rect"/>
            </v:shapetype>
            <v:shape id="Textbox 112" o:spid="_x0000_s1082" type="#_x0000_t202" style="position:absolute;margin-left:64.75pt;margin-top:750.5pt;width:82.75pt;height:23.45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" filled="f" stroked="f">
              <v:textbox inset="0,0,0,0">
                <w:txbxContent>
                  <w:p w14:paraId="0CABA276" w14:textId="77777777" w:rsidR="00722F1D" w:rsidRDefault="001C1FC6">
                    <w:pPr>
                      <w:spacing w:before="11"/>
                      <w:ind w:left="20"/>
                      <w:rPr>
                        <w:rFonts w:ascii="Times New Roman"/>
                        <w:sz w:val="19"/>
                      </w:rPr>
                    </w:pPr>
                    <w:r>
                      <w:rPr>
                        <w:rFonts w:ascii="Times New Roman"/>
                        <w:spacing w:val="-4"/>
                        <w:sz w:val="19"/>
                      </w:rPr>
                      <w:t>Revised</w:t>
                    </w:r>
                    <w:r>
                      <w:rPr>
                        <w:rFonts w:ascii="Times New Roman"/>
                        <w:spacing w:val="-3"/>
                        <w:sz w:val="19"/>
                      </w:rPr>
                      <w:t xml:space="preserve"> </w:t>
                    </w:r>
                    <w:r>
                      <w:rPr>
                        <w:rFonts w:ascii="Times New Roman"/>
                        <w:spacing w:val="-4"/>
                        <w:sz w:val="19"/>
                      </w:rPr>
                      <w:t>on</w:t>
                    </w:r>
                    <w:r>
                      <w:rPr>
                        <w:rFonts w:ascii="Times New Roman"/>
                        <w:spacing w:val="-1"/>
                        <w:sz w:val="19"/>
                      </w:rPr>
                      <w:t xml:space="preserve"> </w:t>
                    </w:r>
                    <w:r>
                      <w:rPr>
                        <w:rFonts w:ascii="Times New Roman"/>
                        <w:spacing w:val="-4"/>
                        <w:sz w:val="19"/>
                      </w:rPr>
                      <w:t>8.20.2024</w:t>
                    </w:r>
                  </w:p>
                  <w:p w14:paraId="2F844722" w14:textId="77777777" w:rsidR="00722F1D" w:rsidRDefault="001C1FC6">
                    <w:pPr>
                      <w:ind w:left="20"/>
                      <w:rPr>
                        <w:rFonts w:ascii="Times New Roman"/>
                        <w:b/>
                        <w:sz w:val="19"/>
                      </w:rPr>
                    </w:pPr>
                    <w:r>
                      <w:rPr>
                        <w:rFonts w:ascii="Times New Roman"/>
                        <w:sz w:val="19"/>
                      </w:rPr>
                      <w:t>Page</w:t>
                    </w:r>
                    <w:r>
                      <w:rPr>
                        <w:rFonts w:ascii="Times New Roman"/>
                        <w:spacing w:val="-11"/>
                        <w:sz w:val="19"/>
                      </w:rPr>
                      <w:t xml:space="preserve"> </w:t>
                    </w:r>
                    <w:r>
                      <w:rPr>
                        <w:rFonts w:ascii="Times New Roman"/>
                        <w:b/>
                        <w:sz w:val="19"/>
                      </w:rPr>
                      <w:fldChar w:fldCharType="begin"/>
                    </w:r>
                    <w:r>
                      <w:rPr>
                        <w:rFonts w:ascii="Times New Roman"/>
                        <w:b/>
                        <w:sz w:val="19"/>
                      </w:rPr>
                      <w:instrText xml:space="preserve"> PAGE </w:instrText>
                    </w:r>
                    <w:r>
                      <w:rPr>
                        <w:rFonts w:ascii="Times New Roman"/>
                        <w:b/>
                        <w:sz w:val="19"/>
                      </w:rPr>
                      <w:fldChar w:fldCharType="separate"/>
                    </w:r>
                    <w:r>
                      <w:rPr>
                        <w:rFonts w:ascii="Times New Roman"/>
                        <w:b/>
                        <w:sz w:val="19"/>
                      </w:rPr>
                      <w:t>2</w:t>
                    </w:r>
                    <w:r>
                      <w:rPr>
                        <w:rFonts w:ascii="Times New Roman"/>
                        <w:b/>
                        <w:sz w:val="19"/>
                      </w:rPr>
                      <w:fldChar w:fldCharType="end"/>
                    </w:r>
                    <w:r>
                      <w:rPr>
                        <w:rFonts w:ascii="Times New Roman"/>
                        <w:b/>
                        <w:spacing w:val="-8"/>
                        <w:sz w:val="19"/>
                      </w:rPr>
                      <w:t xml:space="preserve"> </w:t>
                    </w:r>
                    <w:r>
                      <w:rPr>
                        <w:rFonts w:ascii="Times New Roman"/>
                        <w:sz w:val="19"/>
                      </w:rPr>
                      <w:t>of</w:t>
                    </w:r>
                    <w:r>
                      <w:rPr>
                        <w:rFonts w:ascii="Times New Roman"/>
                        <w:spacing w:val="-12"/>
                        <w:sz w:val="19"/>
                      </w:rPr>
                      <w:t xml:space="preserve"> </w:t>
                    </w:r>
                    <w:r>
                      <w:rPr>
                        <w:rFonts w:ascii="Times New Roman"/>
                        <w:b/>
                        <w:spacing w:val="-10"/>
                        <w:sz w:val="19"/>
                      </w:rPr>
                      <w:t>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B7CA" w14:textId="77777777" w:rsidR="00722F1D" w:rsidRDefault="001C1FC6">
    <w:pPr>
      <w:pStyle w:val="BodyText"/>
      <w:spacing w:line="14" w:lineRule="auto"/>
      <w:rPr>
        <w:sz w:val="20"/>
      </w:rPr>
    </w:pPr>
    <w:r>
      <w:rPr>
        <w:noProof/>
      </w:rPr>
      <mc:AlternateContent>
        <mc:Choice Requires="wps">
          <w:drawing>
            <wp:anchor distT="0" distB="0" distL="0" distR="0" simplePos="0" relativeHeight="486585856" behindDoc="1" locked="0" layoutInCell="1" allowOverlap="1" wp14:anchorId="10963F08" wp14:editId="6EFCC795">
              <wp:simplePos x="0" y="0"/>
              <wp:positionH relativeFrom="page">
                <wp:posOffset>825500</wp:posOffset>
              </wp:positionH>
              <wp:positionV relativeFrom="page">
                <wp:posOffset>9538820</wp:posOffset>
              </wp:positionV>
              <wp:extent cx="1050925" cy="29781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297815"/>
                      </a:xfrm>
                      <a:prstGeom prst="rect">
                        <a:avLst/>
                      </a:prstGeom>
                    </wps:spPr>
                    <wps:txbx>
                      <w:txbxContent>
                        <w:p w14:paraId="510A2B2D" w14:textId="77777777" w:rsidR="00722F1D" w:rsidRDefault="001C1FC6">
                          <w:pPr>
                            <w:spacing w:before="11"/>
                            <w:ind w:left="20"/>
                            <w:rPr>
                              <w:rFonts w:ascii="Times New Roman"/>
                              <w:sz w:val="19"/>
                            </w:rPr>
                          </w:pPr>
                          <w:r>
                            <w:rPr>
                              <w:rFonts w:ascii="Times New Roman"/>
                              <w:spacing w:val="-4"/>
                              <w:sz w:val="19"/>
                            </w:rPr>
                            <w:t>Revised</w:t>
                          </w:r>
                          <w:r>
                            <w:rPr>
                              <w:rFonts w:ascii="Times New Roman"/>
                              <w:spacing w:val="-3"/>
                              <w:sz w:val="19"/>
                            </w:rPr>
                            <w:t xml:space="preserve"> </w:t>
                          </w:r>
                          <w:r>
                            <w:rPr>
                              <w:rFonts w:ascii="Times New Roman"/>
                              <w:spacing w:val="-4"/>
                              <w:sz w:val="19"/>
                            </w:rPr>
                            <w:t>on</w:t>
                          </w:r>
                          <w:r>
                            <w:rPr>
                              <w:rFonts w:ascii="Times New Roman"/>
                              <w:spacing w:val="-1"/>
                              <w:sz w:val="19"/>
                            </w:rPr>
                            <w:t xml:space="preserve"> </w:t>
                          </w:r>
                          <w:r>
                            <w:rPr>
                              <w:rFonts w:ascii="Times New Roman"/>
                              <w:spacing w:val="-4"/>
                              <w:sz w:val="19"/>
                            </w:rPr>
                            <w:t>8.20.2024</w:t>
                          </w:r>
                        </w:p>
                        <w:p w14:paraId="0E275131" w14:textId="77777777" w:rsidR="00722F1D" w:rsidRDefault="001C1FC6">
                          <w:pPr>
                            <w:ind w:left="20"/>
                            <w:rPr>
                              <w:rFonts w:ascii="Times New Roman"/>
                              <w:b/>
                              <w:sz w:val="19"/>
                            </w:rPr>
                          </w:pPr>
                          <w:r>
                            <w:rPr>
                              <w:rFonts w:ascii="Times New Roman"/>
                              <w:sz w:val="19"/>
                            </w:rPr>
                            <w:t>Page</w:t>
                          </w:r>
                          <w:r>
                            <w:rPr>
                              <w:rFonts w:ascii="Times New Roman"/>
                              <w:spacing w:val="-11"/>
                              <w:sz w:val="19"/>
                            </w:rPr>
                            <w:t xml:space="preserve"> </w:t>
                          </w:r>
                          <w:r>
                            <w:rPr>
                              <w:rFonts w:ascii="Times New Roman"/>
                              <w:b/>
                              <w:sz w:val="19"/>
                            </w:rPr>
                            <w:fldChar w:fldCharType="begin"/>
                          </w:r>
                          <w:r>
                            <w:rPr>
                              <w:rFonts w:ascii="Times New Roman"/>
                              <w:b/>
                              <w:sz w:val="19"/>
                            </w:rPr>
                            <w:instrText xml:space="preserve"> PAGE </w:instrText>
                          </w:r>
                          <w:r>
                            <w:rPr>
                              <w:rFonts w:ascii="Times New Roman"/>
                              <w:b/>
                              <w:sz w:val="19"/>
                            </w:rPr>
                            <w:fldChar w:fldCharType="separate"/>
                          </w:r>
                          <w:r>
                            <w:rPr>
                              <w:rFonts w:ascii="Times New Roman"/>
                              <w:b/>
                              <w:sz w:val="19"/>
                            </w:rPr>
                            <w:t>3</w:t>
                          </w:r>
                          <w:r>
                            <w:rPr>
                              <w:rFonts w:ascii="Times New Roman"/>
                              <w:b/>
                              <w:sz w:val="19"/>
                            </w:rPr>
                            <w:fldChar w:fldCharType="end"/>
                          </w:r>
                          <w:r>
                            <w:rPr>
                              <w:rFonts w:ascii="Times New Roman"/>
                              <w:b/>
                              <w:spacing w:val="-8"/>
                              <w:sz w:val="19"/>
                            </w:rPr>
                            <w:t xml:space="preserve"> </w:t>
                          </w:r>
                          <w:r>
                            <w:rPr>
                              <w:rFonts w:ascii="Times New Roman"/>
                              <w:sz w:val="19"/>
                            </w:rPr>
                            <w:t>of</w:t>
                          </w:r>
                          <w:r>
                            <w:rPr>
                              <w:rFonts w:ascii="Times New Roman"/>
                              <w:spacing w:val="-12"/>
                              <w:sz w:val="19"/>
                            </w:rPr>
                            <w:t xml:space="preserve"> </w:t>
                          </w:r>
                          <w:r>
                            <w:rPr>
                              <w:rFonts w:ascii="Times New Roman"/>
                              <w:b/>
                              <w:spacing w:val="-10"/>
                              <w:sz w:val="19"/>
                            </w:rPr>
                            <w:t>3</w:t>
                          </w:r>
                        </w:p>
                      </w:txbxContent>
                    </wps:txbx>
                    <wps:bodyPr wrap="square" lIns="0" tIns="0" rIns="0" bIns="0" rtlCol="0">
                      <a:noAutofit/>
                    </wps:bodyPr>
                  </wps:wsp>
                </a:graphicData>
              </a:graphic>
            </wp:anchor>
          </w:drawing>
        </mc:Choice>
        <mc:Fallback>
          <w:pict>
            <v:shapetype w14:anchorId="10963F08" id="_x0000_t202" coordsize="21600,21600" o:spt="202" path="m,l,21600r21600,l21600,xe">
              <v:stroke joinstyle="miter"/>
              <v:path gradientshapeok="t" o:connecttype="rect"/>
            </v:shapetype>
            <v:shape id="Textbox 144" o:spid="_x0000_s1084" type="#_x0000_t202" style="position:absolute;margin-left:65pt;margin-top:751.1pt;width:82.75pt;height:23.45pt;z-index:-167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" filled="f" stroked="f">
              <v:textbox inset="0,0,0,0">
                <w:txbxContent>
                  <w:p w14:paraId="510A2B2D" w14:textId="77777777" w:rsidR="00722F1D" w:rsidRDefault="001C1FC6">
                    <w:pPr>
                      <w:spacing w:before="11"/>
                      <w:ind w:left="20"/>
                      <w:rPr>
                        <w:rFonts w:ascii="Times New Roman"/>
                        <w:sz w:val="19"/>
                      </w:rPr>
                    </w:pPr>
                    <w:r>
                      <w:rPr>
                        <w:rFonts w:ascii="Times New Roman"/>
                        <w:spacing w:val="-4"/>
                        <w:sz w:val="19"/>
                      </w:rPr>
                      <w:t>Revised</w:t>
                    </w:r>
                    <w:r>
                      <w:rPr>
                        <w:rFonts w:ascii="Times New Roman"/>
                        <w:spacing w:val="-3"/>
                        <w:sz w:val="19"/>
                      </w:rPr>
                      <w:t xml:space="preserve"> </w:t>
                    </w:r>
                    <w:r>
                      <w:rPr>
                        <w:rFonts w:ascii="Times New Roman"/>
                        <w:spacing w:val="-4"/>
                        <w:sz w:val="19"/>
                      </w:rPr>
                      <w:t>on</w:t>
                    </w:r>
                    <w:r>
                      <w:rPr>
                        <w:rFonts w:ascii="Times New Roman"/>
                        <w:spacing w:val="-1"/>
                        <w:sz w:val="19"/>
                      </w:rPr>
                      <w:t xml:space="preserve"> </w:t>
                    </w:r>
                    <w:r>
                      <w:rPr>
                        <w:rFonts w:ascii="Times New Roman"/>
                        <w:spacing w:val="-4"/>
                        <w:sz w:val="19"/>
                      </w:rPr>
                      <w:t>8.20.2024</w:t>
                    </w:r>
                  </w:p>
                  <w:p w14:paraId="0E275131" w14:textId="77777777" w:rsidR="00722F1D" w:rsidRDefault="001C1FC6">
                    <w:pPr>
                      <w:ind w:left="20"/>
                      <w:rPr>
                        <w:rFonts w:ascii="Times New Roman"/>
                        <w:b/>
                        <w:sz w:val="19"/>
                      </w:rPr>
                    </w:pPr>
                    <w:r>
                      <w:rPr>
                        <w:rFonts w:ascii="Times New Roman"/>
                        <w:sz w:val="19"/>
                      </w:rPr>
                      <w:t>Page</w:t>
                    </w:r>
                    <w:r>
                      <w:rPr>
                        <w:rFonts w:ascii="Times New Roman"/>
                        <w:spacing w:val="-11"/>
                        <w:sz w:val="19"/>
                      </w:rPr>
                      <w:t xml:space="preserve"> </w:t>
                    </w:r>
                    <w:r>
                      <w:rPr>
                        <w:rFonts w:ascii="Times New Roman"/>
                        <w:b/>
                        <w:sz w:val="19"/>
                      </w:rPr>
                      <w:fldChar w:fldCharType="begin"/>
                    </w:r>
                    <w:r>
                      <w:rPr>
                        <w:rFonts w:ascii="Times New Roman"/>
                        <w:b/>
                        <w:sz w:val="19"/>
                      </w:rPr>
                      <w:instrText xml:space="preserve"> PAGE </w:instrText>
                    </w:r>
                    <w:r>
                      <w:rPr>
                        <w:rFonts w:ascii="Times New Roman"/>
                        <w:b/>
                        <w:sz w:val="19"/>
                      </w:rPr>
                      <w:fldChar w:fldCharType="separate"/>
                    </w:r>
                    <w:r>
                      <w:rPr>
                        <w:rFonts w:ascii="Times New Roman"/>
                        <w:b/>
                        <w:sz w:val="19"/>
                      </w:rPr>
                      <w:t>3</w:t>
                    </w:r>
                    <w:r>
                      <w:rPr>
                        <w:rFonts w:ascii="Times New Roman"/>
                        <w:b/>
                        <w:sz w:val="19"/>
                      </w:rPr>
                      <w:fldChar w:fldCharType="end"/>
                    </w:r>
                    <w:r>
                      <w:rPr>
                        <w:rFonts w:ascii="Times New Roman"/>
                        <w:b/>
                        <w:spacing w:val="-8"/>
                        <w:sz w:val="19"/>
                      </w:rPr>
                      <w:t xml:space="preserve"> </w:t>
                    </w:r>
                    <w:r>
                      <w:rPr>
                        <w:rFonts w:ascii="Times New Roman"/>
                        <w:sz w:val="19"/>
                      </w:rPr>
                      <w:t>of</w:t>
                    </w:r>
                    <w:r>
                      <w:rPr>
                        <w:rFonts w:ascii="Times New Roman"/>
                        <w:spacing w:val="-12"/>
                        <w:sz w:val="19"/>
                      </w:rPr>
                      <w:t xml:space="preserve"> </w:t>
                    </w:r>
                    <w:r>
                      <w:rPr>
                        <w:rFonts w:ascii="Times New Roman"/>
                        <w:b/>
                        <w:spacing w:val="-10"/>
                        <w:sz w:val="19"/>
                      </w:rPr>
                      <w:t>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78EE" w14:textId="77777777" w:rsidR="00722F1D" w:rsidRDefault="001C1FC6">
    <w:pPr>
      <w:pStyle w:val="BodyText"/>
      <w:spacing w:line="14" w:lineRule="auto"/>
      <w:rPr>
        <w:sz w:val="20"/>
      </w:rPr>
    </w:pPr>
    <w:r>
      <w:rPr>
        <w:noProof/>
      </w:rPr>
      <mc:AlternateContent>
        <mc:Choice Requires="wps">
          <w:drawing>
            <wp:anchor distT="0" distB="0" distL="0" distR="0" simplePos="0" relativeHeight="486586880" behindDoc="1" locked="0" layoutInCell="1" allowOverlap="1" wp14:anchorId="4315F577" wp14:editId="3C76A894">
              <wp:simplePos x="0" y="0"/>
              <wp:positionH relativeFrom="page">
                <wp:posOffset>3783203</wp:posOffset>
              </wp:positionH>
              <wp:positionV relativeFrom="page">
                <wp:posOffset>9452124</wp:posOffset>
              </wp:positionV>
              <wp:extent cx="200660" cy="18224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82245"/>
                      </a:xfrm>
                      <a:prstGeom prst="rect">
                        <a:avLst/>
                      </a:prstGeom>
                    </wps:spPr>
                    <wps:txbx>
                      <w:txbxContent>
                        <w:p w14:paraId="6F909A00" w14:textId="77777777" w:rsidR="00722F1D" w:rsidRDefault="001C1FC6">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315F577" id="_x0000_t202" coordsize="21600,21600" o:spt="202" path="m,l,21600r21600,l21600,xe">
              <v:stroke joinstyle="miter"/>
              <v:path gradientshapeok="t" o:connecttype="rect"/>
            </v:shapetype>
            <v:shape id="Textbox 147" o:spid="_x0000_s1086" type="#_x0000_t202" style="position:absolute;margin-left:297.9pt;margin-top:744.25pt;width:15.8pt;height:14.35pt;z-index:-167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" filled="f" stroked="f">
              <v:textbox inset="0,0,0,0">
                <w:txbxContent>
                  <w:p w14:paraId="6F909A00" w14:textId="77777777" w:rsidR="00722F1D" w:rsidRDefault="001C1FC6">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7C71" w14:textId="77777777" w:rsidR="00722F1D" w:rsidRDefault="00722F1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0817" w14:textId="77777777" w:rsidR="00722F1D" w:rsidRDefault="00722F1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5CD" w14:textId="77777777" w:rsidR="00722F1D" w:rsidRDefault="00722F1D">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7554" w14:textId="77777777" w:rsidR="00722F1D" w:rsidRDefault="00722F1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8088" w14:textId="77777777" w:rsidR="00722F1D" w:rsidRDefault="00722F1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156B" w14:textId="77777777" w:rsidR="00722F1D" w:rsidRDefault="00722F1D">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D0BD" w14:textId="77777777" w:rsidR="00722F1D" w:rsidRDefault="00722F1D">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BD690" w14:textId="77777777" w:rsidR="00722F1D" w:rsidRDefault="00722F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1804" w14:textId="77777777" w:rsidR="001C1FC6" w:rsidRDefault="001C1FC6">
      <w:r>
        <w:separator/>
      </w:r>
    </w:p>
  </w:footnote>
  <w:footnote w:type="continuationSeparator" w:id="0">
    <w:p w14:paraId="2332FFF4" w14:textId="77777777" w:rsidR="001C1FC6" w:rsidRDefault="001C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688A" w14:textId="77777777" w:rsidR="00722F1D" w:rsidRDefault="001C1FC6">
    <w:pPr>
      <w:pStyle w:val="BodyText"/>
      <w:spacing w:line="14" w:lineRule="auto"/>
      <w:rPr>
        <w:sz w:val="20"/>
      </w:rPr>
    </w:pPr>
    <w:r>
      <w:rPr>
        <w:noProof/>
      </w:rPr>
      <mc:AlternateContent>
        <mc:Choice Requires="wps">
          <w:drawing>
            <wp:anchor distT="0" distB="0" distL="0" distR="0" simplePos="0" relativeHeight="486574592" behindDoc="1" locked="0" layoutInCell="1" allowOverlap="1" wp14:anchorId="519F5D4F" wp14:editId="69CB7C4F">
              <wp:simplePos x="0" y="0"/>
              <wp:positionH relativeFrom="page">
                <wp:posOffset>4736972</wp:posOffset>
              </wp:positionH>
              <wp:positionV relativeFrom="page">
                <wp:posOffset>443504</wp:posOffset>
              </wp:positionV>
              <wp:extent cx="2326005" cy="2571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6005" cy="257175"/>
                      </a:xfrm>
                      <a:prstGeom prst="rect">
                        <a:avLst/>
                      </a:prstGeom>
                    </wps:spPr>
                    <wps:txbx>
                      <w:txbxContent>
                        <w:p w14:paraId="5F595D2E" w14:textId="77777777" w:rsidR="00722F1D" w:rsidRDefault="001C1FC6">
                          <w:pPr>
                            <w:spacing w:before="15"/>
                            <w:ind w:right="18"/>
                            <w:jc w:val="right"/>
                            <w:rPr>
                              <w:sz w:val="16"/>
                            </w:rPr>
                          </w:pPr>
                          <w:r>
                            <w:rPr>
                              <w:color w:val="201F1F"/>
                              <w:spacing w:val="-4"/>
                              <w:sz w:val="16"/>
                            </w:rPr>
                            <w:t>MSRC</w:t>
                          </w:r>
                          <w:r>
                            <w:rPr>
                              <w:color w:val="201F1F"/>
                              <w:spacing w:val="-2"/>
                              <w:sz w:val="16"/>
                            </w:rPr>
                            <w:t xml:space="preserve"> </w:t>
                          </w:r>
                          <w:r>
                            <w:rPr>
                              <w:color w:val="201F1F"/>
                              <w:spacing w:val="-4"/>
                              <w:sz w:val="16"/>
                            </w:rPr>
                            <w:t>Website</w:t>
                          </w:r>
                          <w:r>
                            <w:rPr>
                              <w:color w:val="201F1F"/>
                              <w:spacing w:val="-1"/>
                              <w:sz w:val="16"/>
                            </w:rPr>
                            <w:t xml:space="preserve"> </w:t>
                          </w:r>
                          <w:r>
                            <w:rPr>
                              <w:color w:val="201F1F"/>
                              <w:spacing w:val="-4"/>
                              <w:sz w:val="16"/>
                            </w:rPr>
                            <w:t>Hosting,</w:t>
                          </w:r>
                          <w:r>
                            <w:rPr>
                              <w:color w:val="201F1F"/>
                              <w:spacing w:val="-2"/>
                              <w:sz w:val="16"/>
                            </w:rPr>
                            <w:t xml:space="preserve"> </w:t>
                          </w:r>
                          <w:r>
                            <w:rPr>
                              <w:color w:val="201F1F"/>
                              <w:spacing w:val="-4"/>
                              <w:sz w:val="16"/>
                            </w:rPr>
                            <w:t>Maintenance</w:t>
                          </w:r>
                          <w:r>
                            <w:rPr>
                              <w:color w:val="201F1F"/>
                              <w:sz w:val="16"/>
                            </w:rPr>
                            <w:t xml:space="preserve"> </w:t>
                          </w:r>
                          <w:r>
                            <w:rPr>
                              <w:color w:val="201F1F"/>
                              <w:spacing w:val="-4"/>
                              <w:sz w:val="16"/>
                            </w:rPr>
                            <w:t>&amp;</w:t>
                          </w:r>
                          <w:r>
                            <w:rPr>
                              <w:color w:val="201F1F"/>
                              <w:spacing w:val="4"/>
                              <w:sz w:val="16"/>
                            </w:rPr>
                            <w:t xml:space="preserve"> </w:t>
                          </w:r>
                          <w:r>
                            <w:rPr>
                              <w:color w:val="201F1F"/>
                              <w:spacing w:val="-4"/>
                              <w:sz w:val="16"/>
                            </w:rPr>
                            <w:t>Modification</w:t>
                          </w:r>
                        </w:p>
                        <w:p w14:paraId="02589185" w14:textId="77777777" w:rsidR="00722F1D" w:rsidRDefault="001C1FC6">
                          <w:pPr>
                            <w:spacing w:before="1"/>
                            <w:ind w:right="21"/>
                            <w:jc w:val="right"/>
                            <w:rPr>
                              <w:sz w:val="16"/>
                            </w:rPr>
                          </w:pPr>
                          <w:r>
                            <w:rPr>
                              <w:color w:val="201F1F"/>
                              <w:sz w:val="16"/>
                            </w:rPr>
                            <w:t>December</w:t>
                          </w:r>
                          <w:r>
                            <w:rPr>
                              <w:color w:val="201F1F"/>
                              <w:spacing w:val="-10"/>
                              <w:sz w:val="16"/>
                            </w:rPr>
                            <w:t xml:space="preserve"> </w:t>
                          </w:r>
                          <w:r>
                            <w:rPr>
                              <w:color w:val="201F1F"/>
                              <w:sz w:val="16"/>
                            </w:rPr>
                            <w:t>6,</w:t>
                          </w:r>
                          <w:r>
                            <w:rPr>
                              <w:color w:val="201F1F"/>
                              <w:spacing w:val="-11"/>
                              <w:sz w:val="16"/>
                            </w:rPr>
                            <w:t xml:space="preserve"> </w:t>
                          </w:r>
                          <w:r>
                            <w:rPr>
                              <w:color w:val="201F1F"/>
                              <w:spacing w:val="-4"/>
                              <w:sz w:val="16"/>
                            </w:rPr>
                            <w:t>2024</w:t>
                          </w:r>
                        </w:p>
                      </w:txbxContent>
                    </wps:txbx>
                    <wps:bodyPr wrap="square" lIns="0" tIns="0" rIns="0" bIns="0" rtlCol="0">
                      <a:noAutofit/>
                    </wps:bodyPr>
                  </wps:wsp>
                </a:graphicData>
              </a:graphic>
            </wp:anchor>
          </w:drawing>
        </mc:Choice>
        <mc:Fallback>
          <w:pict>
            <v:shapetype w14:anchorId="519F5D4F" id="_x0000_t202" coordsize="21600,21600" o:spt="202" path="m,l,21600r21600,l21600,xe">
              <v:stroke joinstyle="miter"/>
              <v:path gradientshapeok="t" o:connecttype="rect"/>
            </v:shapetype>
            <v:shape id="Textbox 7" o:spid="_x0000_s1062" type="#_x0000_t202" style="position:absolute;margin-left:373pt;margin-top:34.9pt;width:183.15pt;height:20.25pt;z-index:-1674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" filled="f" stroked="f">
              <v:textbox inset="0,0,0,0">
                <w:txbxContent>
                  <w:p w14:paraId="5F595D2E" w14:textId="77777777" w:rsidR="00722F1D" w:rsidRDefault="001C1FC6">
                    <w:pPr>
                      <w:spacing w:before="15"/>
                      <w:ind w:right="18"/>
                      <w:jc w:val="right"/>
                      <w:rPr>
                        <w:sz w:val="16"/>
                      </w:rPr>
                    </w:pPr>
                    <w:r>
                      <w:rPr>
                        <w:color w:val="201F1F"/>
                        <w:spacing w:val="-4"/>
                        <w:sz w:val="16"/>
                      </w:rPr>
                      <w:t>MSRC</w:t>
                    </w:r>
                    <w:r>
                      <w:rPr>
                        <w:color w:val="201F1F"/>
                        <w:spacing w:val="-2"/>
                        <w:sz w:val="16"/>
                      </w:rPr>
                      <w:t xml:space="preserve"> </w:t>
                    </w:r>
                    <w:r>
                      <w:rPr>
                        <w:color w:val="201F1F"/>
                        <w:spacing w:val="-4"/>
                        <w:sz w:val="16"/>
                      </w:rPr>
                      <w:t>Website</w:t>
                    </w:r>
                    <w:r>
                      <w:rPr>
                        <w:color w:val="201F1F"/>
                        <w:spacing w:val="-1"/>
                        <w:sz w:val="16"/>
                      </w:rPr>
                      <w:t xml:space="preserve"> </w:t>
                    </w:r>
                    <w:r>
                      <w:rPr>
                        <w:color w:val="201F1F"/>
                        <w:spacing w:val="-4"/>
                        <w:sz w:val="16"/>
                      </w:rPr>
                      <w:t>Hosting,</w:t>
                    </w:r>
                    <w:r>
                      <w:rPr>
                        <w:color w:val="201F1F"/>
                        <w:spacing w:val="-2"/>
                        <w:sz w:val="16"/>
                      </w:rPr>
                      <w:t xml:space="preserve"> </w:t>
                    </w:r>
                    <w:r>
                      <w:rPr>
                        <w:color w:val="201F1F"/>
                        <w:spacing w:val="-4"/>
                        <w:sz w:val="16"/>
                      </w:rPr>
                      <w:t>Maintenance</w:t>
                    </w:r>
                    <w:r>
                      <w:rPr>
                        <w:color w:val="201F1F"/>
                        <w:sz w:val="16"/>
                      </w:rPr>
                      <w:t xml:space="preserve"> </w:t>
                    </w:r>
                    <w:r>
                      <w:rPr>
                        <w:color w:val="201F1F"/>
                        <w:spacing w:val="-4"/>
                        <w:sz w:val="16"/>
                      </w:rPr>
                      <w:t>&amp;</w:t>
                    </w:r>
                    <w:r>
                      <w:rPr>
                        <w:color w:val="201F1F"/>
                        <w:spacing w:val="4"/>
                        <w:sz w:val="16"/>
                      </w:rPr>
                      <w:t xml:space="preserve"> </w:t>
                    </w:r>
                    <w:r>
                      <w:rPr>
                        <w:color w:val="201F1F"/>
                        <w:spacing w:val="-4"/>
                        <w:sz w:val="16"/>
                      </w:rPr>
                      <w:t>Modification</w:t>
                    </w:r>
                  </w:p>
                  <w:p w14:paraId="02589185" w14:textId="77777777" w:rsidR="00722F1D" w:rsidRDefault="001C1FC6">
                    <w:pPr>
                      <w:spacing w:before="1"/>
                      <w:ind w:right="21"/>
                      <w:jc w:val="right"/>
                      <w:rPr>
                        <w:sz w:val="16"/>
                      </w:rPr>
                    </w:pPr>
                    <w:r>
                      <w:rPr>
                        <w:color w:val="201F1F"/>
                        <w:sz w:val="16"/>
                      </w:rPr>
                      <w:t>December</w:t>
                    </w:r>
                    <w:r>
                      <w:rPr>
                        <w:color w:val="201F1F"/>
                        <w:spacing w:val="-10"/>
                        <w:sz w:val="16"/>
                      </w:rPr>
                      <w:t xml:space="preserve"> </w:t>
                    </w:r>
                    <w:r>
                      <w:rPr>
                        <w:color w:val="201F1F"/>
                        <w:sz w:val="16"/>
                      </w:rPr>
                      <w:t>6,</w:t>
                    </w:r>
                    <w:r>
                      <w:rPr>
                        <w:color w:val="201F1F"/>
                        <w:spacing w:val="-11"/>
                        <w:sz w:val="16"/>
                      </w:rPr>
                      <w:t xml:space="preserve"> </w:t>
                    </w:r>
                    <w:r>
                      <w:rPr>
                        <w:color w:val="201F1F"/>
                        <w:spacing w:val="-4"/>
                        <w:sz w:val="16"/>
                      </w:rPr>
                      <w:t>2024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0174" w14:textId="77777777" w:rsidR="00722F1D" w:rsidRDefault="001C1FC6">
    <w:pPr>
      <w:pStyle w:val="BodyText"/>
      <w:spacing w:line="14" w:lineRule="auto"/>
      <w:rPr>
        <w:sz w:val="20"/>
      </w:rPr>
    </w:pPr>
    <w:r>
      <w:rPr>
        <w:noProof/>
      </w:rPr>
      <mc:AlternateContent>
        <mc:Choice Requires="wps">
          <w:drawing>
            <wp:anchor distT="0" distB="0" distL="0" distR="0" simplePos="0" relativeHeight="486579712" behindDoc="1" locked="0" layoutInCell="1" allowOverlap="1" wp14:anchorId="391E7492" wp14:editId="606ADC07">
              <wp:simplePos x="0" y="0"/>
              <wp:positionH relativeFrom="page">
                <wp:posOffset>7003542</wp:posOffset>
              </wp:positionH>
              <wp:positionV relativeFrom="page">
                <wp:posOffset>432098</wp:posOffset>
              </wp:positionV>
              <wp:extent cx="354965" cy="16700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67005"/>
                      </a:xfrm>
                      <a:prstGeom prst="rect">
                        <a:avLst/>
                      </a:prstGeom>
                    </wps:spPr>
                    <wps:txbx>
                      <w:txbxContent>
                        <w:p w14:paraId="5EB81985"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3</w:t>
                          </w:r>
                          <w:r>
                            <w:rPr>
                              <w:b/>
                              <w:color w:val="201E1F"/>
                              <w:spacing w:val="-10"/>
                              <w:sz w:val="20"/>
                            </w:rPr>
                            <w:fldChar w:fldCharType="end"/>
                          </w:r>
                        </w:p>
                      </w:txbxContent>
                    </wps:txbx>
                    <wps:bodyPr wrap="square" lIns="0" tIns="0" rIns="0" bIns="0" rtlCol="0">
                      <a:noAutofit/>
                    </wps:bodyPr>
                  </wps:wsp>
                </a:graphicData>
              </a:graphic>
            </wp:anchor>
          </w:drawing>
        </mc:Choice>
        <mc:Fallback>
          <w:pict>
            <v:shapetype w14:anchorId="391E7492" id="_x0000_t202" coordsize="21600,21600" o:spt="202" path="m,l,21600r21600,l21600,xe">
              <v:stroke joinstyle="miter"/>
              <v:path gradientshapeok="t" o:connecttype="rect"/>
            </v:shapetype>
            <v:shape id="Textbox 61" o:spid="_x0000_s1072" type="#_x0000_t202" style="position:absolute;margin-left:551.45pt;margin-top:34pt;width:27.95pt;height:13.15pt;z-index:-1673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" filled="f" stroked="f">
              <v:textbox inset="0,0,0,0">
                <w:txbxContent>
                  <w:p w14:paraId="5EB81985"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3</w:t>
                    </w:r>
                    <w:r>
                      <w:rPr>
                        <w:b/>
                        <w:color w:val="201E1F"/>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580224" behindDoc="1" locked="0" layoutInCell="1" allowOverlap="1" wp14:anchorId="7E87F452" wp14:editId="40B4F0B0">
              <wp:simplePos x="0" y="0"/>
              <wp:positionH relativeFrom="page">
                <wp:posOffset>444500</wp:posOffset>
              </wp:positionH>
              <wp:positionV relativeFrom="page">
                <wp:posOffset>462017</wp:posOffset>
              </wp:positionV>
              <wp:extent cx="1002030" cy="12446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124460"/>
                      </a:xfrm>
                      <a:prstGeom prst="rect">
                        <a:avLst/>
                      </a:prstGeom>
                    </wps:spPr>
                    <wps:txbx>
                      <w:txbxContent>
                        <w:p w14:paraId="47F347EE"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wps:txbx>
                    <wps:bodyPr wrap="square" lIns="0" tIns="0" rIns="0" bIns="0" rtlCol="0">
                      <a:noAutofit/>
                    </wps:bodyPr>
                  </wps:wsp>
                </a:graphicData>
              </a:graphic>
            </wp:anchor>
          </w:drawing>
        </mc:Choice>
        <mc:Fallback>
          <w:pict>
            <v:shape w14:anchorId="7E87F452" id="Textbox 62" o:spid="_x0000_s1073" type="#_x0000_t202" style="position:absolute;margin-left:35pt;margin-top:36.4pt;width:78.9pt;height:9.8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" filled="f" stroked="f">
              <v:textbox inset="0,0,0,0">
                <w:txbxContent>
                  <w:p w14:paraId="47F347EE"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CA0D" w14:textId="77777777" w:rsidR="00722F1D" w:rsidRDefault="001C1FC6">
    <w:pPr>
      <w:pStyle w:val="BodyText"/>
      <w:spacing w:line="14" w:lineRule="auto"/>
      <w:rPr>
        <w:sz w:val="20"/>
      </w:rPr>
    </w:pPr>
    <w:r>
      <w:rPr>
        <w:noProof/>
      </w:rPr>
      <mc:AlternateContent>
        <mc:Choice Requires="wps">
          <w:drawing>
            <wp:anchor distT="0" distB="0" distL="0" distR="0" simplePos="0" relativeHeight="486580736" behindDoc="1" locked="0" layoutInCell="1" allowOverlap="1" wp14:anchorId="7882765D" wp14:editId="4003B33D">
              <wp:simplePos x="0" y="0"/>
              <wp:positionH relativeFrom="page">
                <wp:posOffset>7000493</wp:posOffset>
              </wp:positionH>
              <wp:positionV relativeFrom="page">
                <wp:posOffset>432098</wp:posOffset>
              </wp:positionV>
              <wp:extent cx="354965" cy="16700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67005"/>
                      </a:xfrm>
                      <a:prstGeom prst="rect">
                        <a:avLst/>
                      </a:prstGeom>
                    </wps:spPr>
                    <wps:txbx>
                      <w:txbxContent>
                        <w:p w14:paraId="42172AA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4</w:t>
                          </w:r>
                          <w:r>
                            <w:rPr>
                              <w:b/>
                              <w:color w:val="201E1F"/>
                              <w:spacing w:val="-10"/>
                              <w:sz w:val="20"/>
                            </w:rPr>
                            <w:fldChar w:fldCharType="end"/>
                          </w:r>
                        </w:p>
                      </w:txbxContent>
                    </wps:txbx>
                    <wps:bodyPr wrap="square" lIns="0" tIns="0" rIns="0" bIns="0" rtlCol="0">
                      <a:noAutofit/>
                    </wps:bodyPr>
                  </wps:wsp>
                </a:graphicData>
              </a:graphic>
            </wp:anchor>
          </w:drawing>
        </mc:Choice>
        <mc:Fallback>
          <w:pict>
            <v:shapetype w14:anchorId="7882765D" id="_x0000_t202" coordsize="21600,21600" o:spt="202" path="m,l,21600r21600,l21600,xe">
              <v:stroke joinstyle="miter"/>
              <v:path gradientshapeok="t" o:connecttype="rect"/>
            </v:shapetype>
            <v:shape id="Textbox 64" o:spid="_x0000_s1074" type="#_x0000_t202" style="position:absolute;margin-left:551.2pt;margin-top:34pt;width:27.95pt;height:13.15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" filled="f" stroked="f">
              <v:textbox inset="0,0,0,0">
                <w:txbxContent>
                  <w:p w14:paraId="42172AA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4</w:t>
                    </w:r>
                    <w:r>
                      <w:rPr>
                        <w:b/>
                        <w:color w:val="201E1F"/>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581248" behindDoc="1" locked="0" layoutInCell="1" allowOverlap="1" wp14:anchorId="690002E6" wp14:editId="407C264B">
              <wp:simplePos x="0" y="0"/>
              <wp:positionH relativeFrom="page">
                <wp:posOffset>441451</wp:posOffset>
              </wp:positionH>
              <wp:positionV relativeFrom="page">
                <wp:posOffset>462017</wp:posOffset>
              </wp:positionV>
              <wp:extent cx="1002030" cy="12446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124460"/>
                      </a:xfrm>
                      <a:prstGeom prst="rect">
                        <a:avLst/>
                      </a:prstGeom>
                    </wps:spPr>
                    <wps:txbx>
                      <w:txbxContent>
                        <w:p w14:paraId="525EA664"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wps:txbx>
                    <wps:bodyPr wrap="square" lIns="0" tIns="0" rIns="0" bIns="0" rtlCol="0">
                      <a:noAutofit/>
                    </wps:bodyPr>
                  </wps:wsp>
                </a:graphicData>
              </a:graphic>
            </wp:anchor>
          </w:drawing>
        </mc:Choice>
        <mc:Fallback>
          <w:pict>
            <v:shape w14:anchorId="690002E6" id="Textbox 65" o:spid="_x0000_s1075" type="#_x0000_t202" style="position:absolute;margin-left:34.75pt;margin-top:36.4pt;width:78.9pt;height:9.8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" filled="f" stroked="f">
              <v:textbox inset="0,0,0,0">
                <w:txbxContent>
                  <w:p w14:paraId="525EA664"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4B4F" w14:textId="77777777" w:rsidR="00722F1D" w:rsidRDefault="001C1FC6">
    <w:pPr>
      <w:pStyle w:val="BodyText"/>
      <w:spacing w:line="14" w:lineRule="auto"/>
      <w:rPr>
        <w:sz w:val="20"/>
      </w:rPr>
    </w:pPr>
    <w:r>
      <w:rPr>
        <w:noProof/>
      </w:rPr>
      <mc:AlternateContent>
        <mc:Choice Requires="wps">
          <w:drawing>
            <wp:anchor distT="0" distB="0" distL="0" distR="0" simplePos="0" relativeHeight="486581760" behindDoc="1" locked="0" layoutInCell="1" allowOverlap="1" wp14:anchorId="75D5E4EF" wp14:editId="29BC8EED">
              <wp:simplePos x="0" y="0"/>
              <wp:positionH relativeFrom="page">
                <wp:posOffset>7003542</wp:posOffset>
              </wp:positionH>
              <wp:positionV relativeFrom="page">
                <wp:posOffset>432098</wp:posOffset>
              </wp:positionV>
              <wp:extent cx="354965" cy="16700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67005"/>
                      </a:xfrm>
                      <a:prstGeom prst="rect">
                        <a:avLst/>
                      </a:prstGeom>
                    </wps:spPr>
                    <wps:txbx>
                      <w:txbxContent>
                        <w:p w14:paraId="7B99056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5</w:t>
                          </w:r>
                          <w:r>
                            <w:rPr>
                              <w:b/>
                              <w:color w:val="201E1F"/>
                              <w:spacing w:val="-10"/>
                              <w:sz w:val="20"/>
                            </w:rPr>
                            <w:fldChar w:fldCharType="end"/>
                          </w:r>
                        </w:p>
                      </w:txbxContent>
                    </wps:txbx>
                    <wps:bodyPr wrap="square" lIns="0" tIns="0" rIns="0" bIns="0" rtlCol="0">
                      <a:noAutofit/>
                    </wps:bodyPr>
                  </wps:wsp>
                </a:graphicData>
              </a:graphic>
            </wp:anchor>
          </w:drawing>
        </mc:Choice>
        <mc:Fallback>
          <w:pict>
            <v:shapetype w14:anchorId="75D5E4EF" id="_x0000_t202" coordsize="21600,21600" o:spt="202" path="m,l,21600r21600,l21600,xe">
              <v:stroke joinstyle="miter"/>
              <v:path gradientshapeok="t" o:connecttype="rect"/>
            </v:shapetype>
            <v:shape id="Textbox 67" o:spid="_x0000_s1076" type="#_x0000_t202" style="position:absolute;margin-left:551.45pt;margin-top:34pt;width:27.95pt;height:13.15pt;z-index:-167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" filled="f" stroked="f">
              <v:textbox inset="0,0,0,0">
                <w:txbxContent>
                  <w:p w14:paraId="7B99056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5</w:t>
                    </w:r>
                    <w:r>
                      <w:rPr>
                        <w:b/>
                        <w:color w:val="201E1F"/>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582272" behindDoc="1" locked="0" layoutInCell="1" allowOverlap="1" wp14:anchorId="41C3D55E" wp14:editId="10DD44A1">
              <wp:simplePos x="0" y="0"/>
              <wp:positionH relativeFrom="page">
                <wp:posOffset>444500</wp:posOffset>
              </wp:positionH>
              <wp:positionV relativeFrom="page">
                <wp:posOffset>462017</wp:posOffset>
              </wp:positionV>
              <wp:extent cx="1002030" cy="12446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124460"/>
                      </a:xfrm>
                      <a:prstGeom prst="rect">
                        <a:avLst/>
                      </a:prstGeom>
                    </wps:spPr>
                    <wps:txbx>
                      <w:txbxContent>
                        <w:p w14:paraId="530C6256"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wps:txbx>
                    <wps:bodyPr wrap="square" lIns="0" tIns="0" rIns="0" bIns="0" rtlCol="0">
                      <a:noAutofit/>
                    </wps:bodyPr>
                  </wps:wsp>
                </a:graphicData>
              </a:graphic>
            </wp:anchor>
          </w:drawing>
        </mc:Choice>
        <mc:Fallback>
          <w:pict>
            <v:shape w14:anchorId="41C3D55E" id="Textbox 68" o:spid="_x0000_s1077" type="#_x0000_t202" style="position:absolute;margin-left:35pt;margin-top:36.4pt;width:78.9pt;height:9.8pt;z-index:-167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" filled="f" stroked="f">
              <v:textbox inset="0,0,0,0">
                <w:txbxContent>
                  <w:p w14:paraId="530C6256"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669A" w14:textId="77777777" w:rsidR="00722F1D" w:rsidRDefault="001C1FC6">
    <w:pPr>
      <w:pStyle w:val="BodyText"/>
      <w:spacing w:line="14" w:lineRule="auto"/>
      <w:rPr>
        <w:sz w:val="20"/>
      </w:rPr>
    </w:pPr>
    <w:r>
      <w:rPr>
        <w:noProof/>
      </w:rPr>
      <mc:AlternateContent>
        <mc:Choice Requires="wps">
          <w:drawing>
            <wp:anchor distT="0" distB="0" distL="0" distR="0" simplePos="0" relativeHeight="486582784" behindDoc="1" locked="0" layoutInCell="1" allowOverlap="1" wp14:anchorId="139E80EC" wp14:editId="42C4AC8F">
              <wp:simplePos x="0" y="0"/>
              <wp:positionH relativeFrom="page">
                <wp:posOffset>7003542</wp:posOffset>
              </wp:positionH>
              <wp:positionV relativeFrom="page">
                <wp:posOffset>432098</wp:posOffset>
              </wp:positionV>
              <wp:extent cx="354965" cy="16700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67005"/>
                      </a:xfrm>
                      <a:prstGeom prst="rect">
                        <a:avLst/>
                      </a:prstGeom>
                    </wps:spPr>
                    <wps:txbx>
                      <w:txbxContent>
                        <w:p w14:paraId="4036880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6</w:t>
                          </w:r>
                          <w:r>
                            <w:rPr>
                              <w:b/>
                              <w:color w:val="201E1F"/>
                              <w:spacing w:val="-10"/>
                              <w:sz w:val="20"/>
                            </w:rPr>
                            <w:fldChar w:fldCharType="end"/>
                          </w:r>
                        </w:p>
                      </w:txbxContent>
                    </wps:txbx>
                    <wps:bodyPr wrap="square" lIns="0" tIns="0" rIns="0" bIns="0" rtlCol="0">
                      <a:noAutofit/>
                    </wps:bodyPr>
                  </wps:wsp>
                </a:graphicData>
              </a:graphic>
            </wp:anchor>
          </w:drawing>
        </mc:Choice>
        <mc:Fallback>
          <w:pict>
            <v:shapetype w14:anchorId="139E80EC" id="_x0000_t202" coordsize="21600,21600" o:spt="202" path="m,l,21600r21600,l21600,xe">
              <v:stroke joinstyle="miter"/>
              <v:path gradientshapeok="t" o:connecttype="rect"/>
            </v:shapetype>
            <v:shape id="Textbox 71" o:spid="_x0000_s1078" type="#_x0000_t202" style="position:absolute;margin-left:551.45pt;margin-top:34pt;width:27.95pt;height:13.15pt;z-index:-167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" filled="f" stroked="f">
              <v:textbox inset="0,0,0,0">
                <w:txbxContent>
                  <w:p w14:paraId="4036880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6</w:t>
                    </w:r>
                    <w:r>
                      <w:rPr>
                        <w:b/>
                        <w:color w:val="201E1F"/>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583296" behindDoc="1" locked="0" layoutInCell="1" allowOverlap="1" wp14:anchorId="0E1CC717" wp14:editId="010E685E">
              <wp:simplePos x="0" y="0"/>
              <wp:positionH relativeFrom="page">
                <wp:posOffset>444500</wp:posOffset>
              </wp:positionH>
              <wp:positionV relativeFrom="page">
                <wp:posOffset>462017</wp:posOffset>
              </wp:positionV>
              <wp:extent cx="1002030" cy="1244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124460"/>
                      </a:xfrm>
                      <a:prstGeom prst="rect">
                        <a:avLst/>
                      </a:prstGeom>
                    </wps:spPr>
                    <wps:txbx>
                      <w:txbxContent>
                        <w:p w14:paraId="0CB9C952"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wps:txbx>
                    <wps:bodyPr wrap="square" lIns="0" tIns="0" rIns="0" bIns="0" rtlCol="0">
                      <a:noAutofit/>
                    </wps:bodyPr>
                  </wps:wsp>
                </a:graphicData>
              </a:graphic>
            </wp:anchor>
          </w:drawing>
        </mc:Choice>
        <mc:Fallback>
          <w:pict>
            <v:shape w14:anchorId="0E1CC717" id="Textbox 72" o:spid="_x0000_s1079" type="#_x0000_t202" style="position:absolute;margin-left:35pt;margin-top:36.4pt;width:78.9pt;height:9.8pt;z-index:-167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" filled="f" stroked="f">
              <v:textbox inset="0,0,0,0">
                <w:txbxContent>
                  <w:p w14:paraId="0CB9C952"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8AF4" w14:textId="77777777" w:rsidR="00722F1D" w:rsidRDefault="00722F1D">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270F" w14:textId="77777777" w:rsidR="00722F1D" w:rsidRDefault="00722F1D">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9251" w14:textId="77777777" w:rsidR="00722F1D" w:rsidRDefault="00722F1D">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7089" w14:textId="77777777" w:rsidR="00722F1D" w:rsidRDefault="00722F1D">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C8C0" w14:textId="77777777" w:rsidR="00722F1D" w:rsidRDefault="001C1FC6">
    <w:pPr>
      <w:pStyle w:val="BodyText"/>
      <w:spacing w:line="14" w:lineRule="auto"/>
      <w:rPr>
        <w:sz w:val="20"/>
      </w:rPr>
    </w:pPr>
    <w:r>
      <w:rPr>
        <w:noProof/>
      </w:rPr>
      <mc:AlternateContent>
        <mc:Choice Requires="wps">
          <w:drawing>
            <wp:anchor distT="0" distB="0" distL="0" distR="0" simplePos="0" relativeHeight="486584320" behindDoc="1" locked="0" layoutInCell="1" allowOverlap="1" wp14:anchorId="2A7B7C5A" wp14:editId="5E5E4B28">
              <wp:simplePos x="0" y="0"/>
              <wp:positionH relativeFrom="page">
                <wp:posOffset>895908</wp:posOffset>
              </wp:positionH>
              <wp:positionV relativeFrom="page">
                <wp:posOffset>499194</wp:posOffset>
              </wp:positionV>
              <wp:extent cx="88646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94310"/>
                      </a:xfrm>
                      <a:prstGeom prst="rect">
                        <a:avLst/>
                      </a:prstGeom>
                    </wps:spPr>
                    <wps:txbx>
                      <w:txbxContent>
                        <w:p w14:paraId="33F6C886" w14:textId="77777777" w:rsidR="00722F1D" w:rsidRDefault="001C1FC6">
                          <w:pPr>
                            <w:spacing w:before="10"/>
                            <w:ind w:left="20"/>
                            <w:rPr>
                              <w:rFonts w:ascii="Times New Roman"/>
                              <w:b/>
                              <w:sz w:val="24"/>
                            </w:rPr>
                          </w:pPr>
                          <w:r>
                            <w:rPr>
                              <w:rFonts w:ascii="Times New Roman"/>
                              <w:b/>
                              <w:spacing w:val="-2"/>
                              <w:sz w:val="24"/>
                              <w:u w:val="thick"/>
                            </w:rPr>
                            <w:t>SECTION</w:t>
                          </w:r>
                          <w:r>
                            <w:rPr>
                              <w:rFonts w:ascii="Times New Roman"/>
                              <w:b/>
                              <w:spacing w:val="-11"/>
                              <w:sz w:val="24"/>
                              <w:u w:val="thick"/>
                            </w:rPr>
                            <w:t xml:space="preserve"> </w:t>
                          </w:r>
                          <w:r>
                            <w:rPr>
                              <w:rFonts w:ascii="Times New Roman"/>
                              <w:b/>
                              <w:spacing w:val="-5"/>
                              <w:sz w:val="24"/>
                              <w:u w:val="thick"/>
                            </w:rPr>
                            <w:t>II</w:t>
                          </w:r>
                          <w:r>
                            <w:rPr>
                              <w:rFonts w:ascii="Times New Roman"/>
                              <w:b/>
                              <w:spacing w:val="-5"/>
                              <w:sz w:val="24"/>
                            </w:rPr>
                            <w:t>.</w:t>
                          </w:r>
                        </w:p>
                      </w:txbxContent>
                    </wps:txbx>
                    <wps:bodyPr wrap="square" lIns="0" tIns="0" rIns="0" bIns="0" rtlCol="0">
                      <a:noAutofit/>
                    </wps:bodyPr>
                  </wps:wsp>
                </a:graphicData>
              </a:graphic>
            </wp:anchor>
          </w:drawing>
        </mc:Choice>
        <mc:Fallback>
          <w:pict>
            <v:shapetype w14:anchorId="2A7B7C5A" id="_x0000_t202" coordsize="21600,21600" o:spt="202" path="m,l,21600r21600,l21600,xe">
              <v:stroke joinstyle="miter"/>
              <v:path gradientshapeok="t" o:connecttype="rect"/>
            </v:shapetype>
            <v:shape id="Textbox 111" o:spid="_x0000_s1081" type="#_x0000_t202" style="position:absolute;margin-left:70.55pt;margin-top:39.3pt;width:69.8pt;height:15.3pt;z-index:-167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" filled="f" stroked="f">
              <v:textbox inset="0,0,0,0">
                <w:txbxContent>
                  <w:p w14:paraId="33F6C886" w14:textId="77777777" w:rsidR="00722F1D" w:rsidRDefault="001C1FC6">
                    <w:pPr>
                      <w:spacing w:before="10"/>
                      <w:ind w:left="20"/>
                      <w:rPr>
                        <w:rFonts w:ascii="Times New Roman"/>
                        <w:b/>
                        <w:sz w:val="24"/>
                      </w:rPr>
                    </w:pPr>
                    <w:r>
                      <w:rPr>
                        <w:rFonts w:ascii="Times New Roman"/>
                        <w:b/>
                        <w:spacing w:val="-2"/>
                        <w:sz w:val="24"/>
                        <w:u w:val="thick"/>
                      </w:rPr>
                      <w:t>SECTION</w:t>
                    </w:r>
                    <w:r>
                      <w:rPr>
                        <w:rFonts w:ascii="Times New Roman"/>
                        <w:b/>
                        <w:spacing w:val="-11"/>
                        <w:sz w:val="24"/>
                        <w:u w:val="thick"/>
                      </w:rPr>
                      <w:t xml:space="preserve"> </w:t>
                    </w:r>
                    <w:r>
                      <w:rPr>
                        <w:rFonts w:ascii="Times New Roman"/>
                        <w:b/>
                        <w:spacing w:val="-5"/>
                        <w:sz w:val="24"/>
                        <w:u w:val="thick"/>
                      </w:rPr>
                      <w:t>II</w:t>
                    </w:r>
                    <w:r>
                      <w:rPr>
                        <w:rFonts w:ascii="Times New Roman"/>
                        <w:b/>
                        <w:spacing w:val="-5"/>
                        <w:sz w:val="24"/>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13C9" w14:textId="77777777" w:rsidR="00722F1D" w:rsidRDefault="001C1FC6">
    <w:pPr>
      <w:pStyle w:val="BodyText"/>
      <w:spacing w:line="14" w:lineRule="auto"/>
      <w:rPr>
        <w:sz w:val="20"/>
      </w:rPr>
    </w:pPr>
    <w:r>
      <w:rPr>
        <w:noProof/>
      </w:rPr>
      <mc:AlternateContent>
        <mc:Choice Requires="wps">
          <w:drawing>
            <wp:anchor distT="0" distB="0" distL="0" distR="0" simplePos="0" relativeHeight="486585344" behindDoc="1" locked="0" layoutInCell="1" allowOverlap="1" wp14:anchorId="08E97104" wp14:editId="7EA1646A">
              <wp:simplePos x="0" y="0"/>
              <wp:positionH relativeFrom="page">
                <wp:posOffset>902004</wp:posOffset>
              </wp:positionH>
              <wp:positionV relativeFrom="page">
                <wp:posOffset>499194</wp:posOffset>
              </wp:positionV>
              <wp:extent cx="3691254"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1254" cy="194310"/>
                      </a:xfrm>
                      <a:prstGeom prst="rect">
                        <a:avLst/>
                      </a:prstGeom>
                    </wps:spPr>
                    <wps:txbx>
                      <w:txbxContent>
                        <w:p w14:paraId="0A78763A" w14:textId="77777777" w:rsidR="00722F1D" w:rsidRDefault="001C1FC6">
                          <w:pPr>
                            <w:spacing w:before="10"/>
                            <w:ind w:left="20"/>
                            <w:rPr>
                              <w:rFonts w:ascii="Times New Roman"/>
                              <w:b/>
                              <w:sz w:val="24"/>
                            </w:rPr>
                          </w:pPr>
                          <w:r>
                            <w:rPr>
                              <w:rFonts w:ascii="Times New Roman"/>
                              <w:b/>
                              <w:sz w:val="24"/>
                            </w:rPr>
                            <w:t>I</w:t>
                          </w:r>
                          <w:r>
                            <w:rPr>
                              <w:rFonts w:ascii="Times New Roman"/>
                              <w:b/>
                              <w:spacing w:val="-10"/>
                              <w:sz w:val="24"/>
                            </w:rPr>
                            <w:t xml:space="preserve"> </w:t>
                          </w:r>
                          <w:r>
                            <w:rPr>
                              <w:rFonts w:ascii="Times New Roman"/>
                              <w:b/>
                              <w:sz w:val="24"/>
                            </w:rPr>
                            <w:t>declare</w:t>
                          </w:r>
                          <w:r>
                            <w:rPr>
                              <w:rFonts w:ascii="Times New Roman"/>
                              <w:b/>
                              <w:spacing w:val="-10"/>
                              <w:sz w:val="24"/>
                            </w:rPr>
                            <w:t xml:space="preserve"> </w:t>
                          </w:r>
                          <w:r>
                            <w:rPr>
                              <w:rFonts w:ascii="Times New Roman"/>
                              <w:b/>
                              <w:sz w:val="24"/>
                            </w:rPr>
                            <w:t>the</w:t>
                          </w:r>
                          <w:r>
                            <w:rPr>
                              <w:rFonts w:ascii="Times New Roman"/>
                              <w:b/>
                              <w:spacing w:val="-4"/>
                              <w:sz w:val="24"/>
                            </w:rPr>
                            <w:t xml:space="preserve"> </w:t>
                          </w:r>
                          <w:r>
                            <w:rPr>
                              <w:rFonts w:ascii="Times New Roman"/>
                              <w:b/>
                              <w:sz w:val="24"/>
                            </w:rPr>
                            <w:t>foregoing</w:t>
                          </w:r>
                          <w:r>
                            <w:rPr>
                              <w:rFonts w:ascii="Times New Roman"/>
                              <w:b/>
                              <w:spacing w:val="1"/>
                              <w:sz w:val="24"/>
                            </w:rPr>
                            <w:t xml:space="preserve"> </w:t>
                          </w:r>
                          <w:r>
                            <w:rPr>
                              <w:rFonts w:ascii="Times New Roman"/>
                              <w:b/>
                              <w:sz w:val="24"/>
                            </w:rPr>
                            <w:t>disclosures</w:t>
                          </w:r>
                          <w:r>
                            <w:rPr>
                              <w:rFonts w:ascii="Times New Roman"/>
                              <w:b/>
                              <w:spacing w:val="-2"/>
                              <w:sz w:val="24"/>
                            </w:rPr>
                            <w:t xml:space="preserve"> </w:t>
                          </w:r>
                          <w:r>
                            <w:rPr>
                              <w:rFonts w:ascii="Times New Roman"/>
                              <w:b/>
                              <w:sz w:val="24"/>
                            </w:rPr>
                            <w:t>to</w:t>
                          </w:r>
                          <w:r>
                            <w:rPr>
                              <w:rFonts w:ascii="Times New Roman"/>
                              <w:b/>
                              <w:spacing w:val="-6"/>
                              <w:sz w:val="24"/>
                            </w:rPr>
                            <w:t xml:space="preserve"> </w:t>
                          </w:r>
                          <w:r>
                            <w:rPr>
                              <w:rFonts w:ascii="Times New Roman"/>
                              <w:b/>
                              <w:sz w:val="24"/>
                            </w:rPr>
                            <w:t>be</w:t>
                          </w:r>
                          <w:r>
                            <w:rPr>
                              <w:rFonts w:ascii="Times New Roman"/>
                              <w:b/>
                              <w:spacing w:val="-9"/>
                              <w:sz w:val="24"/>
                            </w:rPr>
                            <w:t xml:space="preserve"> </w:t>
                          </w:r>
                          <w:r>
                            <w:rPr>
                              <w:rFonts w:ascii="Times New Roman"/>
                              <w:b/>
                              <w:sz w:val="24"/>
                            </w:rPr>
                            <w:t>true</w:t>
                          </w:r>
                          <w:r>
                            <w:rPr>
                              <w:rFonts w:ascii="Times New Roman"/>
                              <w:b/>
                              <w:spacing w:val="-7"/>
                              <w:sz w:val="24"/>
                            </w:rPr>
                            <w:t xml:space="preserve"> </w:t>
                          </w:r>
                          <w:r>
                            <w:rPr>
                              <w:rFonts w:ascii="Times New Roman"/>
                              <w:b/>
                              <w:sz w:val="24"/>
                            </w:rPr>
                            <w:t>and</w:t>
                          </w:r>
                          <w:r>
                            <w:rPr>
                              <w:rFonts w:ascii="Times New Roman"/>
                              <w:b/>
                              <w:spacing w:val="-14"/>
                              <w:sz w:val="24"/>
                            </w:rPr>
                            <w:t xml:space="preserve"> </w:t>
                          </w:r>
                          <w:r>
                            <w:rPr>
                              <w:rFonts w:ascii="Times New Roman"/>
                              <w:b/>
                              <w:spacing w:val="-2"/>
                              <w:sz w:val="24"/>
                            </w:rPr>
                            <w:t>correct.</w:t>
                          </w:r>
                        </w:p>
                      </w:txbxContent>
                    </wps:txbx>
                    <wps:bodyPr wrap="square" lIns="0" tIns="0" rIns="0" bIns="0" rtlCol="0">
                      <a:noAutofit/>
                    </wps:bodyPr>
                  </wps:wsp>
                </a:graphicData>
              </a:graphic>
            </wp:anchor>
          </w:drawing>
        </mc:Choice>
        <mc:Fallback>
          <w:pict>
            <v:shapetype w14:anchorId="08E97104" id="_x0000_t202" coordsize="21600,21600" o:spt="202" path="m,l,21600r21600,l21600,xe">
              <v:stroke joinstyle="miter"/>
              <v:path gradientshapeok="t" o:connecttype="rect"/>
            </v:shapetype>
            <v:shape id="Textbox 143" o:spid="_x0000_s1083" type="#_x0000_t202" style="position:absolute;margin-left:71pt;margin-top:39.3pt;width:290.65pt;height:15.3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" filled="f" stroked="f">
              <v:textbox inset="0,0,0,0">
                <w:txbxContent>
                  <w:p w14:paraId="0A78763A" w14:textId="77777777" w:rsidR="00722F1D" w:rsidRDefault="001C1FC6">
                    <w:pPr>
                      <w:spacing w:before="10"/>
                      <w:ind w:left="20"/>
                      <w:rPr>
                        <w:rFonts w:ascii="Times New Roman"/>
                        <w:b/>
                        <w:sz w:val="24"/>
                      </w:rPr>
                    </w:pPr>
                    <w:r>
                      <w:rPr>
                        <w:rFonts w:ascii="Times New Roman"/>
                        <w:b/>
                        <w:sz w:val="24"/>
                      </w:rPr>
                      <w:t>I</w:t>
                    </w:r>
                    <w:r>
                      <w:rPr>
                        <w:rFonts w:ascii="Times New Roman"/>
                        <w:b/>
                        <w:spacing w:val="-10"/>
                        <w:sz w:val="24"/>
                      </w:rPr>
                      <w:t xml:space="preserve"> </w:t>
                    </w:r>
                    <w:r>
                      <w:rPr>
                        <w:rFonts w:ascii="Times New Roman"/>
                        <w:b/>
                        <w:sz w:val="24"/>
                      </w:rPr>
                      <w:t>declare</w:t>
                    </w:r>
                    <w:r>
                      <w:rPr>
                        <w:rFonts w:ascii="Times New Roman"/>
                        <w:b/>
                        <w:spacing w:val="-10"/>
                        <w:sz w:val="24"/>
                      </w:rPr>
                      <w:t xml:space="preserve"> </w:t>
                    </w:r>
                    <w:r>
                      <w:rPr>
                        <w:rFonts w:ascii="Times New Roman"/>
                        <w:b/>
                        <w:sz w:val="24"/>
                      </w:rPr>
                      <w:t>the</w:t>
                    </w:r>
                    <w:r>
                      <w:rPr>
                        <w:rFonts w:ascii="Times New Roman"/>
                        <w:b/>
                        <w:spacing w:val="-4"/>
                        <w:sz w:val="24"/>
                      </w:rPr>
                      <w:t xml:space="preserve"> </w:t>
                    </w:r>
                    <w:r>
                      <w:rPr>
                        <w:rFonts w:ascii="Times New Roman"/>
                        <w:b/>
                        <w:sz w:val="24"/>
                      </w:rPr>
                      <w:t>foregoing</w:t>
                    </w:r>
                    <w:r>
                      <w:rPr>
                        <w:rFonts w:ascii="Times New Roman"/>
                        <w:b/>
                        <w:spacing w:val="1"/>
                        <w:sz w:val="24"/>
                      </w:rPr>
                      <w:t xml:space="preserve"> </w:t>
                    </w:r>
                    <w:r>
                      <w:rPr>
                        <w:rFonts w:ascii="Times New Roman"/>
                        <w:b/>
                        <w:sz w:val="24"/>
                      </w:rPr>
                      <w:t>disclosures</w:t>
                    </w:r>
                    <w:r>
                      <w:rPr>
                        <w:rFonts w:ascii="Times New Roman"/>
                        <w:b/>
                        <w:spacing w:val="-2"/>
                        <w:sz w:val="24"/>
                      </w:rPr>
                      <w:t xml:space="preserve"> </w:t>
                    </w:r>
                    <w:r>
                      <w:rPr>
                        <w:rFonts w:ascii="Times New Roman"/>
                        <w:b/>
                        <w:sz w:val="24"/>
                      </w:rPr>
                      <w:t>to</w:t>
                    </w:r>
                    <w:r>
                      <w:rPr>
                        <w:rFonts w:ascii="Times New Roman"/>
                        <w:b/>
                        <w:spacing w:val="-6"/>
                        <w:sz w:val="24"/>
                      </w:rPr>
                      <w:t xml:space="preserve"> </w:t>
                    </w:r>
                    <w:r>
                      <w:rPr>
                        <w:rFonts w:ascii="Times New Roman"/>
                        <w:b/>
                        <w:sz w:val="24"/>
                      </w:rPr>
                      <w:t>be</w:t>
                    </w:r>
                    <w:r>
                      <w:rPr>
                        <w:rFonts w:ascii="Times New Roman"/>
                        <w:b/>
                        <w:spacing w:val="-9"/>
                        <w:sz w:val="24"/>
                      </w:rPr>
                      <w:t xml:space="preserve"> </w:t>
                    </w:r>
                    <w:r>
                      <w:rPr>
                        <w:rFonts w:ascii="Times New Roman"/>
                        <w:b/>
                        <w:sz w:val="24"/>
                      </w:rPr>
                      <w:t>true</w:t>
                    </w:r>
                    <w:r>
                      <w:rPr>
                        <w:rFonts w:ascii="Times New Roman"/>
                        <w:b/>
                        <w:spacing w:val="-7"/>
                        <w:sz w:val="24"/>
                      </w:rPr>
                      <w:t xml:space="preserve"> </w:t>
                    </w:r>
                    <w:r>
                      <w:rPr>
                        <w:rFonts w:ascii="Times New Roman"/>
                        <w:b/>
                        <w:sz w:val="24"/>
                      </w:rPr>
                      <w:t>and</w:t>
                    </w:r>
                    <w:r>
                      <w:rPr>
                        <w:rFonts w:ascii="Times New Roman"/>
                        <w:b/>
                        <w:spacing w:val="-14"/>
                        <w:sz w:val="24"/>
                      </w:rPr>
                      <w:t xml:space="preserve"> </w:t>
                    </w:r>
                    <w:r>
                      <w:rPr>
                        <w:rFonts w:ascii="Times New Roman"/>
                        <w:b/>
                        <w:spacing w:val="-2"/>
                        <w:sz w:val="24"/>
                      </w:rPr>
                      <w:t>correct.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8240" w14:textId="77777777" w:rsidR="00722F1D" w:rsidRDefault="001C1FC6">
    <w:pPr>
      <w:pStyle w:val="BodyText"/>
      <w:spacing w:line="14" w:lineRule="auto"/>
      <w:rPr>
        <w:sz w:val="20"/>
      </w:rPr>
    </w:pPr>
    <w:r>
      <w:rPr>
        <w:noProof/>
      </w:rPr>
      <mc:AlternateContent>
        <mc:Choice Requires="wps">
          <w:drawing>
            <wp:anchor distT="0" distB="0" distL="0" distR="0" simplePos="0" relativeHeight="486575104" behindDoc="1" locked="0" layoutInCell="1" allowOverlap="1" wp14:anchorId="3E6CD005" wp14:editId="6F752A2D">
              <wp:simplePos x="0" y="0"/>
              <wp:positionH relativeFrom="page">
                <wp:posOffset>4738496</wp:posOffset>
              </wp:positionH>
              <wp:positionV relativeFrom="page">
                <wp:posOffset>443504</wp:posOffset>
              </wp:positionV>
              <wp:extent cx="2326005" cy="2571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6005" cy="257175"/>
                      </a:xfrm>
                      <a:prstGeom prst="rect">
                        <a:avLst/>
                      </a:prstGeom>
                    </wps:spPr>
                    <wps:txbx>
                      <w:txbxContent>
                        <w:p w14:paraId="3732170B" w14:textId="77777777" w:rsidR="00722F1D" w:rsidRDefault="001C1FC6">
                          <w:pPr>
                            <w:spacing w:before="15"/>
                            <w:ind w:right="18"/>
                            <w:jc w:val="right"/>
                            <w:rPr>
                              <w:sz w:val="16"/>
                            </w:rPr>
                          </w:pPr>
                          <w:r>
                            <w:rPr>
                              <w:color w:val="201F1F"/>
                              <w:spacing w:val="-4"/>
                              <w:sz w:val="16"/>
                            </w:rPr>
                            <w:t>MSRC</w:t>
                          </w:r>
                          <w:r>
                            <w:rPr>
                              <w:color w:val="201F1F"/>
                              <w:spacing w:val="-3"/>
                              <w:sz w:val="16"/>
                            </w:rPr>
                            <w:t xml:space="preserve"> </w:t>
                          </w:r>
                          <w:r>
                            <w:rPr>
                              <w:color w:val="201F1F"/>
                              <w:spacing w:val="-4"/>
                              <w:sz w:val="16"/>
                            </w:rPr>
                            <w:t>Website</w:t>
                          </w:r>
                          <w:r>
                            <w:rPr>
                              <w:color w:val="201F1F"/>
                              <w:spacing w:val="-2"/>
                              <w:sz w:val="16"/>
                            </w:rPr>
                            <w:t xml:space="preserve"> </w:t>
                          </w:r>
                          <w:r>
                            <w:rPr>
                              <w:color w:val="201F1F"/>
                              <w:spacing w:val="-4"/>
                              <w:sz w:val="16"/>
                            </w:rPr>
                            <w:t>Hosting,</w:t>
                          </w:r>
                          <w:r>
                            <w:rPr>
                              <w:color w:val="201F1F"/>
                              <w:spacing w:val="2"/>
                              <w:sz w:val="16"/>
                            </w:rPr>
                            <w:t xml:space="preserve"> </w:t>
                          </w:r>
                          <w:r>
                            <w:rPr>
                              <w:color w:val="201F1F"/>
                              <w:spacing w:val="-4"/>
                              <w:sz w:val="16"/>
                            </w:rPr>
                            <w:t>Maintenance</w:t>
                          </w:r>
                          <w:r>
                            <w:rPr>
                              <w:color w:val="201F1F"/>
                              <w:spacing w:val="-1"/>
                              <w:sz w:val="16"/>
                            </w:rPr>
                            <w:t xml:space="preserve"> </w:t>
                          </w:r>
                          <w:r>
                            <w:rPr>
                              <w:color w:val="201F1F"/>
                              <w:spacing w:val="-4"/>
                              <w:sz w:val="16"/>
                            </w:rPr>
                            <w:t>&amp;</w:t>
                          </w:r>
                          <w:r>
                            <w:rPr>
                              <w:color w:val="201F1F"/>
                              <w:sz w:val="16"/>
                            </w:rPr>
                            <w:t xml:space="preserve"> </w:t>
                          </w:r>
                          <w:r>
                            <w:rPr>
                              <w:color w:val="201F1F"/>
                              <w:spacing w:val="-4"/>
                              <w:sz w:val="16"/>
                            </w:rPr>
                            <w:t>Modification</w:t>
                          </w:r>
                        </w:p>
                        <w:p w14:paraId="17AACB54" w14:textId="77777777" w:rsidR="00722F1D" w:rsidRDefault="001C1FC6">
                          <w:pPr>
                            <w:spacing w:before="1"/>
                            <w:ind w:right="23"/>
                            <w:jc w:val="right"/>
                            <w:rPr>
                              <w:sz w:val="16"/>
                            </w:rPr>
                          </w:pPr>
                          <w:r>
                            <w:rPr>
                              <w:color w:val="201F1F"/>
                              <w:sz w:val="16"/>
                            </w:rPr>
                            <w:t>December</w:t>
                          </w:r>
                          <w:r>
                            <w:rPr>
                              <w:color w:val="201F1F"/>
                              <w:spacing w:val="-10"/>
                              <w:sz w:val="16"/>
                            </w:rPr>
                            <w:t xml:space="preserve"> </w:t>
                          </w:r>
                          <w:r>
                            <w:rPr>
                              <w:color w:val="201F1F"/>
                              <w:sz w:val="16"/>
                            </w:rPr>
                            <w:t>6,</w:t>
                          </w:r>
                          <w:r>
                            <w:rPr>
                              <w:color w:val="201F1F"/>
                              <w:spacing w:val="-11"/>
                              <w:sz w:val="16"/>
                            </w:rPr>
                            <w:t xml:space="preserve"> </w:t>
                          </w:r>
                          <w:r>
                            <w:rPr>
                              <w:color w:val="201F1F"/>
                              <w:spacing w:val="-4"/>
                              <w:sz w:val="16"/>
                            </w:rPr>
                            <w:t>2024</w:t>
                          </w:r>
                        </w:p>
                      </w:txbxContent>
                    </wps:txbx>
                    <wps:bodyPr wrap="square" lIns="0" tIns="0" rIns="0" bIns="0" rtlCol="0">
                      <a:noAutofit/>
                    </wps:bodyPr>
                  </wps:wsp>
                </a:graphicData>
              </a:graphic>
            </wp:anchor>
          </w:drawing>
        </mc:Choice>
        <mc:Fallback>
          <w:pict>
            <v:shapetype w14:anchorId="3E6CD005" id="_x0000_t202" coordsize="21600,21600" o:spt="202" path="m,l,21600r21600,l21600,xe">
              <v:stroke joinstyle="miter"/>
              <v:path gradientshapeok="t" o:connecttype="rect"/>
            </v:shapetype>
            <v:shape id="Textbox 9" o:spid="_x0000_s1063" type="#_x0000_t202" style="position:absolute;margin-left:373.1pt;margin-top:34.9pt;width:183.15pt;height:20.25pt;z-index:-167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" filled="f" stroked="f">
              <v:textbox inset="0,0,0,0">
                <w:txbxContent>
                  <w:p w14:paraId="3732170B" w14:textId="77777777" w:rsidR="00722F1D" w:rsidRDefault="001C1FC6">
                    <w:pPr>
                      <w:spacing w:before="15"/>
                      <w:ind w:right="18"/>
                      <w:jc w:val="right"/>
                      <w:rPr>
                        <w:sz w:val="16"/>
                      </w:rPr>
                    </w:pPr>
                    <w:r>
                      <w:rPr>
                        <w:color w:val="201F1F"/>
                        <w:spacing w:val="-4"/>
                        <w:sz w:val="16"/>
                      </w:rPr>
                      <w:t>MSRC</w:t>
                    </w:r>
                    <w:r>
                      <w:rPr>
                        <w:color w:val="201F1F"/>
                        <w:spacing w:val="-3"/>
                        <w:sz w:val="16"/>
                      </w:rPr>
                      <w:t xml:space="preserve"> </w:t>
                    </w:r>
                    <w:r>
                      <w:rPr>
                        <w:color w:val="201F1F"/>
                        <w:spacing w:val="-4"/>
                        <w:sz w:val="16"/>
                      </w:rPr>
                      <w:t>Website</w:t>
                    </w:r>
                    <w:r>
                      <w:rPr>
                        <w:color w:val="201F1F"/>
                        <w:spacing w:val="-2"/>
                        <w:sz w:val="16"/>
                      </w:rPr>
                      <w:t xml:space="preserve"> </w:t>
                    </w:r>
                    <w:r>
                      <w:rPr>
                        <w:color w:val="201F1F"/>
                        <w:spacing w:val="-4"/>
                        <w:sz w:val="16"/>
                      </w:rPr>
                      <w:t>Hosting,</w:t>
                    </w:r>
                    <w:r>
                      <w:rPr>
                        <w:color w:val="201F1F"/>
                        <w:spacing w:val="2"/>
                        <w:sz w:val="16"/>
                      </w:rPr>
                      <w:t xml:space="preserve"> </w:t>
                    </w:r>
                    <w:r>
                      <w:rPr>
                        <w:color w:val="201F1F"/>
                        <w:spacing w:val="-4"/>
                        <w:sz w:val="16"/>
                      </w:rPr>
                      <w:t>Maintenance</w:t>
                    </w:r>
                    <w:r>
                      <w:rPr>
                        <w:color w:val="201F1F"/>
                        <w:spacing w:val="-1"/>
                        <w:sz w:val="16"/>
                      </w:rPr>
                      <w:t xml:space="preserve"> </w:t>
                    </w:r>
                    <w:r>
                      <w:rPr>
                        <w:color w:val="201F1F"/>
                        <w:spacing w:val="-4"/>
                        <w:sz w:val="16"/>
                      </w:rPr>
                      <w:t>&amp;</w:t>
                    </w:r>
                    <w:r>
                      <w:rPr>
                        <w:color w:val="201F1F"/>
                        <w:sz w:val="16"/>
                      </w:rPr>
                      <w:t xml:space="preserve"> </w:t>
                    </w:r>
                    <w:r>
                      <w:rPr>
                        <w:color w:val="201F1F"/>
                        <w:spacing w:val="-4"/>
                        <w:sz w:val="16"/>
                      </w:rPr>
                      <w:t>Modification</w:t>
                    </w:r>
                  </w:p>
                  <w:p w14:paraId="17AACB54" w14:textId="77777777" w:rsidR="00722F1D" w:rsidRDefault="001C1FC6">
                    <w:pPr>
                      <w:spacing w:before="1"/>
                      <w:ind w:right="23"/>
                      <w:jc w:val="right"/>
                      <w:rPr>
                        <w:sz w:val="16"/>
                      </w:rPr>
                    </w:pPr>
                    <w:r>
                      <w:rPr>
                        <w:color w:val="201F1F"/>
                        <w:sz w:val="16"/>
                      </w:rPr>
                      <w:t>December</w:t>
                    </w:r>
                    <w:r>
                      <w:rPr>
                        <w:color w:val="201F1F"/>
                        <w:spacing w:val="-10"/>
                        <w:sz w:val="16"/>
                      </w:rPr>
                      <w:t xml:space="preserve"> </w:t>
                    </w:r>
                    <w:r>
                      <w:rPr>
                        <w:color w:val="201F1F"/>
                        <w:sz w:val="16"/>
                      </w:rPr>
                      <w:t>6,</w:t>
                    </w:r>
                    <w:r>
                      <w:rPr>
                        <w:color w:val="201F1F"/>
                        <w:spacing w:val="-11"/>
                        <w:sz w:val="16"/>
                      </w:rPr>
                      <w:t xml:space="preserve"> </w:t>
                    </w:r>
                    <w:r>
                      <w:rPr>
                        <w:color w:val="201F1F"/>
                        <w:spacing w:val="-4"/>
                        <w:sz w:val="16"/>
                      </w:rPr>
                      <w:t>2024</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D72C" w14:textId="77777777" w:rsidR="00722F1D" w:rsidRDefault="001C1FC6">
    <w:pPr>
      <w:pStyle w:val="BodyText"/>
      <w:spacing w:line="14" w:lineRule="auto"/>
      <w:rPr>
        <w:sz w:val="20"/>
      </w:rPr>
    </w:pPr>
    <w:r>
      <w:rPr>
        <w:noProof/>
      </w:rPr>
      <mc:AlternateContent>
        <mc:Choice Requires="wps">
          <w:drawing>
            <wp:anchor distT="0" distB="0" distL="0" distR="0" simplePos="0" relativeHeight="486586368" behindDoc="1" locked="0" layoutInCell="1" allowOverlap="1" wp14:anchorId="72818960" wp14:editId="6E801797">
              <wp:simplePos x="0" y="0"/>
              <wp:positionH relativeFrom="page">
                <wp:posOffset>5815965</wp:posOffset>
              </wp:positionH>
              <wp:positionV relativeFrom="page">
                <wp:posOffset>211856</wp:posOffset>
              </wp:positionV>
              <wp:extent cx="1541145" cy="25717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145" cy="257175"/>
                      </a:xfrm>
                      <a:prstGeom prst="rect">
                        <a:avLst/>
                      </a:prstGeom>
                    </wps:spPr>
                    <wps:txbx>
                      <w:txbxContent>
                        <w:p w14:paraId="7C9ED99E" w14:textId="77777777" w:rsidR="00722F1D" w:rsidRDefault="001C1FC6">
                          <w:pPr>
                            <w:spacing w:before="15"/>
                            <w:ind w:left="20" w:right="18" w:firstLine="533"/>
                            <w:rPr>
                              <w:sz w:val="16"/>
                            </w:rPr>
                          </w:pPr>
                          <w:r>
                            <w:rPr>
                              <w:sz w:val="16"/>
                            </w:rPr>
                            <w:t>Grant</w:t>
                          </w:r>
                          <w:r>
                            <w:rPr>
                              <w:spacing w:val="-12"/>
                              <w:sz w:val="16"/>
                            </w:rPr>
                            <w:t xml:space="preserve"> </w:t>
                          </w:r>
                          <w:r>
                            <w:rPr>
                              <w:sz w:val="16"/>
                            </w:rPr>
                            <w:t>Agreement</w:t>
                          </w:r>
                          <w:r>
                            <w:rPr>
                              <w:spacing w:val="-11"/>
                              <w:sz w:val="16"/>
                            </w:rPr>
                            <w:t xml:space="preserve"> </w:t>
                          </w:r>
                          <w:r>
                            <w:rPr>
                              <w:sz w:val="16"/>
                            </w:rPr>
                            <w:t>No.</w:t>
                          </w:r>
                          <w:r>
                            <w:rPr>
                              <w:spacing w:val="-11"/>
                              <w:sz w:val="16"/>
                            </w:rPr>
                            <w:t xml:space="preserve"> </w:t>
                          </w:r>
                          <w:r>
                            <w:rPr>
                              <w:color w:val="000000"/>
                              <w:sz w:val="16"/>
                              <w:highlight w:val="yellow"/>
                            </w:rPr>
                            <w:t>*****</w:t>
                          </w:r>
                          <w:r>
                            <w:rPr>
                              <w:color w:val="000000"/>
                              <w:sz w:val="16"/>
                            </w:rPr>
                            <w:t xml:space="preserve"> Sample</w:t>
                          </w:r>
                          <w:r>
                            <w:rPr>
                              <w:color w:val="000000"/>
                              <w:spacing w:val="-8"/>
                              <w:sz w:val="16"/>
                            </w:rPr>
                            <w:t xml:space="preserve"> </w:t>
                          </w:r>
                          <w:r>
                            <w:rPr>
                              <w:color w:val="000000"/>
                              <w:sz w:val="16"/>
                            </w:rPr>
                            <w:t>Only</w:t>
                          </w:r>
                          <w:r>
                            <w:rPr>
                              <w:color w:val="000000"/>
                              <w:spacing w:val="-3"/>
                              <w:sz w:val="16"/>
                            </w:rPr>
                            <w:t xml:space="preserve"> </w:t>
                          </w:r>
                          <w:r>
                            <w:rPr>
                              <w:color w:val="000000"/>
                              <w:sz w:val="16"/>
                            </w:rPr>
                            <w:t>–</w:t>
                          </w:r>
                          <w:r>
                            <w:rPr>
                              <w:color w:val="000000"/>
                              <w:spacing w:val="-8"/>
                              <w:sz w:val="16"/>
                            </w:rPr>
                            <w:t xml:space="preserve"> </w:t>
                          </w:r>
                          <w:r>
                            <w:rPr>
                              <w:color w:val="000000"/>
                              <w:sz w:val="16"/>
                            </w:rPr>
                            <w:t>Subject</w:t>
                          </w:r>
                          <w:r>
                            <w:rPr>
                              <w:color w:val="000000"/>
                              <w:spacing w:val="-6"/>
                              <w:sz w:val="16"/>
                            </w:rPr>
                            <w:t xml:space="preserve"> </w:t>
                          </w:r>
                          <w:r>
                            <w:rPr>
                              <w:color w:val="000000"/>
                              <w:sz w:val="16"/>
                            </w:rPr>
                            <w:t>to</w:t>
                          </w:r>
                          <w:r>
                            <w:rPr>
                              <w:color w:val="000000"/>
                              <w:spacing w:val="-5"/>
                              <w:sz w:val="16"/>
                            </w:rPr>
                            <w:t xml:space="preserve"> </w:t>
                          </w:r>
                          <w:r>
                            <w:rPr>
                              <w:color w:val="000000"/>
                              <w:spacing w:val="-2"/>
                              <w:sz w:val="16"/>
                            </w:rPr>
                            <w:t>Change</w:t>
                          </w:r>
                        </w:p>
                      </w:txbxContent>
                    </wps:txbx>
                    <wps:bodyPr wrap="square" lIns="0" tIns="0" rIns="0" bIns="0" rtlCol="0">
                      <a:noAutofit/>
                    </wps:bodyPr>
                  </wps:wsp>
                </a:graphicData>
              </a:graphic>
            </wp:anchor>
          </w:drawing>
        </mc:Choice>
        <mc:Fallback>
          <w:pict>
            <v:shapetype w14:anchorId="72818960" id="_x0000_t202" coordsize="21600,21600" o:spt="202" path="m,l,21600r21600,l21600,xe">
              <v:stroke joinstyle="miter"/>
              <v:path gradientshapeok="t" o:connecttype="rect"/>
            </v:shapetype>
            <v:shape id="Textbox 146" o:spid="_x0000_s1085" type="#_x0000_t202" style="position:absolute;margin-left:457.95pt;margin-top:16.7pt;width:121.35pt;height:20.25pt;z-index:-167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" filled="f" stroked="f">
              <v:textbox inset="0,0,0,0">
                <w:txbxContent>
                  <w:p w14:paraId="7C9ED99E" w14:textId="77777777" w:rsidR="00722F1D" w:rsidRDefault="001C1FC6">
                    <w:pPr>
                      <w:spacing w:before="15"/>
                      <w:ind w:left="20" w:right="18" w:firstLine="533"/>
                      <w:rPr>
                        <w:sz w:val="16"/>
                      </w:rPr>
                    </w:pPr>
                    <w:r>
                      <w:rPr>
                        <w:sz w:val="16"/>
                      </w:rPr>
                      <w:t>Grant</w:t>
                    </w:r>
                    <w:r>
                      <w:rPr>
                        <w:spacing w:val="-12"/>
                        <w:sz w:val="16"/>
                      </w:rPr>
                      <w:t xml:space="preserve"> </w:t>
                    </w:r>
                    <w:r>
                      <w:rPr>
                        <w:sz w:val="16"/>
                      </w:rPr>
                      <w:t>Agreement</w:t>
                    </w:r>
                    <w:r>
                      <w:rPr>
                        <w:spacing w:val="-11"/>
                        <w:sz w:val="16"/>
                      </w:rPr>
                      <w:t xml:space="preserve"> </w:t>
                    </w:r>
                    <w:r>
                      <w:rPr>
                        <w:sz w:val="16"/>
                      </w:rPr>
                      <w:t>No.</w:t>
                    </w:r>
                    <w:r>
                      <w:rPr>
                        <w:spacing w:val="-11"/>
                        <w:sz w:val="16"/>
                      </w:rPr>
                      <w:t xml:space="preserve"> </w:t>
                    </w:r>
                    <w:r>
                      <w:rPr>
                        <w:color w:val="000000"/>
                        <w:sz w:val="16"/>
                        <w:highlight w:val="yellow"/>
                      </w:rPr>
                      <w:t>*****</w:t>
                    </w:r>
                    <w:r>
                      <w:rPr>
                        <w:color w:val="000000"/>
                        <w:sz w:val="16"/>
                      </w:rPr>
                      <w:t xml:space="preserve"> Sample</w:t>
                    </w:r>
                    <w:r>
                      <w:rPr>
                        <w:color w:val="000000"/>
                        <w:spacing w:val="-8"/>
                        <w:sz w:val="16"/>
                      </w:rPr>
                      <w:t xml:space="preserve"> </w:t>
                    </w:r>
                    <w:r>
                      <w:rPr>
                        <w:color w:val="000000"/>
                        <w:sz w:val="16"/>
                      </w:rPr>
                      <w:t>Only</w:t>
                    </w:r>
                    <w:r>
                      <w:rPr>
                        <w:color w:val="000000"/>
                        <w:spacing w:val="-3"/>
                        <w:sz w:val="16"/>
                      </w:rPr>
                      <w:t xml:space="preserve"> </w:t>
                    </w:r>
                    <w:r>
                      <w:rPr>
                        <w:color w:val="000000"/>
                        <w:sz w:val="16"/>
                      </w:rPr>
                      <w:t>–</w:t>
                    </w:r>
                    <w:r>
                      <w:rPr>
                        <w:color w:val="000000"/>
                        <w:spacing w:val="-8"/>
                        <w:sz w:val="16"/>
                      </w:rPr>
                      <w:t xml:space="preserve"> </w:t>
                    </w:r>
                    <w:r>
                      <w:rPr>
                        <w:color w:val="000000"/>
                        <w:sz w:val="16"/>
                      </w:rPr>
                      <w:t>Subject</w:t>
                    </w:r>
                    <w:r>
                      <w:rPr>
                        <w:color w:val="000000"/>
                        <w:spacing w:val="-6"/>
                        <w:sz w:val="16"/>
                      </w:rPr>
                      <w:t xml:space="preserve"> </w:t>
                    </w:r>
                    <w:r>
                      <w:rPr>
                        <w:color w:val="000000"/>
                        <w:sz w:val="16"/>
                      </w:rPr>
                      <w:t>to</w:t>
                    </w:r>
                    <w:r>
                      <w:rPr>
                        <w:color w:val="000000"/>
                        <w:spacing w:val="-5"/>
                        <w:sz w:val="16"/>
                      </w:rPr>
                      <w:t xml:space="preserve"> </w:t>
                    </w:r>
                    <w:r>
                      <w:rPr>
                        <w:color w:val="000000"/>
                        <w:spacing w:val="-2"/>
                        <w:sz w:val="16"/>
                      </w:rPr>
                      <w:t>Change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02F0" w14:textId="77777777" w:rsidR="00722F1D" w:rsidRDefault="001C1FC6">
    <w:pPr>
      <w:pStyle w:val="BodyText"/>
      <w:spacing w:line="14" w:lineRule="auto"/>
      <w:rPr>
        <w:sz w:val="20"/>
      </w:rPr>
    </w:pPr>
    <w:r>
      <w:rPr>
        <w:noProof/>
      </w:rPr>
      <mc:AlternateContent>
        <mc:Choice Requires="wps">
          <w:drawing>
            <wp:anchor distT="0" distB="0" distL="0" distR="0" simplePos="0" relativeHeight="486576128" behindDoc="1" locked="0" layoutInCell="1" allowOverlap="1" wp14:anchorId="58935D3F" wp14:editId="286D1633">
              <wp:simplePos x="0" y="0"/>
              <wp:positionH relativeFrom="page">
                <wp:posOffset>5375528</wp:posOffset>
              </wp:positionH>
              <wp:positionV relativeFrom="page">
                <wp:posOffset>449600</wp:posOffset>
              </wp:positionV>
              <wp:extent cx="1856739" cy="2584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39" cy="258445"/>
                      </a:xfrm>
                      <a:prstGeom prst="rect">
                        <a:avLst/>
                      </a:prstGeom>
                    </wps:spPr>
                    <wps:txbx>
                      <w:txbxContent>
                        <w:p w14:paraId="2A8EEC07"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48019B7E"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wps:txbx>
                    <wps:bodyPr wrap="square" lIns="0" tIns="0" rIns="0" bIns="0" rtlCol="0">
                      <a:noAutofit/>
                    </wps:bodyPr>
                  </wps:wsp>
                </a:graphicData>
              </a:graphic>
            </wp:anchor>
          </w:drawing>
        </mc:Choice>
        <mc:Fallback>
          <w:pict>
            <v:shapetype w14:anchorId="58935D3F" id="_x0000_t202" coordsize="21600,21600" o:spt="202" path="m,l,21600r21600,l21600,xe">
              <v:stroke joinstyle="miter"/>
              <v:path gradientshapeok="t" o:connecttype="rect"/>
            </v:shapetype>
            <v:shape id="Textbox 22" o:spid="_x0000_s1065" type="#_x0000_t202" style="position:absolute;margin-left:423.25pt;margin-top:35.4pt;width:146.2pt;height:20.35pt;z-index:-167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" filled="f" stroked="f">
              <v:textbox inset="0,0,0,0">
                <w:txbxContent>
                  <w:p w14:paraId="2A8EEC07"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48019B7E"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6822" w14:textId="77777777" w:rsidR="00722F1D" w:rsidRDefault="001C1FC6">
    <w:pPr>
      <w:pStyle w:val="BodyText"/>
      <w:spacing w:line="14" w:lineRule="auto"/>
      <w:rPr>
        <w:sz w:val="20"/>
      </w:rPr>
    </w:pPr>
    <w:r>
      <w:rPr>
        <w:noProof/>
      </w:rPr>
      <mc:AlternateContent>
        <mc:Choice Requires="wps">
          <w:drawing>
            <wp:anchor distT="0" distB="0" distL="0" distR="0" simplePos="0" relativeHeight="486576640" behindDoc="1" locked="0" layoutInCell="1" allowOverlap="1" wp14:anchorId="7BF973F9" wp14:editId="2BE3024E">
              <wp:simplePos x="0" y="0"/>
              <wp:positionH relativeFrom="page">
                <wp:posOffset>6435090</wp:posOffset>
              </wp:positionH>
              <wp:positionV relativeFrom="page">
                <wp:posOffset>82877</wp:posOffset>
              </wp:positionV>
              <wp:extent cx="983615"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615" cy="182245"/>
                      </a:xfrm>
                      <a:prstGeom prst="rect">
                        <a:avLst/>
                      </a:prstGeom>
                    </wps:spPr>
                    <wps:txbx>
                      <w:txbxContent>
                        <w:p w14:paraId="0741D02E" w14:textId="77777777" w:rsidR="00722F1D" w:rsidRDefault="001C1FC6">
                          <w:pPr>
                            <w:spacing w:before="13"/>
                            <w:ind w:left="20"/>
                          </w:pPr>
                          <w:r>
                            <w:rPr>
                              <w:color w:val="7D7D7D"/>
                              <w:spacing w:val="-2"/>
                            </w:rPr>
                            <w:t>[Document title]</w:t>
                          </w:r>
                        </w:p>
                      </w:txbxContent>
                    </wps:txbx>
                    <wps:bodyPr wrap="square" lIns="0" tIns="0" rIns="0" bIns="0" rtlCol="0">
                      <a:noAutofit/>
                    </wps:bodyPr>
                  </wps:wsp>
                </a:graphicData>
              </a:graphic>
            </wp:anchor>
          </w:drawing>
        </mc:Choice>
        <mc:Fallback>
          <w:pict>
            <v:shapetype w14:anchorId="7BF973F9" id="_x0000_t202" coordsize="21600,21600" o:spt="202" path="m,l,21600r21600,l21600,xe">
              <v:stroke joinstyle="miter"/>
              <v:path gradientshapeok="t" o:connecttype="rect"/>
            </v:shapetype>
            <v:shape id="Textbox 24" o:spid="_x0000_s1066" type="#_x0000_t202" style="position:absolute;margin-left:506.7pt;margin-top:6.55pt;width:77.45pt;height:14.35pt;z-index:-1673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" filled="f" stroked="f">
              <v:textbox inset="0,0,0,0">
                <w:txbxContent>
                  <w:p w14:paraId="0741D02E" w14:textId="77777777" w:rsidR="00722F1D" w:rsidRDefault="001C1FC6">
                    <w:pPr>
                      <w:spacing w:before="13"/>
                      <w:ind w:left="20"/>
                    </w:pPr>
                    <w:r>
                      <w:rPr>
                        <w:color w:val="7D7D7D"/>
                        <w:spacing w:val="-2"/>
                      </w:rPr>
                      <w:t>[Document title]</w:t>
                    </w:r>
                  </w:p>
                </w:txbxContent>
              </v:textbox>
              <w10:wrap anchorx="page" anchory="page"/>
            </v:shape>
          </w:pict>
        </mc:Fallback>
      </mc:AlternateContent>
    </w:r>
    <w:r>
      <w:rPr>
        <w:noProof/>
      </w:rPr>
      <mc:AlternateContent>
        <mc:Choice Requires="wps">
          <w:drawing>
            <wp:anchor distT="0" distB="0" distL="0" distR="0" simplePos="0" relativeHeight="486577152" behindDoc="1" locked="0" layoutInCell="1" allowOverlap="1" wp14:anchorId="3EDC4513" wp14:editId="2352C278">
              <wp:simplePos x="0" y="0"/>
              <wp:positionH relativeFrom="page">
                <wp:posOffset>5566028</wp:posOffset>
              </wp:positionH>
              <wp:positionV relativeFrom="page">
                <wp:posOffset>499892</wp:posOffset>
              </wp:positionV>
              <wp:extent cx="1856739" cy="2584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39" cy="258445"/>
                      </a:xfrm>
                      <a:prstGeom prst="rect">
                        <a:avLst/>
                      </a:prstGeom>
                    </wps:spPr>
                    <wps:txbx>
                      <w:txbxContent>
                        <w:p w14:paraId="51F62282"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6A96B8C5"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wps:txbx>
                    <wps:bodyPr wrap="square" lIns="0" tIns="0" rIns="0" bIns="0" rtlCol="0">
                      <a:noAutofit/>
                    </wps:bodyPr>
                  </wps:wsp>
                </a:graphicData>
              </a:graphic>
            </wp:anchor>
          </w:drawing>
        </mc:Choice>
        <mc:Fallback>
          <w:pict>
            <v:shape w14:anchorId="3EDC4513" id="Textbox 25" o:spid="_x0000_s1067" type="#_x0000_t202" style="position:absolute;margin-left:438.25pt;margin-top:39.35pt;width:146.2pt;height:20.35pt;z-index:-1673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" filled="f" stroked="f">
              <v:textbox inset="0,0,0,0">
                <w:txbxContent>
                  <w:p w14:paraId="51F62282"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6A96B8C5"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1099" w14:textId="77777777" w:rsidR="00722F1D" w:rsidRDefault="001C1FC6">
    <w:pPr>
      <w:pStyle w:val="BodyText"/>
      <w:spacing w:line="14" w:lineRule="auto"/>
      <w:rPr>
        <w:sz w:val="20"/>
      </w:rPr>
    </w:pPr>
    <w:r>
      <w:rPr>
        <w:noProof/>
      </w:rPr>
      <mc:AlternateContent>
        <mc:Choice Requires="wps">
          <w:drawing>
            <wp:anchor distT="0" distB="0" distL="0" distR="0" simplePos="0" relativeHeight="486577664" behindDoc="1" locked="0" layoutInCell="1" allowOverlap="1" wp14:anchorId="38FB43E5" wp14:editId="1A687AEA">
              <wp:simplePos x="0" y="0"/>
              <wp:positionH relativeFrom="page">
                <wp:posOffset>5566028</wp:posOffset>
              </wp:positionH>
              <wp:positionV relativeFrom="page">
                <wp:posOffset>373400</wp:posOffset>
              </wp:positionV>
              <wp:extent cx="1856739" cy="2584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39" cy="258445"/>
                      </a:xfrm>
                      <a:prstGeom prst="rect">
                        <a:avLst/>
                      </a:prstGeom>
                    </wps:spPr>
                    <wps:txbx>
                      <w:txbxContent>
                        <w:p w14:paraId="0422276E"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2D4F48AE"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wps:txbx>
                    <wps:bodyPr wrap="square" lIns="0" tIns="0" rIns="0" bIns="0" rtlCol="0">
                      <a:noAutofit/>
                    </wps:bodyPr>
                  </wps:wsp>
                </a:graphicData>
              </a:graphic>
            </wp:anchor>
          </w:drawing>
        </mc:Choice>
        <mc:Fallback>
          <w:pict>
            <v:shapetype w14:anchorId="38FB43E5" id="_x0000_t202" coordsize="21600,21600" o:spt="202" path="m,l,21600r21600,l21600,xe">
              <v:stroke joinstyle="miter"/>
              <v:path gradientshapeok="t" o:connecttype="rect"/>
            </v:shapetype>
            <v:shape id="Textbox 32" o:spid="_x0000_s1068" type="#_x0000_t202" style="position:absolute;margin-left:438.25pt;margin-top:29.4pt;width:146.2pt;height:20.35pt;z-index:-1673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" filled="f" stroked="f">
              <v:textbox inset="0,0,0,0">
                <w:txbxContent>
                  <w:p w14:paraId="0422276E"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2D4F48AE"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5BBD" w14:textId="77777777" w:rsidR="00722F1D" w:rsidRDefault="001C1FC6">
    <w:pPr>
      <w:pStyle w:val="BodyText"/>
      <w:spacing w:line="14" w:lineRule="auto"/>
      <w:rPr>
        <w:sz w:val="20"/>
      </w:rPr>
    </w:pPr>
    <w:r>
      <w:rPr>
        <w:noProof/>
      </w:rPr>
      <mc:AlternateContent>
        <mc:Choice Requires="wps">
          <w:drawing>
            <wp:anchor distT="0" distB="0" distL="0" distR="0" simplePos="0" relativeHeight="486578176" behindDoc="1" locked="0" layoutInCell="1" allowOverlap="1" wp14:anchorId="35402ADD" wp14:editId="79B9418A">
              <wp:simplePos x="0" y="0"/>
              <wp:positionH relativeFrom="page">
                <wp:posOffset>5566028</wp:posOffset>
              </wp:positionH>
              <wp:positionV relativeFrom="page">
                <wp:posOffset>373400</wp:posOffset>
              </wp:positionV>
              <wp:extent cx="1856739" cy="2584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39" cy="258445"/>
                      </a:xfrm>
                      <a:prstGeom prst="rect">
                        <a:avLst/>
                      </a:prstGeom>
                    </wps:spPr>
                    <wps:txbx>
                      <w:txbxContent>
                        <w:p w14:paraId="114736BA"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740B3FBB"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wps:txbx>
                    <wps:bodyPr wrap="square" lIns="0" tIns="0" rIns="0" bIns="0" rtlCol="0">
                      <a:noAutofit/>
                    </wps:bodyPr>
                  </wps:wsp>
                </a:graphicData>
              </a:graphic>
            </wp:anchor>
          </w:drawing>
        </mc:Choice>
        <mc:Fallback>
          <w:pict>
            <v:shapetype w14:anchorId="35402ADD" id="_x0000_t202" coordsize="21600,21600" o:spt="202" path="m,l,21600r21600,l21600,xe">
              <v:stroke joinstyle="miter"/>
              <v:path gradientshapeok="t" o:connecttype="rect"/>
            </v:shapetype>
            <v:shape id="Textbox 33" o:spid="_x0000_s1069" type="#_x0000_t202" style="position:absolute;margin-left:438.25pt;margin-top:29.4pt;width:146.2pt;height:20.35pt;z-index:-1673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" filled="f" stroked="f">
              <v:textbox inset="0,0,0,0">
                <w:txbxContent>
                  <w:p w14:paraId="114736BA" w14:textId="77777777" w:rsidR="00722F1D" w:rsidRDefault="001C1FC6">
                    <w:pPr>
                      <w:spacing w:before="15"/>
                      <w:ind w:right="18"/>
                      <w:jc w:val="right"/>
                      <w:rPr>
                        <w:sz w:val="16"/>
                      </w:rPr>
                    </w:pPr>
                    <w:r>
                      <w:rPr>
                        <w:spacing w:val="-2"/>
                        <w:sz w:val="16"/>
                      </w:rPr>
                      <w:t>MSRC</w:t>
                    </w:r>
                    <w:r>
                      <w:rPr>
                        <w:spacing w:val="-10"/>
                        <w:sz w:val="16"/>
                      </w:rPr>
                      <w:t xml:space="preserve"> </w:t>
                    </w:r>
                    <w:r>
                      <w:rPr>
                        <w:spacing w:val="-2"/>
                        <w:sz w:val="16"/>
                      </w:rPr>
                      <w:t>Website</w:t>
                    </w:r>
                    <w:r>
                      <w:rPr>
                        <w:spacing w:val="-5"/>
                        <w:sz w:val="16"/>
                      </w:rPr>
                      <w:t xml:space="preserve"> </w:t>
                    </w:r>
                    <w:r>
                      <w:rPr>
                        <w:spacing w:val="-2"/>
                        <w:sz w:val="16"/>
                      </w:rPr>
                      <w:t>Hosting</w:t>
                    </w:r>
                    <w:r>
                      <w:rPr>
                        <w:spacing w:val="-6"/>
                        <w:sz w:val="16"/>
                      </w:rPr>
                      <w:t xml:space="preserve"> </w:t>
                    </w:r>
                    <w:r>
                      <w:rPr>
                        <w:spacing w:val="-2"/>
                        <w:sz w:val="16"/>
                      </w:rPr>
                      <w:t>and</w:t>
                    </w:r>
                    <w:r>
                      <w:rPr>
                        <w:spacing w:val="-7"/>
                        <w:sz w:val="16"/>
                      </w:rPr>
                      <w:t xml:space="preserve"> </w:t>
                    </w:r>
                    <w:r>
                      <w:rPr>
                        <w:spacing w:val="-2"/>
                        <w:sz w:val="16"/>
                      </w:rPr>
                      <w:t>Maintenance</w:t>
                    </w:r>
                  </w:p>
                  <w:p w14:paraId="740B3FBB" w14:textId="77777777" w:rsidR="00722F1D" w:rsidRDefault="001C1FC6">
                    <w:pPr>
                      <w:spacing w:before="3"/>
                      <w:ind w:right="23"/>
                      <w:jc w:val="right"/>
                      <w:rPr>
                        <w:sz w:val="16"/>
                      </w:rPr>
                    </w:pPr>
                    <w:r>
                      <w:rPr>
                        <w:sz w:val="16"/>
                      </w:rPr>
                      <w:t>December</w:t>
                    </w:r>
                    <w:r>
                      <w:rPr>
                        <w:spacing w:val="-8"/>
                        <w:sz w:val="16"/>
                      </w:rPr>
                      <w:t xml:space="preserve"> </w:t>
                    </w:r>
                    <w:r>
                      <w:rPr>
                        <w:sz w:val="16"/>
                      </w:rPr>
                      <w:t>6,</w:t>
                    </w:r>
                    <w:r>
                      <w:rPr>
                        <w:spacing w:val="-11"/>
                        <w:sz w:val="16"/>
                      </w:rPr>
                      <w:t xml:space="preserve"> </w:t>
                    </w:r>
                    <w:r>
                      <w:rPr>
                        <w:spacing w:val="-4"/>
                        <w:sz w:val="16"/>
                      </w:rPr>
                      <w:t>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853E" w14:textId="77777777" w:rsidR="00722F1D" w:rsidRDefault="00722F1D">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8CD4" w14:textId="77777777" w:rsidR="00722F1D" w:rsidRDefault="00722F1D">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CBC2" w14:textId="77777777" w:rsidR="00722F1D" w:rsidRDefault="001C1FC6">
    <w:pPr>
      <w:pStyle w:val="BodyText"/>
      <w:spacing w:line="14" w:lineRule="auto"/>
      <w:rPr>
        <w:sz w:val="20"/>
      </w:rPr>
    </w:pPr>
    <w:r>
      <w:rPr>
        <w:noProof/>
      </w:rPr>
      <mc:AlternateContent>
        <mc:Choice Requires="wps">
          <w:drawing>
            <wp:anchor distT="0" distB="0" distL="0" distR="0" simplePos="0" relativeHeight="486578688" behindDoc="1" locked="0" layoutInCell="1" allowOverlap="1" wp14:anchorId="5314427E" wp14:editId="4B47C340">
              <wp:simplePos x="0" y="0"/>
              <wp:positionH relativeFrom="page">
                <wp:posOffset>7003542</wp:posOffset>
              </wp:positionH>
              <wp:positionV relativeFrom="page">
                <wp:posOffset>432098</wp:posOffset>
              </wp:positionV>
              <wp:extent cx="354965" cy="16700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67005"/>
                      </a:xfrm>
                      <a:prstGeom prst="rect">
                        <a:avLst/>
                      </a:prstGeom>
                    </wps:spPr>
                    <wps:txbx>
                      <w:txbxContent>
                        <w:p w14:paraId="77B0FE0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2</w:t>
                          </w:r>
                          <w:r>
                            <w:rPr>
                              <w:b/>
                              <w:color w:val="201E1F"/>
                              <w:spacing w:val="-10"/>
                              <w:sz w:val="20"/>
                            </w:rPr>
                            <w:fldChar w:fldCharType="end"/>
                          </w:r>
                        </w:p>
                      </w:txbxContent>
                    </wps:txbx>
                    <wps:bodyPr wrap="square" lIns="0" tIns="0" rIns="0" bIns="0" rtlCol="0">
                      <a:noAutofit/>
                    </wps:bodyPr>
                  </wps:wsp>
                </a:graphicData>
              </a:graphic>
            </wp:anchor>
          </w:drawing>
        </mc:Choice>
        <mc:Fallback>
          <w:pict>
            <v:shapetype w14:anchorId="5314427E" id="_x0000_t202" coordsize="21600,21600" o:spt="202" path="m,l,21600r21600,l21600,xe">
              <v:stroke joinstyle="miter"/>
              <v:path gradientshapeok="t" o:connecttype="rect"/>
            </v:shapetype>
            <v:shape id="Textbox 58" o:spid="_x0000_s1070" type="#_x0000_t202" style="position:absolute;margin-left:551.45pt;margin-top:34pt;width:27.95pt;height:13.15pt;z-index:-1673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" filled="f" stroked="f">
              <v:textbox inset="0,0,0,0">
                <w:txbxContent>
                  <w:p w14:paraId="77B0FE03" w14:textId="77777777" w:rsidR="00722F1D" w:rsidRDefault="001C1FC6">
                    <w:pPr>
                      <w:spacing w:before="12"/>
                      <w:ind w:left="20"/>
                      <w:rPr>
                        <w:b/>
                        <w:sz w:val="20"/>
                      </w:rPr>
                    </w:pPr>
                    <w:r>
                      <w:rPr>
                        <w:color w:val="201E1F"/>
                        <w:spacing w:val="-5"/>
                        <w:sz w:val="14"/>
                      </w:rPr>
                      <w:t>Page</w:t>
                    </w:r>
                    <w:r>
                      <w:rPr>
                        <w:color w:val="201E1F"/>
                        <w:spacing w:val="-3"/>
                        <w:sz w:val="14"/>
                      </w:rPr>
                      <w:t xml:space="preserve"> </w:t>
                    </w:r>
                    <w:r>
                      <w:rPr>
                        <w:b/>
                        <w:color w:val="201E1F"/>
                        <w:spacing w:val="-10"/>
                        <w:sz w:val="20"/>
                      </w:rPr>
                      <w:fldChar w:fldCharType="begin"/>
                    </w:r>
                    <w:r>
                      <w:rPr>
                        <w:b/>
                        <w:color w:val="201E1F"/>
                        <w:spacing w:val="-10"/>
                        <w:sz w:val="20"/>
                      </w:rPr>
                      <w:instrText xml:space="preserve"> PAGE </w:instrText>
                    </w:r>
                    <w:r>
                      <w:rPr>
                        <w:b/>
                        <w:color w:val="201E1F"/>
                        <w:spacing w:val="-10"/>
                        <w:sz w:val="20"/>
                      </w:rPr>
                      <w:fldChar w:fldCharType="separate"/>
                    </w:r>
                    <w:r>
                      <w:rPr>
                        <w:b/>
                        <w:color w:val="201E1F"/>
                        <w:spacing w:val="-10"/>
                        <w:sz w:val="20"/>
                      </w:rPr>
                      <w:t>2</w:t>
                    </w:r>
                    <w:r>
                      <w:rPr>
                        <w:b/>
                        <w:color w:val="201E1F"/>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579200" behindDoc="1" locked="0" layoutInCell="1" allowOverlap="1" wp14:anchorId="1B1A422C" wp14:editId="5969563E">
              <wp:simplePos x="0" y="0"/>
              <wp:positionH relativeFrom="page">
                <wp:posOffset>444500</wp:posOffset>
              </wp:positionH>
              <wp:positionV relativeFrom="page">
                <wp:posOffset>462017</wp:posOffset>
              </wp:positionV>
              <wp:extent cx="1002030" cy="12446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124460"/>
                      </a:xfrm>
                      <a:prstGeom prst="rect">
                        <a:avLst/>
                      </a:prstGeom>
                    </wps:spPr>
                    <wps:txbx>
                      <w:txbxContent>
                        <w:p w14:paraId="1567C58C"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wps:txbx>
                    <wps:bodyPr wrap="square" lIns="0" tIns="0" rIns="0" bIns="0" rtlCol="0">
                      <a:noAutofit/>
                    </wps:bodyPr>
                  </wps:wsp>
                </a:graphicData>
              </a:graphic>
            </wp:anchor>
          </w:drawing>
        </mc:Choice>
        <mc:Fallback>
          <w:pict>
            <v:shape w14:anchorId="1B1A422C" id="Textbox 59" o:spid="_x0000_s1071" type="#_x0000_t202" style="position:absolute;margin-left:35pt;margin-top:36.4pt;width:78.9pt;height:9.8pt;z-index:-1673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" filled="f" stroked="f">
              <v:textbox inset="0,0,0,0">
                <w:txbxContent>
                  <w:p w14:paraId="1567C58C" w14:textId="77777777" w:rsidR="00722F1D" w:rsidRDefault="001C1FC6">
                    <w:pPr>
                      <w:spacing w:before="14"/>
                      <w:ind w:left="20"/>
                      <w:rPr>
                        <w:sz w:val="14"/>
                      </w:rPr>
                    </w:pPr>
                    <w:r>
                      <w:rPr>
                        <w:color w:val="201E1F"/>
                        <w:spacing w:val="-4"/>
                        <w:sz w:val="14"/>
                      </w:rPr>
                      <w:t>Form</w:t>
                    </w:r>
                    <w:r>
                      <w:rPr>
                        <w:color w:val="201E1F"/>
                        <w:spacing w:val="-3"/>
                        <w:sz w:val="14"/>
                      </w:rPr>
                      <w:t xml:space="preserve"> </w:t>
                    </w:r>
                    <w:r>
                      <w:rPr>
                        <w:color w:val="201E1F"/>
                        <w:spacing w:val="-4"/>
                        <w:sz w:val="14"/>
                      </w:rPr>
                      <w:t>W-9</w:t>
                    </w:r>
                    <w:r>
                      <w:rPr>
                        <w:color w:val="201E1F"/>
                        <w:spacing w:val="1"/>
                        <w:sz w:val="14"/>
                      </w:rPr>
                      <w:t xml:space="preserve"> </w:t>
                    </w:r>
                    <w:r>
                      <w:rPr>
                        <w:color w:val="201E1F"/>
                        <w:spacing w:val="-4"/>
                        <w:sz w:val="14"/>
                      </w:rPr>
                      <w:t>(Rev.</w:t>
                    </w:r>
                    <w:r>
                      <w:rPr>
                        <w:color w:val="201E1F"/>
                        <w:spacing w:val="1"/>
                        <w:sz w:val="14"/>
                      </w:rPr>
                      <w:t xml:space="preserve"> </w:t>
                    </w:r>
                    <w:r>
                      <w:rPr>
                        <w:color w:val="201E1F"/>
                        <w:spacing w:val="-4"/>
                        <w:sz w:val="14"/>
                      </w:rPr>
                      <w:t>10-2018)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F66"/>
    <w:multiLevelType w:val="hybridMultilevel"/>
    <w:tmpl w:val="A5EA9804"/>
    <w:lvl w:ilvl="0" w:tplc="7458F166">
      <w:numFmt w:val="bullet"/>
      <w:lvlText w:val="□"/>
      <w:lvlJc w:val="left"/>
      <w:pPr>
        <w:ind w:left="635" w:hanging="356"/>
      </w:pPr>
      <w:rPr>
        <w:rFonts w:ascii="Lucida Sans Unicode" w:eastAsia="Lucida Sans Unicode" w:hAnsi="Lucida Sans Unicode" w:cs="Lucida Sans Unicode" w:hint="default"/>
        <w:b w:val="0"/>
        <w:bCs w:val="0"/>
        <w:i w:val="0"/>
        <w:iCs w:val="0"/>
        <w:spacing w:val="0"/>
        <w:w w:val="100"/>
        <w:sz w:val="24"/>
        <w:szCs w:val="24"/>
        <w:lang w:val="en-US" w:eastAsia="en-US" w:bidi="ar-SA"/>
      </w:rPr>
    </w:lvl>
    <w:lvl w:ilvl="1" w:tplc="A01AB034">
      <w:numFmt w:val="bullet"/>
      <w:lvlText w:val="•"/>
      <w:lvlJc w:val="left"/>
      <w:pPr>
        <w:ind w:left="1714" w:hanging="356"/>
      </w:pPr>
      <w:rPr>
        <w:rFonts w:hint="default"/>
        <w:lang w:val="en-US" w:eastAsia="en-US" w:bidi="ar-SA"/>
      </w:rPr>
    </w:lvl>
    <w:lvl w:ilvl="2" w:tplc="25F22CF4">
      <w:numFmt w:val="bullet"/>
      <w:lvlText w:val="•"/>
      <w:lvlJc w:val="left"/>
      <w:pPr>
        <w:ind w:left="2788" w:hanging="356"/>
      </w:pPr>
      <w:rPr>
        <w:rFonts w:hint="default"/>
        <w:lang w:val="en-US" w:eastAsia="en-US" w:bidi="ar-SA"/>
      </w:rPr>
    </w:lvl>
    <w:lvl w:ilvl="3" w:tplc="0C428DC0">
      <w:numFmt w:val="bullet"/>
      <w:lvlText w:val="•"/>
      <w:lvlJc w:val="left"/>
      <w:pPr>
        <w:ind w:left="3862" w:hanging="356"/>
      </w:pPr>
      <w:rPr>
        <w:rFonts w:hint="default"/>
        <w:lang w:val="en-US" w:eastAsia="en-US" w:bidi="ar-SA"/>
      </w:rPr>
    </w:lvl>
    <w:lvl w:ilvl="4" w:tplc="753E468E">
      <w:numFmt w:val="bullet"/>
      <w:lvlText w:val="•"/>
      <w:lvlJc w:val="left"/>
      <w:pPr>
        <w:ind w:left="4936" w:hanging="356"/>
      </w:pPr>
      <w:rPr>
        <w:rFonts w:hint="default"/>
        <w:lang w:val="en-US" w:eastAsia="en-US" w:bidi="ar-SA"/>
      </w:rPr>
    </w:lvl>
    <w:lvl w:ilvl="5" w:tplc="14A432E0">
      <w:numFmt w:val="bullet"/>
      <w:lvlText w:val="•"/>
      <w:lvlJc w:val="left"/>
      <w:pPr>
        <w:ind w:left="6010" w:hanging="356"/>
      </w:pPr>
      <w:rPr>
        <w:rFonts w:hint="default"/>
        <w:lang w:val="en-US" w:eastAsia="en-US" w:bidi="ar-SA"/>
      </w:rPr>
    </w:lvl>
    <w:lvl w:ilvl="6" w:tplc="3CF01BEE">
      <w:numFmt w:val="bullet"/>
      <w:lvlText w:val="•"/>
      <w:lvlJc w:val="left"/>
      <w:pPr>
        <w:ind w:left="7084" w:hanging="356"/>
      </w:pPr>
      <w:rPr>
        <w:rFonts w:hint="default"/>
        <w:lang w:val="en-US" w:eastAsia="en-US" w:bidi="ar-SA"/>
      </w:rPr>
    </w:lvl>
    <w:lvl w:ilvl="7" w:tplc="01A2FCBA">
      <w:numFmt w:val="bullet"/>
      <w:lvlText w:val="•"/>
      <w:lvlJc w:val="left"/>
      <w:pPr>
        <w:ind w:left="8158" w:hanging="356"/>
      </w:pPr>
      <w:rPr>
        <w:rFonts w:hint="default"/>
        <w:lang w:val="en-US" w:eastAsia="en-US" w:bidi="ar-SA"/>
      </w:rPr>
    </w:lvl>
    <w:lvl w:ilvl="8" w:tplc="1E505E80">
      <w:numFmt w:val="bullet"/>
      <w:lvlText w:val="•"/>
      <w:lvlJc w:val="left"/>
      <w:pPr>
        <w:ind w:left="9232" w:hanging="356"/>
      </w:pPr>
      <w:rPr>
        <w:rFonts w:hint="default"/>
        <w:lang w:val="en-US" w:eastAsia="en-US" w:bidi="ar-SA"/>
      </w:rPr>
    </w:lvl>
  </w:abstractNum>
  <w:abstractNum w:abstractNumId="1" w15:restartNumberingAfterBreak="0">
    <w:nsid w:val="07A73611"/>
    <w:multiLevelType w:val="hybridMultilevel"/>
    <w:tmpl w:val="B5B8E698"/>
    <w:lvl w:ilvl="0" w:tplc="D578DEBE">
      <w:numFmt w:val="bullet"/>
      <w:lvlText w:val="•"/>
      <w:lvlJc w:val="left"/>
      <w:pPr>
        <w:ind w:left="52" w:hanging="166"/>
      </w:pPr>
      <w:rPr>
        <w:rFonts w:ascii="Arial" w:eastAsia="Arial" w:hAnsi="Arial" w:cs="Arial" w:hint="default"/>
        <w:b w:val="0"/>
        <w:bCs w:val="0"/>
        <w:i w:val="0"/>
        <w:iCs w:val="0"/>
        <w:color w:val="201E1F"/>
        <w:spacing w:val="0"/>
        <w:w w:val="140"/>
        <w:sz w:val="16"/>
        <w:szCs w:val="16"/>
        <w:lang w:val="en-US" w:eastAsia="en-US" w:bidi="ar-SA"/>
      </w:rPr>
    </w:lvl>
    <w:lvl w:ilvl="1" w:tplc="B38C7D08">
      <w:numFmt w:val="bullet"/>
      <w:lvlText w:val="•"/>
      <w:lvlJc w:val="left"/>
      <w:pPr>
        <w:ind w:left="312" w:hanging="166"/>
      </w:pPr>
      <w:rPr>
        <w:rFonts w:hint="default"/>
        <w:lang w:val="en-US" w:eastAsia="en-US" w:bidi="ar-SA"/>
      </w:rPr>
    </w:lvl>
    <w:lvl w:ilvl="2" w:tplc="FC8E6076">
      <w:numFmt w:val="bullet"/>
      <w:lvlText w:val="•"/>
      <w:lvlJc w:val="left"/>
      <w:pPr>
        <w:ind w:left="564" w:hanging="166"/>
      </w:pPr>
      <w:rPr>
        <w:rFonts w:hint="default"/>
        <w:lang w:val="en-US" w:eastAsia="en-US" w:bidi="ar-SA"/>
      </w:rPr>
    </w:lvl>
    <w:lvl w:ilvl="3" w:tplc="EC7E6156">
      <w:numFmt w:val="bullet"/>
      <w:lvlText w:val="•"/>
      <w:lvlJc w:val="left"/>
      <w:pPr>
        <w:ind w:left="816" w:hanging="166"/>
      </w:pPr>
      <w:rPr>
        <w:rFonts w:hint="default"/>
        <w:lang w:val="en-US" w:eastAsia="en-US" w:bidi="ar-SA"/>
      </w:rPr>
    </w:lvl>
    <w:lvl w:ilvl="4" w:tplc="991A1B18">
      <w:numFmt w:val="bullet"/>
      <w:lvlText w:val="•"/>
      <w:lvlJc w:val="left"/>
      <w:pPr>
        <w:ind w:left="1068" w:hanging="166"/>
      </w:pPr>
      <w:rPr>
        <w:rFonts w:hint="default"/>
        <w:lang w:val="en-US" w:eastAsia="en-US" w:bidi="ar-SA"/>
      </w:rPr>
    </w:lvl>
    <w:lvl w:ilvl="5" w:tplc="CAC6989A">
      <w:numFmt w:val="bullet"/>
      <w:lvlText w:val="•"/>
      <w:lvlJc w:val="left"/>
      <w:pPr>
        <w:ind w:left="1321" w:hanging="166"/>
      </w:pPr>
      <w:rPr>
        <w:rFonts w:hint="default"/>
        <w:lang w:val="en-US" w:eastAsia="en-US" w:bidi="ar-SA"/>
      </w:rPr>
    </w:lvl>
    <w:lvl w:ilvl="6" w:tplc="D526A66C">
      <w:numFmt w:val="bullet"/>
      <w:lvlText w:val="•"/>
      <w:lvlJc w:val="left"/>
      <w:pPr>
        <w:ind w:left="1573" w:hanging="166"/>
      </w:pPr>
      <w:rPr>
        <w:rFonts w:hint="default"/>
        <w:lang w:val="en-US" w:eastAsia="en-US" w:bidi="ar-SA"/>
      </w:rPr>
    </w:lvl>
    <w:lvl w:ilvl="7" w:tplc="2DD82C52">
      <w:numFmt w:val="bullet"/>
      <w:lvlText w:val="•"/>
      <w:lvlJc w:val="left"/>
      <w:pPr>
        <w:ind w:left="1825" w:hanging="166"/>
      </w:pPr>
      <w:rPr>
        <w:rFonts w:hint="default"/>
        <w:lang w:val="en-US" w:eastAsia="en-US" w:bidi="ar-SA"/>
      </w:rPr>
    </w:lvl>
    <w:lvl w:ilvl="8" w:tplc="D1B4850E">
      <w:numFmt w:val="bullet"/>
      <w:lvlText w:val="•"/>
      <w:lvlJc w:val="left"/>
      <w:pPr>
        <w:ind w:left="2077" w:hanging="166"/>
      </w:pPr>
      <w:rPr>
        <w:rFonts w:hint="default"/>
        <w:lang w:val="en-US" w:eastAsia="en-US" w:bidi="ar-SA"/>
      </w:rPr>
    </w:lvl>
  </w:abstractNum>
  <w:abstractNum w:abstractNumId="2" w15:restartNumberingAfterBreak="0">
    <w:nsid w:val="09327C17"/>
    <w:multiLevelType w:val="hybridMultilevel"/>
    <w:tmpl w:val="ACEEAF4C"/>
    <w:lvl w:ilvl="0" w:tplc="9D6A712C">
      <w:start w:val="1"/>
      <w:numFmt w:val="decimal"/>
      <w:lvlText w:val="%1"/>
      <w:lvlJc w:val="left"/>
      <w:pPr>
        <w:ind w:left="947" w:hanging="157"/>
        <w:jc w:val="right"/>
      </w:pPr>
      <w:rPr>
        <w:rFonts w:ascii="Arial" w:eastAsia="Arial" w:hAnsi="Arial" w:cs="Arial" w:hint="default"/>
        <w:b/>
        <w:bCs/>
        <w:i w:val="0"/>
        <w:iCs w:val="0"/>
        <w:color w:val="201E1F"/>
        <w:spacing w:val="0"/>
        <w:w w:val="92"/>
        <w:sz w:val="14"/>
        <w:szCs w:val="14"/>
        <w:lang w:val="en-US" w:eastAsia="en-US" w:bidi="ar-SA"/>
      </w:rPr>
    </w:lvl>
    <w:lvl w:ilvl="1" w:tplc="00A6282C">
      <w:numFmt w:val="bullet"/>
      <w:lvlText w:val="•"/>
      <w:lvlJc w:val="left"/>
      <w:pPr>
        <w:ind w:left="1984" w:hanging="157"/>
      </w:pPr>
      <w:rPr>
        <w:rFonts w:hint="default"/>
        <w:lang w:val="en-US" w:eastAsia="en-US" w:bidi="ar-SA"/>
      </w:rPr>
    </w:lvl>
    <w:lvl w:ilvl="2" w:tplc="6978A470">
      <w:numFmt w:val="bullet"/>
      <w:lvlText w:val="•"/>
      <w:lvlJc w:val="left"/>
      <w:pPr>
        <w:ind w:left="3028" w:hanging="157"/>
      </w:pPr>
      <w:rPr>
        <w:rFonts w:hint="default"/>
        <w:lang w:val="en-US" w:eastAsia="en-US" w:bidi="ar-SA"/>
      </w:rPr>
    </w:lvl>
    <w:lvl w:ilvl="3" w:tplc="E73A27BA">
      <w:numFmt w:val="bullet"/>
      <w:lvlText w:val="•"/>
      <w:lvlJc w:val="left"/>
      <w:pPr>
        <w:ind w:left="4072" w:hanging="157"/>
      </w:pPr>
      <w:rPr>
        <w:rFonts w:hint="default"/>
        <w:lang w:val="en-US" w:eastAsia="en-US" w:bidi="ar-SA"/>
      </w:rPr>
    </w:lvl>
    <w:lvl w:ilvl="4" w:tplc="976C8650">
      <w:numFmt w:val="bullet"/>
      <w:lvlText w:val="•"/>
      <w:lvlJc w:val="left"/>
      <w:pPr>
        <w:ind w:left="5116" w:hanging="157"/>
      </w:pPr>
      <w:rPr>
        <w:rFonts w:hint="default"/>
        <w:lang w:val="en-US" w:eastAsia="en-US" w:bidi="ar-SA"/>
      </w:rPr>
    </w:lvl>
    <w:lvl w:ilvl="5" w:tplc="348684E6">
      <w:numFmt w:val="bullet"/>
      <w:lvlText w:val="•"/>
      <w:lvlJc w:val="left"/>
      <w:pPr>
        <w:ind w:left="6160" w:hanging="157"/>
      </w:pPr>
      <w:rPr>
        <w:rFonts w:hint="default"/>
        <w:lang w:val="en-US" w:eastAsia="en-US" w:bidi="ar-SA"/>
      </w:rPr>
    </w:lvl>
    <w:lvl w:ilvl="6" w:tplc="CC461340">
      <w:numFmt w:val="bullet"/>
      <w:lvlText w:val="•"/>
      <w:lvlJc w:val="left"/>
      <w:pPr>
        <w:ind w:left="7204" w:hanging="157"/>
      </w:pPr>
      <w:rPr>
        <w:rFonts w:hint="default"/>
        <w:lang w:val="en-US" w:eastAsia="en-US" w:bidi="ar-SA"/>
      </w:rPr>
    </w:lvl>
    <w:lvl w:ilvl="7" w:tplc="F0929076">
      <w:numFmt w:val="bullet"/>
      <w:lvlText w:val="•"/>
      <w:lvlJc w:val="left"/>
      <w:pPr>
        <w:ind w:left="8248" w:hanging="157"/>
      </w:pPr>
      <w:rPr>
        <w:rFonts w:hint="default"/>
        <w:lang w:val="en-US" w:eastAsia="en-US" w:bidi="ar-SA"/>
      </w:rPr>
    </w:lvl>
    <w:lvl w:ilvl="8" w:tplc="6DDAD996">
      <w:numFmt w:val="bullet"/>
      <w:lvlText w:val="•"/>
      <w:lvlJc w:val="left"/>
      <w:pPr>
        <w:ind w:left="9292" w:hanging="157"/>
      </w:pPr>
      <w:rPr>
        <w:rFonts w:hint="default"/>
        <w:lang w:val="en-US" w:eastAsia="en-US" w:bidi="ar-SA"/>
      </w:rPr>
    </w:lvl>
  </w:abstractNum>
  <w:abstractNum w:abstractNumId="3" w15:restartNumberingAfterBreak="0">
    <w:nsid w:val="0F5C6A26"/>
    <w:multiLevelType w:val="multilevel"/>
    <w:tmpl w:val="231C4F7A"/>
    <w:lvl w:ilvl="0">
      <w:start w:val="1"/>
      <w:numFmt w:val="upperRoman"/>
      <w:lvlText w:val="%1"/>
      <w:lvlJc w:val="left"/>
      <w:pPr>
        <w:ind w:left="1432" w:hanging="721"/>
        <w:jc w:val="left"/>
      </w:pPr>
      <w:rPr>
        <w:rFonts w:hint="default"/>
        <w:lang w:val="en-US" w:eastAsia="en-US" w:bidi="ar-SA"/>
      </w:rPr>
    </w:lvl>
    <w:lvl w:ilvl="1">
      <w:start w:val="1"/>
      <w:numFmt w:val="upperLetter"/>
      <w:lvlText w:val="%1.%2."/>
      <w:lvlJc w:val="left"/>
      <w:pPr>
        <w:ind w:left="1432" w:hanging="721"/>
        <w:jc w:val="left"/>
      </w:pPr>
      <w:rPr>
        <w:rFonts w:ascii="Calibri" w:eastAsia="Calibri" w:hAnsi="Calibri" w:cs="Calibri" w:hint="default"/>
        <w:b/>
        <w:bCs/>
        <w:i w:val="0"/>
        <w:iCs w:val="0"/>
        <w:color w:val="201F1F"/>
        <w:spacing w:val="-2"/>
        <w:w w:val="100"/>
        <w:sz w:val="24"/>
        <w:szCs w:val="24"/>
        <w:lang w:val="en-US" w:eastAsia="en-US" w:bidi="ar-SA"/>
      </w:rPr>
    </w:lvl>
    <w:lvl w:ilvl="2">
      <w:numFmt w:val="bullet"/>
      <w:lvlText w:val="■"/>
      <w:lvlJc w:val="left"/>
      <w:pPr>
        <w:ind w:left="1432" w:hanging="360"/>
      </w:pPr>
      <w:rPr>
        <w:rFonts w:ascii="Arial" w:eastAsia="Arial" w:hAnsi="Arial" w:cs="Arial" w:hint="default"/>
        <w:b w:val="0"/>
        <w:bCs w:val="0"/>
        <w:i w:val="0"/>
        <w:iCs w:val="0"/>
        <w:color w:val="201F1F"/>
        <w:spacing w:val="0"/>
        <w:w w:val="69"/>
        <w:sz w:val="20"/>
        <w:szCs w:val="20"/>
        <w:lang w:val="en-US" w:eastAsia="en-US" w:bidi="ar-SA"/>
      </w:rPr>
    </w:lvl>
    <w:lvl w:ilvl="3">
      <w:numFmt w:val="bullet"/>
      <w:lvlText w:val="•"/>
      <w:lvlJc w:val="left"/>
      <w:pPr>
        <w:ind w:left="4422" w:hanging="360"/>
      </w:pPr>
      <w:rPr>
        <w:rFonts w:hint="default"/>
        <w:lang w:val="en-US" w:eastAsia="en-US" w:bidi="ar-SA"/>
      </w:rPr>
    </w:lvl>
    <w:lvl w:ilvl="4">
      <w:numFmt w:val="bullet"/>
      <w:lvlText w:val="•"/>
      <w:lvlJc w:val="left"/>
      <w:pPr>
        <w:ind w:left="5416" w:hanging="360"/>
      </w:pPr>
      <w:rPr>
        <w:rFonts w:hint="default"/>
        <w:lang w:val="en-US" w:eastAsia="en-US" w:bidi="ar-SA"/>
      </w:rPr>
    </w:lvl>
    <w:lvl w:ilvl="5">
      <w:numFmt w:val="bullet"/>
      <w:lvlText w:val="•"/>
      <w:lvlJc w:val="left"/>
      <w:pPr>
        <w:ind w:left="6410" w:hanging="360"/>
      </w:pPr>
      <w:rPr>
        <w:rFonts w:hint="default"/>
        <w:lang w:val="en-US" w:eastAsia="en-US" w:bidi="ar-SA"/>
      </w:rPr>
    </w:lvl>
    <w:lvl w:ilvl="6">
      <w:numFmt w:val="bullet"/>
      <w:lvlText w:val="•"/>
      <w:lvlJc w:val="left"/>
      <w:pPr>
        <w:ind w:left="7404" w:hanging="360"/>
      </w:pPr>
      <w:rPr>
        <w:rFonts w:hint="default"/>
        <w:lang w:val="en-US" w:eastAsia="en-US" w:bidi="ar-SA"/>
      </w:rPr>
    </w:lvl>
    <w:lvl w:ilvl="7">
      <w:numFmt w:val="bullet"/>
      <w:lvlText w:val="•"/>
      <w:lvlJc w:val="left"/>
      <w:pPr>
        <w:ind w:left="8398" w:hanging="360"/>
      </w:pPr>
      <w:rPr>
        <w:rFonts w:hint="default"/>
        <w:lang w:val="en-US" w:eastAsia="en-US" w:bidi="ar-SA"/>
      </w:rPr>
    </w:lvl>
    <w:lvl w:ilvl="8">
      <w:numFmt w:val="bullet"/>
      <w:lvlText w:val="•"/>
      <w:lvlJc w:val="left"/>
      <w:pPr>
        <w:ind w:left="9392" w:hanging="360"/>
      </w:pPr>
      <w:rPr>
        <w:rFonts w:hint="default"/>
        <w:lang w:val="en-US" w:eastAsia="en-US" w:bidi="ar-SA"/>
      </w:rPr>
    </w:lvl>
  </w:abstractNum>
  <w:abstractNum w:abstractNumId="4" w15:restartNumberingAfterBreak="0">
    <w:nsid w:val="118D747A"/>
    <w:multiLevelType w:val="multilevel"/>
    <w:tmpl w:val="963637F2"/>
    <w:lvl w:ilvl="0">
      <w:start w:val="1"/>
      <w:numFmt w:val="upperRoman"/>
      <w:lvlText w:val="%1"/>
      <w:lvlJc w:val="left"/>
      <w:pPr>
        <w:ind w:left="1593" w:hanging="682"/>
        <w:jc w:val="left"/>
      </w:pPr>
      <w:rPr>
        <w:rFonts w:hint="default"/>
        <w:lang w:val="en-US" w:eastAsia="en-US" w:bidi="ar-SA"/>
      </w:rPr>
    </w:lvl>
    <w:lvl w:ilvl="1">
      <w:start w:val="1"/>
      <w:numFmt w:val="upperLetter"/>
      <w:lvlText w:val="%1.%2."/>
      <w:lvlJc w:val="left"/>
      <w:pPr>
        <w:ind w:left="1593" w:hanging="682"/>
        <w:jc w:val="left"/>
      </w:pPr>
      <w:rPr>
        <w:rFonts w:ascii="Calibri" w:eastAsia="Calibri" w:hAnsi="Calibri" w:cs="Calibri" w:hint="default"/>
        <w:b w:val="0"/>
        <w:bCs w:val="0"/>
        <w:i w:val="0"/>
        <w:iCs w:val="0"/>
        <w:color w:val="201F1F"/>
        <w:spacing w:val="-3"/>
        <w:w w:val="100"/>
        <w:sz w:val="24"/>
        <w:szCs w:val="24"/>
        <w:lang w:val="en-US" w:eastAsia="en-US" w:bidi="ar-SA"/>
      </w:rPr>
    </w:lvl>
    <w:lvl w:ilvl="2">
      <w:numFmt w:val="bullet"/>
      <w:lvlText w:val="•"/>
      <w:lvlJc w:val="left"/>
      <w:pPr>
        <w:ind w:left="3556" w:hanging="682"/>
      </w:pPr>
      <w:rPr>
        <w:rFonts w:hint="default"/>
        <w:lang w:val="en-US" w:eastAsia="en-US" w:bidi="ar-SA"/>
      </w:rPr>
    </w:lvl>
    <w:lvl w:ilvl="3">
      <w:numFmt w:val="bullet"/>
      <w:lvlText w:val="•"/>
      <w:lvlJc w:val="left"/>
      <w:pPr>
        <w:ind w:left="4534" w:hanging="682"/>
      </w:pPr>
      <w:rPr>
        <w:rFonts w:hint="default"/>
        <w:lang w:val="en-US" w:eastAsia="en-US" w:bidi="ar-SA"/>
      </w:rPr>
    </w:lvl>
    <w:lvl w:ilvl="4">
      <w:numFmt w:val="bullet"/>
      <w:lvlText w:val="•"/>
      <w:lvlJc w:val="left"/>
      <w:pPr>
        <w:ind w:left="5512" w:hanging="682"/>
      </w:pPr>
      <w:rPr>
        <w:rFonts w:hint="default"/>
        <w:lang w:val="en-US" w:eastAsia="en-US" w:bidi="ar-SA"/>
      </w:rPr>
    </w:lvl>
    <w:lvl w:ilvl="5">
      <w:numFmt w:val="bullet"/>
      <w:lvlText w:val="•"/>
      <w:lvlJc w:val="left"/>
      <w:pPr>
        <w:ind w:left="6490" w:hanging="682"/>
      </w:pPr>
      <w:rPr>
        <w:rFonts w:hint="default"/>
        <w:lang w:val="en-US" w:eastAsia="en-US" w:bidi="ar-SA"/>
      </w:rPr>
    </w:lvl>
    <w:lvl w:ilvl="6">
      <w:numFmt w:val="bullet"/>
      <w:lvlText w:val="•"/>
      <w:lvlJc w:val="left"/>
      <w:pPr>
        <w:ind w:left="7468" w:hanging="682"/>
      </w:pPr>
      <w:rPr>
        <w:rFonts w:hint="default"/>
        <w:lang w:val="en-US" w:eastAsia="en-US" w:bidi="ar-SA"/>
      </w:rPr>
    </w:lvl>
    <w:lvl w:ilvl="7">
      <w:numFmt w:val="bullet"/>
      <w:lvlText w:val="•"/>
      <w:lvlJc w:val="left"/>
      <w:pPr>
        <w:ind w:left="8446" w:hanging="682"/>
      </w:pPr>
      <w:rPr>
        <w:rFonts w:hint="default"/>
        <w:lang w:val="en-US" w:eastAsia="en-US" w:bidi="ar-SA"/>
      </w:rPr>
    </w:lvl>
    <w:lvl w:ilvl="8">
      <w:numFmt w:val="bullet"/>
      <w:lvlText w:val="•"/>
      <w:lvlJc w:val="left"/>
      <w:pPr>
        <w:ind w:left="9424" w:hanging="682"/>
      </w:pPr>
      <w:rPr>
        <w:rFonts w:hint="default"/>
        <w:lang w:val="en-US" w:eastAsia="en-US" w:bidi="ar-SA"/>
      </w:rPr>
    </w:lvl>
  </w:abstractNum>
  <w:abstractNum w:abstractNumId="5" w15:restartNumberingAfterBreak="0">
    <w:nsid w:val="122A7932"/>
    <w:multiLevelType w:val="hybridMultilevel"/>
    <w:tmpl w:val="959887A2"/>
    <w:lvl w:ilvl="0" w:tplc="D72C4260">
      <w:numFmt w:val="bullet"/>
      <w:lvlText w:val="•"/>
      <w:lvlJc w:val="left"/>
      <w:pPr>
        <w:ind w:left="218" w:hanging="166"/>
      </w:pPr>
      <w:rPr>
        <w:rFonts w:ascii="Arial" w:eastAsia="Arial" w:hAnsi="Arial" w:cs="Arial" w:hint="default"/>
        <w:b w:val="0"/>
        <w:bCs w:val="0"/>
        <w:i w:val="0"/>
        <w:iCs w:val="0"/>
        <w:color w:val="201E1F"/>
        <w:spacing w:val="0"/>
        <w:w w:val="140"/>
        <w:sz w:val="16"/>
        <w:szCs w:val="16"/>
        <w:lang w:val="en-US" w:eastAsia="en-US" w:bidi="ar-SA"/>
      </w:rPr>
    </w:lvl>
    <w:lvl w:ilvl="1" w:tplc="B0A409E0">
      <w:numFmt w:val="bullet"/>
      <w:lvlText w:val="•"/>
      <w:lvlJc w:val="left"/>
      <w:pPr>
        <w:ind w:left="456" w:hanging="166"/>
      </w:pPr>
      <w:rPr>
        <w:rFonts w:hint="default"/>
        <w:lang w:val="en-US" w:eastAsia="en-US" w:bidi="ar-SA"/>
      </w:rPr>
    </w:lvl>
    <w:lvl w:ilvl="2" w:tplc="1C2C23BA">
      <w:numFmt w:val="bullet"/>
      <w:lvlText w:val="•"/>
      <w:lvlJc w:val="left"/>
      <w:pPr>
        <w:ind w:left="692" w:hanging="166"/>
      </w:pPr>
      <w:rPr>
        <w:rFonts w:hint="default"/>
        <w:lang w:val="en-US" w:eastAsia="en-US" w:bidi="ar-SA"/>
      </w:rPr>
    </w:lvl>
    <w:lvl w:ilvl="3" w:tplc="11D46B66">
      <w:numFmt w:val="bullet"/>
      <w:lvlText w:val="•"/>
      <w:lvlJc w:val="left"/>
      <w:pPr>
        <w:ind w:left="928" w:hanging="166"/>
      </w:pPr>
      <w:rPr>
        <w:rFonts w:hint="default"/>
        <w:lang w:val="en-US" w:eastAsia="en-US" w:bidi="ar-SA"/>
      </w:rPr>
    </w:lvl>
    <w:lvl w:ilvl="4" w:tplc="B1ACC35C">
      <w:numFmt w:val="bullet"/>
      <w:lvlText w:val="•"/>
      <w:lvlJc w:val="left"/>
      <w:pPr>
        <w:ind w:left="1164" w:hanging="166"/>
      </w:pPr>
      <w:rPr>
        <w:rFonts w:hint="default"/>
        <w:lang w:val="en-US" w:eastAsia="en-US" w:bidi="ar-SA"/>
      </w:rPr>
    </w:lvl>
    <w:lvl w:ilvl="5" w:tplc="35288A58">
      <w:numFmt w:val="bullet"/>
      <w:lvlText w:val="•"/>
      <w:lvlJc w:val="left"/>
      <w:pPr>
        <w:ind w:left="1401" w:hanging="166"/>
      </w:pPr>
      <w:rPr>
        <w:rFonts w:hint="default"/>
        <w:lang w:val="en-US" w:eastAsia="en-US" w:bidi="ar-SA"/>
      </w:rPr>
    </w:lvl>
    <w:lvl w:ilvl="6" w:tplc="E17C03E0">
      <w:numFmt w:val="bullet"/>
      <w:lvlText w:val="•"/>
      <w:lvlJc w:val="left"/>
      <w:pPr>
        <w:ind w:left="1637" w:hanging="166"/>
      </w:pPr>
      <w:rPr>
        <w:rFonts w:hint="default"/>
        <w:lang w:val="en-US" w:eastAsia="en-US" w:bidi="ar-SA"/>
      </w:rPr>
    </w:lvl>
    <w:lvl w:ilvl="7" w:tplc="09AEAF26">
      <w:numFmt w:val="bullet"/>
      <w:lvlText w:val="•"/>
      <w:lvlJc w:val="left"/>
      <w:pPr>
        <w:ind w:left="1873" w:hanging="166"/>
      </w:pPr>
      <w:rPr>
        <w:rFonts w:hint="default"/>
        <w:lang w:val="en-US" w:eastAsia="en-US" w:bidi="ar-SA"/>
      </w:rPr>
    </w:lvl>
    <w:lvl w:ilvl="8" w:tplc="F72E5636">
      <w:numFmt w:val="bullet"/>
      <w:lvlText w:val="•"/>
      <w:lvlJc w:val="left"/>
      <w:pPr>
        <w:ind w:left="2109" w:hanging="166"/>
      </w:pPr>
      <w:rPr>
        <w:rFonts w:hint="default"/>
        <w:lang w:val="en-US" w:eastAsia="en-US" w:bidi="ar-SA"/>
      </w:rPr>
    </w:lvl>
  </w:abstractNum>
  <w:abstractNum w:abstractNumId="6" w15:restartNumberingAfterBreak="0">
    <w:nsid w:val="12E34D53"/>
    <w:multiLevelType w:val="hybridMultilevel"/>
    <w:tmpl w:val="73C005E6"/>
    <w:lvl w:ilvl="0" w:tplc="C5EA2FCC">
      <w:start w:val="1"/>
      <w:numFmt w:val="decimal"/>
      <w:lvlText w:val="%1."/>
      <w:lvlJc w:val="left"/>
      <w:pPr>
        <w:ind w:left="1072" w:hanging="361"/>
        <w:jc w:val="left"/>
      </w:pPr>
      <w:rPr>
        <w:rFonts w:ascii="Calibri" w:eastAsia="Calibri" w:hAnsi="Calibri" w:cs="Calibri" w:hint="default"/>
        <w:b w:val="0"/>
        <w:bCs w:val="0"/>
        <w:i w:val="0"/>
        <w:iCs w:val="0"/>
        <w:color w:val="201F1F"/>
        <w:spacing w:val="0"/>
        <w:w w:val="100"/>
        <w:sz w:val="24"/>
        <w:szCs w:val="24"/>
        <w:lang w:val="en-US" w:eastAsia="en-US" w:bidi="ar-SA"/>
      </w:rPr>
    </w:lvl>
    <w:lvl w:ilvl="1" w:tplc="083E8E76">
      <w:start w:val="1"/>
      <w:numFmt w:val="lowerLetter"/>
      <w:lvlText w:val="%2)"/>
      <w:lvlJc w:val="left"/>
      <w:pPr>
        <w:ind w:left="1432" w:hanging="353"/>
        <w:jc w:val="left"/>
      </w:pPr>
      <w:rPr>
        <w:rFonts w:ascii="Calibri" w:eastAsia="Calibri" w:hAnsi="Calibri" w:cs="Calibri" w:hint="default"/>
        <w:b w:val="0"/>
        <w:bCs w:val="0"/>
        <w:i w:val="0"/>
        <w:iCs w:val="0"/>
        <w:color w:val="201F1F"/>
        <w:spacing w:val="-3"/>
        <w:w w:val="100"/>
        <w:sz w:val="24"/>
        <w:szCs w:val="24"/>
        <w:lang w:val="en-US" w:eastAsia="en-US" w:bidi="ar-SA"/>
      </w:rPr>
    </w:lvl>
    <w:lvl w:ilvl="2" w:tplc="DAD4B060">
      <w:start w:val="1"/>
      <w:numFmt w:val="lowerRoman"/>
      <w:lvlText w:val="%3."/>
      <w:lvlJc w:val="left"/>
      <w:pPr>
        <w:ind w:left="1792" w:hanging="471"/>
        <w:jc w:val="right"/>
      </w:pPr>
      <w:rPr>
        <w:rFonts w:ascii="Calibri" w:eastAsia="Calibri" w:hAnsi="Calibri" w:cs="Calibri" w:hint="default"/>
        <w:b w:val="0"/>
        <w:bCs w:val="0"/>
        <w:i w:val="0"/>
        <w:iCs w:val="0"/>
        <w:color w:val="201F1F"/>
        <w:spacing w:val="-1"/>
        <w:w w:val="100"/>
        <w:sz w:val="24"/>
        <w:szCs w:val="24"/>
        <w:lang w:val="en-US" w:eastAsia="en-US" w:bidi="ar-SA"/>
      </w:rPr>
    </w:lvl>
    <w:lvl w:ilvl="3" w:tplc="019E632C">
      <w:numFmt w:val="bullet"/>
      <w:lvlText w:val="•"/>
      <w:lvlJc w:val="left"/>
      <w:pPr>
        <w:ind w:left="1800" w:hanging="471"/>
      </w:pPr>
      <w:rPr>
        <w:rFonts w:hint="default"/>
        <w:lang w:val="en-US" w:eastAsia="en-US" w:bidi="ar-SA"/>
      </w:rPr>
    </w:lvl>
    <w:lvl w:ilvl="4" w:tplc="EC729822">
      <w:numFmt w:val="bullet"/>
      <w:lvlText w:val="•"/>
      <w:lvlJc w:val="left"/>
      <w:pPr>
        <w:ind w:left="3168" w:hanging="471"/>
      </w:pPr>
      <w:rPr>
        <w:rFonts w:hint="default"/>
        <w:lang w:val="en-US" w:eastAsia="en-US" w:bidi="ar-SA"/>
      </w:rPr>
    </w:lvl>
    <w:lvl w:ilvl="5" w:tplc="DA14B59C">
      <w:numFmt w:val="bullet"/>
      <w:lvlText w:val="•"/>
      <w:lvlJc w:val="left"/>
      <w:pPr>
        <w:ind w:left="4537" w:hanging="471"/>
      </w:pPr>
      <w:rPr>
        <w:rFonts w:hint="default"/>
        <w:lang w:val="en-US" w:eastAsia="en-US" w:bidi="ar-SA"/>
      </w:rPr>
    </w:lvl>
    <w:lvl w:ilvl="6" w:tplc="BB6839C4">
      <w:numFmt w:val="bullet"/>
      <w:lvlText w:val="•"/>
      <w:lvlJc w:val="left"/>
      <w:pPr>
        <w:ind w:left="5905" w:hanging="471"/>
      </w:pPr>
      <w:rPr>
        <w:rFonts w:hint="default"/>
        <w:lang w:val="en-US" w:eastAsia="en-US" w:bidi="ar-SA"/>
      </w:rPr>
    </w:lvl>
    <w:lvl w:ilvl="7" w:tplc="A1C6C8E8">
      <w:numFmt w:val="bullet"/>
      <w:lvlText w:val="•"/>
      <w:lvlJc w:val="left"/>
      <w:pPr>
        <w:ind w:left="7274" w:hanging="471"/>
      </w:pPr>
      <w:rPr>
        <w:rFonts w:hint="default"/>
        <w:lang w:val="en-US" w:eastAsia="en-US" w:bidi="ar-SA"/>
      </w:rPr>
    </w:lvl>
    <w:lvl w:ilvl="8" w:tplc="27AE8B62">
      <w:numFmt w:val="bullet"/>
      <w:lvlText w:val="•"/>
      <w:lvlJc w:val="left"/>
      <w:pPr>
        <w:ind w:left="8642" w:hanging="471"/>
      </w:pPr>
      <w:rPr>
        <w:rFonts w:hint="default"/>
        <w:lang w:val="en-US" w:eastAsia="en-US" w:bidi="ar-SA"/>
      </w:rPr>
    </w:lvl>
  </w:abstractNum>
  <w:abstractNum w:abstractNumId="7" w15:restartNumberingAfterBreak="0">
    <w:nsid w:val="15FC07A0"/>
    <w:multiLevelType w:val="hybridMultilevel"/>
    <w:tmpl w:val="5F1C2E70"/>
    <w:lvl w:ilvl="0" w:tplc="F6A2446E">
      <w:start w:val="1"/>
      <w:numFmt w:val="decimal"/>
      <w:lvlText w:val="%1."/>
      <w:lvlJc w:val="left"/>
      <w:pPr>
        <w:ind w:left="712" w:hanging="222"/>
        <w:jc w:val="left"/>
      </w:pPr>
      <w:rPr>
        <w:rFonts w:ascii="Calibri" w:eastAsia="Calibri" w:hAnsi="Calibri" w:cs="Calibri" w:hint="default"/>
        <w:b w:val="0"/>
        <w:bCs w:val="0"/>
        <w:i w:val="0"/>
        <w:iCs w:val="0"/>
        <w:color w:val="201F1F"/>
        <w:spacing w:val="0"/>
        <w:w w:val="100"/>
        <w:sz w:val="24"/>
        <w:szCs w:val="24"/>
        <w:lang w:val="en-US" w:eastAsia="en-US" w:bidi="ar-SA"/>
      </w:rPr>
    </w:lvl>
    <w:lvl w:ilvl="1" w:tplc="7D325AFE">
      <w:numFmt w:val="bullet"/>
      <w:lvlText w:val="•"/>
      <w:lvlJc w:val="left"/>
      <w:pPr>
        <w:ind w:left="1786" w:hanging="222"/>
      </w:pPr>
      <w:rPr>
        <w:rFonts w:hint="default"/>
        <w:lang w:val="en-US" w:eastAsia="en-US" w:bidi="ar-SA"/>
      </w:rPr>
    </w:lvl>
    <w:lvl w:ilvl="2" w:tplc="49164702">
      <w:numFmt w:val="bullet"/>
      <w:lvlText w:val="•"/>
      <w:lvlJc w:val="left"/>
      <w:pPr>
        <w:ind w:left="2852" w:hanging="222"/>
      </w:pPr>
      <w:rPr>
        <w:rFonts w:hint="default"/>
        <w:lang w:val="en-US" w:eastAsia="en-US" w:bidi="ar-SA"/>
      </w:rPr>
    </w:lvl>
    <w:lvl w:ilvl="3" w:tplc="A762E582">
      <w:numFmt w:val="bullet"/>
      <w:lvlText w:val="•"/>
      <w:lvlJc w:val="left"/>
      <w:pPr>
        <w:ind w:left="3918" w:hanging="222"/>
      </w:pPr>
      <w:rPr>
        <w:rFonts w:hint="default"/>
        <w:lang w:val="en-US" w:eastAsia="en-US" w:bidi="ar-SA"/>
      </w:rPr>
    </w:lvl>
    <w:lvl w:ilvl="4" w:tplc="5EAA104A">
      <w:numFmt w:val="bullet"/>
      <w:lvlText w:val="•"/>
      <w:lvlJc w:val="left"/>
      <w:pPr>
        <w:ind w:left="4984" w:hanging="222"/>
      </w:pPr>
      <w:rPr>
        <w:rFonts w:hint="default"/>
        <w:lang w:val="en-US" w:eastAsia="en-US" w:bidi="ar-SA"/>
      </w:rPr>
    </w:lvl>
    <w:lvl w:ilvl="5" w:tplc="5CE89C88">
      <w:numFmt w:val="bullet"/>
      <w:lvlText w:val="•"/>
      <w:lvlJc w:val="left"/>
      <w:pPr>
        <w:ind w:left="6050" w:hanging="222"/>
      </w:pPr>
      <w:rPr>
        <w:rFonts w:hint="default"/>
        <w:lang w:val="en-US" w:eastAsia="en-US" w:bidi="ar-SA"/>
      </w:rPr>
    </w:lvl>
    <w:lvl w:ilvl="6" w:tplc="9DBA551E">
      <w:numFmt w:val="bullet"/>
      <w:lvlText w:val="•"/>
      <w:lvlJc w:val="left"/>
      <w:pPr>
        <w:ind w:left="7116" w:hanging="222"/>
      </w:pPr>
      <w:rPr>
        <w:rFonts w:hint="default"/>
        <w:lang w:val="en-US" w:eastAsia="en-US" w:bidi="ar-SA"/>
      </w:rPr>
    </w:lvl>
    <w:lvl w:ilvl="7" w:tplc="F384CEF6">
      <w:numFmt w:val="bullet"/>
      <w:lvlText w:val="•"/>
      <w:lvlJc w:val="left"/>
      <w:pPr>
        <w:ind w:left="8182" w:hanging="222"/>
      </w:pPr>
      <w:rPr>
        <w:rFonts w:hint="default"/>
        <w:lang w:val="en-US" w:eastAsia="en-US" w:bidi="ar-SA"/>
      </w:rPr>
    </w:lvl>
    <w:lvl w:ilvl="8" w:tplc="6D8AC030">
      <w:numFmt w:val="bullet"/>
      <w:lvlText w:val="•"/>
      <w:lvlJc w:val="left"/>
      <w:pPr>
        <w:ind w:left="9248" w:hanging="222"/>
      </w:pPr>
      <w:rPr>
        <w:rFonts w:hint="default"/>
        <w:lang w:val="en-US" w:eastAsia="en-US" w:bidi="ar-SA"/>
      </w:rPr>
    </w:lvl>
  </w:abstractNum>
  <w:abstractNum w:abstractNumId="8" w15:restartNumberingAfterBreak="0">
    <w:nsid w:val="17FE1F7E"/>
    <w:multiLevelType w:val="hybridMultilevel"/>
    <w:tmpl w:val="9C78175C"/>
    <w:lvl w:ilvl="0" w:tplc="8A00AC5C">
      <w:start w:val="14"/>
      <w:numFmt w:val="decimal"/>
      <w:lvlText w:val="%1."/>
      <w:lvlJc w:val="left"/>
      <w:pPr>
        <w:ind w:left="304" w:hanging="228"/>
        <w:jc w:val="left"/>
      </w:pPr>
      <w:rPr>
        <w:rFonts w:ascii="Arial" w:eastAsia="Arial" w:hAnsi="Arial" w:cs="Arial" w:hint="default"/>
        <w:b w:val="0"/>
        <w:bCs w:val="0"/>
        <w:i w:val="0"/>
        <w:iCs w:val="0"/>
        <w:color w:val="201E1F"/>
        <w:spacing w:val="0"/>
        <w:w w:val="91"/>
        <w:sz w:val="14"/>
        <w:szCs w:val="14"/>
        <w:lang w:val="en-US" w:eastAsia="en-US" w:bidi="ar-SA"/>
      </w:rPr>
    </w:lvl>
    <w:lvl w:ilvl="1" w:tplc="CF6E6A9C">
      <w:numFmt w:val="bullet"/>
      <w:lvlText w:val="•"/>
      <w:lvlJc w:val="left"/>
      <w:pPr>
        <w:ind w:left="533" w:hanging="228"/>
      </w:pPr>
      <w:rPr>
        <w:rFonts w:hint="default"/>
        <w:lang w:val="en-US" w:eastAsia="en-US" w:bidi="ar-SA"/>
      </w:rPr>
    </w:lvl>
    <w:lvl w:ilvl="2" w:tplc="38EABA06">
      <w:numFmt w:val="bullet"/>
      <w:lvlText w:val="•"/>
      <w:lvlJc w:val="left"/>
      <w:pPr>
        <w:ind w:left="767" w:hanging="228"/>
      </w:pPr>
      <w:rPr>
        <w:rFonts w:hint="default"/>
        <w:lang w:val="en-US" w:eastAsia="en-US" w:bidi="ar-SA"/>
      </w:rPr>
    </w:lvl>
    <w:lvl w:ilvl="3" w:tplc="FBF69D7C">
      <w:numFmt w:val="bullet"/>
      <w:lvlText w:val="•"/>
      <w:lvlJc w:val="left"/>
      <w:pPr>
        <w:ind w:left="1000" w:hanging="228"/>
      </w:pPr>
      <w:rPr>
        <w:rFonts w:hint="default"/>
        <w:lang w:val="en-US" w:eastAsia="en-US" w:bidi="ar-SA"/>
      </w:rPr>
    </w:lvl>
    <w:lvl w:ilvl="4" w:tplc="46C2CEB8">
      <w:numFmt w:val="bullet"/>
      <w:lvlText w:val="•"/>
      <w:lvlJc w:val="left"/>
      <w:pPr>
        <w:ind w:left="1234" w:hanging="228"/>
      </w:pPr>
      <w:rPr>
        <w:rFonts w:hint="default"/>
        <w:lang w:val="en-US" w:eastAsia="en-US" w:bidi="ar-SA"/>
      </w:rPr>
    </w:lvl>
    <w:lvl w:ilvl="5" w:tplc="22C684A8">
      <w:numFmt w:val="bullet"/>
      <w:lvlText w:val="•"/>
      <w:lvlJc w:val="left"/>
      <w:pPr>
        <w:ind w:left="1467" w:hanging="228"/>
      </w:pPr>
      <w:rPr>
        <w:rFonts w:hint="default"/>
        <w:lang w:val="en-US" w:eastAsia="en-US" w:bidi="ar-SA"/>
      </w:rPr>
    </w:lvl>
    <w:lvl w:ilvl="6" w:tplc="B9A44536">
      <w:numFmt w:val="bullet"/>
      <w:lvlText w:val="•"/>
      <w:lvlJc w:val="left"/>
      <w:pPr>
        <w:ind w:left="1701" w:hanging="228"/>
      </w:pPr>
      <w:rPr>
        <w:rFonts w:hint="default"/>
        <w:lang w:val="en-US" w:eastAsia="en-US" w:bidi="ar-SA"/>
      </w:rPr>
    </w:lvl>
    <w:lvl w:ilvl="7" w:tplc="81562A00">
      <w:numFmt w:val="bullet"/>
      <w:lvlText w:val="•"/>
      <w:lvlJc w:val="left"/>
      <w:pPr>
        <w:ind w:left="1934" w:hanging="228"/>
      </w:pPr>
      <w:rPr>
        <w:rFonts w:hint="default"/>
        <w:lang w:val="en-US" w:eastAsia="en-US" w:bidi="ar-SA"/>
      </w:rPr>
    </w:lvl>
    <w:lvl w:ilvl="8" w:tplc="B6AA0B30">
      <w:numFmt w:val="bullet"/>
      <w:lvlText w:val="•"/>
      <w:lvlJc w:val="left"/>
      <w:pPr>
        <w:ind w:left="2168" w:hanging="228"/>
      </w:pPr>
      <w:rPr>
        <w:rFonts w:hint="default"/>
        <w:lang w:val="en-US" w:eastAsia="en-US" w:bidi="ar-SA"/>
      </w:rPr>
    </w:lvl>
  </w:abstractNum>
  <w:abstractNum w:abstractNumId="9" w15:restartNumberingAfterBreak="0">
    <w:nsid w:val="1B1F2609"/>
    <w:multiLevelType w:val="hybridMultilevel"/>
    <w:tmpl w:val="D64C9D9C"/>
    <w:lvl w:ilvl="0" w:tplc="DE16ACE6">
      <w:start w:val="1"/>
      <w:numFmt w:val="decimal"/>
      <w:lvlText w:val="%1."/>
      <w:lvlJc w:val="left"/>
      <w:pPr>
        <w:ind w:left="1072" w:hanging="361"/>
        <w:jc w:val="right"/>
      </w:pPr>
      <w:rPr>
        <w:rFonts w:ascii="Calibri" w:eastAsia="Calibri" w:hAnsi="Calibri" w:cs="Calibri" w:hint="default"/>
        <w:b w:val="0"/>
        <w:bCs w:val="0"/>
        <w:i w:val="0"/>
        <w:iCs w:val="0"/>
        <w:color w:val="201F1F"/>
        <w:spacing w:val="0"/>
        <w:w w:val="100"/>
        <w:sz w:val="24"/>
        <w:szCs w:val="24"/>
        <w:lang w:val="en-US" w:eastAsia="en-US" w:bidi="ar-SA"/>
      </w:rPr>
    </w:lvl>
    <w:lvl w:ilvl="1" w:tplc="A3600DCE">
      <w:numFmt w:val="bullet"/>
      <w:lvlText w:val="■"/>
      <w:lvlJc w:val="left"/>
      <w:pPr>
        <w:ind w:left="1905" w:hanging="358"/>
      </w:pPr>
      <w:rPr>
        <w:rFonts w:ascii="Arial" w:eastAsia="Arial" w:hAnsi="Arial" w:cs="Arial" w:hint="default"/>
        <w:b w:val="0"/>
        <w:bCs w:val="0"/>
        <w:i w:val="0"/>
        <w:iCs w:val="0"/>
        <w:color w:val="201F1F"/>
        <w:spacing w:val="0"/>
        <w:w w:val="75"/>
        <w:sz w:val="24"/>
        <w:szCs w:val="24"/>
        <w:lang w:val="en-US" w:eastAsia="en-US" w:bidi="ar-SA"/>
      </w:rPr>
    </w:lvl>
    <w:lvl w:ilvl="2" w:tplc="DE6C7222">
      <w:numFmt w:val="bullet"/>
      <w:lvlText w:val="•"/>
      <w:lvlJc w:val="left"/>
      <w:pPr>
        <w:ind w:left="2953" w:hanging="358"/>
      </w:pPr>
      <w:rPr>
        <w:rFonts w:hint="default"/>
        <w:lang w:val="en-US" w:eastAsia="en-US" w:bidi="ar-SA"/>
      </w:rPr>
    </w:lvl>
    <w:lvl w:ilvl="3" w:tplc="1488F03A">
      <w:numFmt w:val="bullet"/>
      <w:lvlText w:val="•"/>
      <w:lvlJc w:val="left"/>
      <w:pPr>
        <w:ind w:left="4006" w:hanging="358"/>
      </w:pPr>
      <w:rPr>
        <w:rFonts w:hint="default"/>
        <w:lang w:val="en-US" w:eastAsia="en-US" w:bidi="ar-SA"/>
      </w:rPr>
    </w:lvl>
    <w:lvl w:ilvl="4" w:tplc="68F26CE0">
      <w:numFmt w:val="bullet"/>
      <w:lvlText w:val="•"/>
      <w:lvlJc w:val="left"/>
      <w:pPr>
        <w:ind w:left="5060" w:hanging="358"/>
      </w:pPr>
      <w:rPr>
        <w:rFonts w:hint="default"/>
        <w:lang w:val="en-US" w:eastAsia="en-US" w:bidi="ar-SA"/>
      </w:rPr>
    </w:lvl>
    <w:lvl w:ilvl="5" w:tplc="48FA20CC">
      <w:numFmt w:val="bullet"/>
      <w:lvlText w:val="•"/>
      <w:lvlJc w:val="left"/>
      <w:pPr>
        <w:ind w:left="6113" w:hanging="358"/>
      </w:pPr>
      <w:rPr>
        <w:rFonts w:hint="default"/>
        <w:lang w:val="en-US" w:eastAsia="en-US" w:bidi="ar-SA"/>
      </w:rPr>
    </w:lvl>
    <w:lvl w:ilvl="6" w:tplc="A7A01A1E">
      <w:numFmt w:val="bullet"/>
      <w:lvlText w:val="•"/>
      <w:lvlJc w:val="left"/>
      <w:pPr>
        <w:ind w:left="7166" w:hanging="358"/>
      </w:pPr>
      <w:rPr>
        <w:rFonts w:hint="default"/>
        <w:lang w:val="en-US" w:eastAsia="en-US" w:bidi="ar-SA"/>
      </w:rPr>
    </w:lvl>
    <w:lvl w:ilvl="7" w:tplc="4726F634">
      <w:numFmt w:val="bullet"/>
      <w:lvlText w:val="•"/>
      <w:lvlJc w:val="left"/>
      <w:pPr>
        <w:ind w:left="8220" w:hanging="358"/>
      </w:pPr>
      <w:rPr>
        <w:rFonts w:hint="default"/>
        <w:lang w:val="en-US" w:eastAsia="en-US" w:bidi="ar-SA"/>
      </w:rPr>
    </w:lvl>
    <w:lvl w:ilvl="8" w:tplc="D24E93CA">
      <w:numFmt w:val="bullet"/>
      <w:lvlText w:val="•"/>
      <w:lvlJc w:val="left"/>
      <w:pPr>
        <w:ind w:left="9273" w:hanging="358"/>
      </w:pPr>
      <w:rPr>
        <w:rFonts w:hint="default"/>
        <w:lang w:val="en-US" w:eastAsia="en-US" w:bidi="ar-SA"/>
      </w:rPr>
    </w:lvl>
  </w:abstractNum>
  <w:abstractNum w:abstractNumId="10" w15:restartNumberingAfterBreak="0">
    <w:nsid w:val="214C093E"/>
    <w:multiLevelType w:val="hybridMultilevel"/>
    <w:tmpl w:val="6636C0D8"/>
    <w:lvl w:ilvl="0" w:tplc="B58C539C">
      <w:start w:val="1"/>
      <w:numFmt w:val="decimal"/>
      <w:lvlText w:val="%1."/>
      <w:lvlJc w:val="left"/>
      <w:pPr>
        <w:ind w:left="280" w:hanging="178"/>
        <w:jc w:val="left"/>
      </w:pPr>
      <w:rPr>
        <w:rFonts w:ascii="Arial" w:eastAsia="Arial" w:hAnsi="Arial" w:cs="Arial" w:hint="default"/>
        <w:b w:val="0"/>
        <w:bCs w:val="0"/>
        <w:i w:val="0"/>
        <w:iCs w:val="0"/>
        <w:color w:val="201E1F"/>
        <w:spacing w:val="-1"/>
        <w:w w:val="97"/>
        <w:sz w:val="16"/>
        <w:szCs w:val="16"/>
        <w:lang w:val="en-US" w:eastAsia="en-US" w:bidi="ar-SA"/>
      </w:rPr>
    </w:lvl>
    <w:lvl w:ilvl="1" w:tplc="01C42B4A">
      <w:numFmt w:val="bullet"/>
      <w:lvlText w:val="•"/>
      <w:lvlJc w:val="left"/>
      <w:pPr>
        <w:ind w:left="789" w:hanging="178"/>
      </w:pPr>
      <w:rPr>
        <w:rFonts w:hint="default"/>
        <w:lang w:val="en-US" w:eastAsia="en-US" w:bidi="ar-SA"/>
      </w:rPr>
    </w:lvl>
    <w:lvl w:ilvl="2" w:tplc="3836FB1C">
      <w:numFmt w:val="bullet"/>
      <w:lvlText w:val="•"/>
      <w:lvlJc w:val="left"/>
      <w:pPr>
        <w:ind w:left="1298" w:hanging="178"/>
      </w:pPr>
      <w:rPr>
        <w:rFonts w:hint="default"/>
        <w:lang w:val="en-US" w:eastAsia="en-US" w:bidi="ar-SA"/>
      </w:rPr>
    </w:lvl>
    <w:lvl w:ilvl="3" w:tplc="2CE8342C">
      <w:numFmt w:val="bullet"/>
      <w:lvlText w:val="•"/>
      <w:lvlJc w:val="left"/>
      <w:pPr>
        <w:ind w:left="1807" w:hanging="178"/>
      </w:pPr>
      <w:rPr>
        <w:rFonts w:hint="default"/>
        <w:lang w:val="en-US" w:eastAsia="en-US" w:bidi="ar-SA"/>
      </w:rPr>
    </w:lvl>
    <w:lvl w:ilvl="4" w:tplc="EF426708">
      <w:numFmt w:val="bullet"/>
      <w:lvlText w:val="•"/>
      <w:lvlJc w:val="left"/>
      <w:pPr>
        <w:ind w:left="2316" w:hanging="178"/>
      </w:pPr>
      <w:rPr>
        <w:rFonts w:hint="default"/>
        <w:lang w:val="en-US" w:eastAsia="en-US" w:bidi="ar-SA"/>
      </w:rPr>
    </w:lvl>
    <w:lvl w:ilvl="5" w:tplc="302691B4">
      <w:numFmt w:val="bullet"/>
      <w:lvlText w:val="•"/>
      <w:lvlJc w:val="left"/>
      <w:pPr>
        <w:ind w:left="2825" w:hanging="178"/>
      </w:pPr>
      <w:rPr>
        <w:rFonts w:hint="default"/>
        <w:lang w:val="en-US" w:eastAsia="en-US" w:bidi="ar-SA"/>
      </w:rPr>
    </w:lvl>
    <w:lvl w:ilvl="6" w:tplc="49BAB6D6">
      <w:numFmt w:val="bullet"/>
      <w:lvlText w:val="•"/>
      <w:lvlJc w:val="left"/>
      <w:pPr>
        <w:ind w:left="3334" w:hanging="178"/>
      </w:pPr>
      <w:rPr>
        <w:rFonts w:hint="default"/>
        <w:lang w:val="en-US" w:eastAsia="en-US" w:bidi="ar-SA"/>
      </w:rPr>
    </w:lvl>
    <w:lvl w:ilvl="7" w:tplc="CE620284">
      <w:numFmt w:val="bullet"/>
      <w:lvlText w:val="•"/>
      <w:lvlJc w:val="left"/>
      <w:pPr>
        <w:ind w:left="3843" w:hanging="178"/>
      </w:pPr>
      <w:rPr>
        <w:rFonts w:hint="default"/>
        <w:lang w:val="en-US" w:eastAsia="en-US" w:bidi="ar-SA"/>
      </w:rPr>
    </w:lvl>
    <w:lvl w:ilvl="8" w:tplc="DC9CCF04">
      <w:numFmt w:val="bullet"/>
      <w:lvlText w:val="•"/>
      <w:lvlJc w:val="left"/>
      <w:pPr>
        <w:ind w:left="4352" w:hanging="178"/>
      </w:pPr>
      <w:rPr>
        <w:rFonts w:hint="default"/>
        <w:lang w:val="en-US" w:eastAsia="en-US" w:bidi="ar-SA"/>
      </w:rPr>
    </w:lvl>
  </w:abstractNum>
  <w:abstractNum w:abstractNumId="11" w15:restartNumberingAfterBreak="0">
    <w:nsid w:val="22486F10"/>
    <w:multiLevelType w:val="hybridMultilevel"/>
    <w:tmpl w:val="2A543574"/>
    <w:lvl w:ilvl="0" w:tplc="1E5E62F8">
      <w:start w:val="1"/>
      <w:numFmt w:val="decimal"/>
      <w:lvlText w:val="%1."/>
      <w:lvlJc w:val="left"/>
      <w:pPr>
        <w:ind w:left="280" w:hanging="176"/>
        <w:jc w:val="left"/>
      </w:pPr>
      <w:rPr>
        <w:rFonts w:ascii="Arial" w:eastAsia="Arial" w:hAnsi="Arial" w:cs="Arial" w:hint="default"/>
        <w:b/>
        <w:bCs/>
        <w:i w:val="0"/>
        <w:iCs w:val="0"/>
        <w:color w:val="201E1F"/>
        <w:spacing w:val="-1"/>
        <w:w w:val="97"/>
        <w:sz w:val="16"/>
        <w:szCs w:val="16"/>
        <w:lang w:val="en-US" w:eastAsia="en-US" w:bidi="ar-SA"/>
      </w:rPr>
    </w:lvl>
    <w:lvl w:ilvl="1" w:tplc="499EA386">
      <w:numFmt w:val="bullet"/>
      <w:lvlText w:val="•"/>
      <w:lvlJc w:val="left"/>
      <w:pPr>
        <w:ind w:left="793" w:hanging="176"/>
      </w:pPr>
      <w:rPr>
        <w:rFonts w:hint="default"/>
        <w:lang w:val="en-US" w:eastAsia="en-US" w:bidi="ar-SA"/>
      </w:rPr>
    </w:lvl>
    <w:lvl w:ilvl="2" w:tplc="B6D6DACE">
      <w:numFmt w:val="bullet"/>
      <w:lvlText w:val="•"/>
      <w:lvlJc w:val="left"/>
      <w:pPr>
        <w:ind w:left="1307" w:hanging="176"/>
      </w:pPr>
      <w:rPr>
        <w:rFonts w:hint="default"/>
        <w:lang w:val="en-US" w:eastAsia="en-US" w:bidi="ar-SA"/>
      </w:rPr>
    </w:lvl>
    <w:lvl w:ilvl="3" w:tplc="B03A2CF8">
      <w:numFmt w:val="bullet"/>
      <w:lvlText w:val="•"/>
      <w:lvlJc w:val="left"/>
      <w:pPr>
        <w:ind w:left="1820" w:hanging="176"/>
      </w:pPr>
      <w:rPr>
        <w:rFonts w:hint="default"/>
        <w:lang w:val="en-US" w:eastAsia="en-US" w:bidi="ar-SA"/>
      </w:rPr>
    </w:lvl>
    <w:lvl w:ilvl="4" w:tplc="9B045D64">
      <w:numFmt w:val="bullet"/>
      <w:lvlText w:val="•"/>
      <w:lvlJc w:val="left"/>
      <w:pPr>
        <w:ind w:left="2334" w:hanging="176"/>
      </w:pPr>
      <w:rPr>
        <w:rFonts w:hint="default"/>
        <w:lang w:val="en-US" w:eastAsia="en-US" w:bidi="ar-SA"/>
      </w:rPr>
    </w:lvl>
    <w:lvl w:ilvl="5" w:tplc="2926FF12">
      <w:numFmt w:val="bullet"/>
      <w:lvlText w:val="•"/>
      <w:lvlJc w:val="left"/>
      <w:pPr>
        <w:ind w:left="2848" w:hanging="176"/>
      </w:pPr>
      <w:rPr>
        <w:rFonts w:hint="default"/>
        <w:lang w:val="en-US" w:eastAsia="en-US" w:bidi="ar-SA"/>
      </w:rPr>
    </w:lvl>
    <w:lvl w:ilvl="6" w:tplc="18642A28">
      <w:numFmt w:val="bullet"/>
      <w:lvlText w:val="•"/>
      <w:lvlJc w:val="left"/>
      <w:pPr>
        <w:ind w:left="3361" w:hanging="176"/>
      </w:pPr>
      <w:rPr>
        <w:rFonts w:hint="default"/>
        <w:lang w:val="en-US" w:eastAsia="en-US" w:bidi="ar-SA"/>
      </w:rPr>
    </w:lvl>
    <w:lvl w:ilvl="7" w:tplc="8B98B1D2">
      <w:numFmt w:val="bullet"/>
      <w:lvlText w:val="•"/>
      <w:lvlJc w:val="left"/>
      <w:pPr>
        <w:ind w:left="3875" w:hanging="176"/>
      </w:pPr>
      <w:rPr>
        <w:rFonts w:hint="default"/>
        <w:lang w:val="en-US" w:eastAsia="en-US" w:bidi="ar-SA"/>
      </w:rPr>
    </w:lvl>
    <w:lvl w:ilvl="8" w:tplc="7CF2EC3C">
      <w:numFmt w:val="bullet"/>
      <w:lvlText w:val="•"/>
      <w:lvlJc w:val="left"/>
      <w:pPr>
        <w:ind w:left="4388" w:hanging="176"/>
      </w:pPr>
      <w:rPr>
        <w:rFonts w:hint="default"/>
        <w:lang w:val="en-US" w:eastAsia="en-US" w:bidi="ar-SA"/>
      </w:rPr>
    </w:lvl>
  </w:abstractNum>
  <w:abstractNum w:abstractNumId="12" w15:restartNumberingAfterBreak="0">
    <w:nsid w:val="28FE5083"/>
    <w:multiLevelType w:val="hybridMultilevel"/>
    <w:tmpl w:val="DE421090"/>
    <w:lvl w:ilvl="0" w:tplc="D3260294">
      <w:numFmt w:val="bullet"/>
      <w:lvlText w:val=""/>
      <w:lvlJc w:val="left"/>
      <w:pPr>
        <w:ind w:left="1432" w:hanging="360"/>
      </w:pPr>
      <w:rPr>
        <w:rFonts w:ascii="Symbol" w:eastAsia="Symbol" w:hAnsi="Symbol" w:cs="Symbol" w:hint="default"/>
        <w:b w:val="0"/>
        <w:bCs w:val="0"/>
        <w:i w:val="0"/>
        <w:iCs w:val="0"/>
        <w:color w:val="201F1F"/>
        <w:spacing w:val="0"/>
        <w:w w:val="100"/>
        <w:sz w:val="24"/>
        <w:szCs w:val="24"/>
        <w:lang w:val="en-US" w:eastAsia="en-US" w:bidi="ar-SA"/>
      </w:rPr>
    </w:lvl>
    <w:lvl w:ilvl="1" w:tplc="3764800C">
      <w:numFmt w:val="bullet"/>
      <w:lvlText w:val="o"/>
      <w:lvlJc w:val="left"/>
      <w:pPr>
        <w:ind w:left="2150" w:hanging="358"/>
      </w:pPr>
      <w:rPr>
        <w:rFonts w:ascii="Courier New" w:eastAsia="Courier New" w:hAnsi="Courier New" w:cs="Courier New" w:hint="default"/>
        <w:b w:val="0"/>
        <w:bCs w:val="0"/>
        <w:i w:val="0"/>
        <w:iCs w:val="0"/>
        <w:color w:val="201F1F"/>
        <w:spacing w:val="0"/>
        <w:w w:val="100"/>
        <w:sz w:val="24"/>
        <w:szCs w:val="24"/>
        <w:lang w:val="en-US" w:eastAsia="en-US" w:bidi="ar-SA"/>
      </w:rPr>
    </w:lvl>
    <w:lvl w:ilvl="2" w:tplc="DCCC089C">
      <w:numFmt w:val="bullet"/>
      <w:lvlText w:val="■"/>
      <w:lvlJc w:val="left"/>
      <w:pPr>
        <w:ind w:left="2872" w:hanging="360"/>
      </w:pPr>
      <w:rPr>
        <w:rFonts w:ascii="Arial" w:eastAsia="Arial" w:hAnsi="Arial" w:cs="Arial" w:hint="default"/>
        <w:b w:val="0"/>
        <w:bCs w:val="0"/>
        <w:i w:val="0"/>
        <w:iCs w:val="0"/>
        <w:color w:val="201F1F"/>
        <w:spacing w:val="0"/>
        <w:w w:val="75"/>
        <w:sz w:val="24"/>
        <w:szCs w:val="24"/>
        <w:lang w:val="en-US" w:eastAsia="en-US" w:bidi="ar-SA"/>
      </w:rPr>
    </w:lvl>
    <w:lvl w:ilvl="3" w:tplc="9916749C">
      <w:numFmt w:val="bullet"/>
      <w:lvlText w:val="•"/>
      <w:lvlJc w:val="left"/>
      <w:pPr>
        <w:ind w:left="2880" w:hanging="360"/>
      </w:pPr>
      <w:rPr>
        <w:rFonts w:hint="default"/>
        <w:lang w:val="en-US" w:eastAsia="en-US" w:bidi="ar-SA"/>
      </w:rPr>
    </w:lvl>
    <w:lvl w:ilvl="4" w:tplc="22DE0CEC">
      <w:numFmt w:val="bullet"/>
      <w:lvlText w:val="•"/>
      <w:lvlJc w:val="left"/>
      <w:pPr>
        <w:ind w:left="4094" w:hanging="360"/>
      </w:pPr>
      <w:rPr>
        <w:rFonts w:hint="default"/>
        <w:lang w:val="en-US" w:eastAsia="en-US" w:bidi="ar-SA"/>
      </w:rPr>
    </w:lvl>
    <w:lvl w:ilvl="5" w:tplc="37C4B3DA">
      <w:numFmt w:val="bullet"/>
      <w:lvlText w:val="•"/>
      <w:lvlJc w:val="left"/>
      <w:pPr>
        <w:ind w:left="5308" w:hanging="360"/>
      </w:pPr>
      <w:rPr>
        <w:rFonts w:hint="default"/>
        <w:lang w:val="en-US" w:eastAsia="en-US" w:bidi="ar-SA"/>
      </w:rPr>
    </w:lvl>
    <w:lvl w:ilvl="6" w:tplc="3AB6BCA4">
      <w:numFmt w:val="bullet"/>
      <w:lvlText w:val="•"/>
      <w:lvlJc w:val="left"/>
      <w:pPr>
        <w:ind w:left="6522" w:hanging="360"/>
      </w:pPr>
      <w:rPr>
        <w:rFonts w:hint="default"/>
        <w:lang w:val="en-US" w:eastAsia="en-US" w:bidi="ar-SA"/>
      </w:rPr>
    </w:lvl>
    <w:lvl w:ilvl="7" w:tplc="78F02FFC">
      <w:numFmt w:val="bullet"/>
      <w:lvlText w:val="•"/>
      <w:lvlJc w:val="left"/>
      <w:pPr>
        <w:ind w:left="7737" w:hanging="360"/>
      </w:pPr>
      <w:rPr>
        <w:rFonts w:hint="default"/>
        <w:lang w:val="en-US" w:eastAsia="en-US" w:bidi="ar-SA"/>
      </w:rPr>
    </w:lvl>
    <w:lvl w:ilvl="8" w:tplc="2E92F7D8">
      <w:numFmt w:val="bullet"/>
      <w:lvlText w:val="•"/>
      <w:lvlJc w:val="left"/>
      <w:pPr>
        <w:ind w:left="8951" w:hanging="360"/>
      </w:pPr>
      <w:rPr>
        <w:rFonts w:hint="default"/>
        <w:lang w:val="en-US" w:eastAsia="en-US" w:bidi="ar-SA"/>
      </w:rPr>
    </w:lvl>
  </w:abstractNum>
  <w:abstractNum w:abstractNumId="13" w15:restartNumberingAfterBreak="0">
    <w:nsid w:val="2B8017B2"/>
    <w:multiLevelType w:val="hybridMultilevel"/>
    <w:tmpl w:val="6B5AEF8E"/>
    <w:lvl w:ilvl="0" w:tplc="CF10367E">
      <w:start w:val="8"/>
      <w:numFmt w:val="decimal"/>
      <w:lvlText w:val="%1."/>
      <w:lvlJc w:val="left"/>
      <w:pPr>
        <w:ind w:left="264" w:hanging="152"/>
        <w:jc w:val="right"/>
      </w:pPr>
      <w:rPr>
        <w:rFonts w:ascii="Arial" w:eastAsia="Arial" w:hAnsi="Arial" w:cs="Arial" w:hint="default"/>
        <w:b w:val="0"/>
        <w:bCs w:val="0"/>
        <w:i w:val="0"/>
        <w:iCs w:val="0"/>
        <w:color w:val="201E1F"/>
        <w:spacing w:val="-1"/>
        <w:w w:val="95"/>
        <w:sz w:val="14"/>
        <w:szCs w:val="14"/>
        <w:lang w:val="en-US" w:eastAsia="en-US" w:bidi="ar-SA"/>
      </w:rPr>
    </w:lvl>
    <w:lvl w:ilvl="1" w:tplc="D8F85136">
      <w:numFmt w:val="bullet"/>
      <w:lvlText w:val="•"/>
      <w:lvlJc w:val="left"/>
      <w:pPr>
        <w:ind w:left="493" w:hanging="152"/>
      </w:pPr>
      <w:rPr>
        <w:rFonts w:hint="default"/>
        <w:lang w:val="en-US" w:eastAsia="en-US" w:bidi="ar-SA"/>
      </w:rPr>
    </w:lvl>
    <w:lvl w:ilvl="2" w:tplc="D5269D60">
      <w:numFmt w:val="bullet"/>
      <w:lvlText w:val="•"/>
      <w:lvlJc w:val="left"/>
      <w:pPr>
        <w:ind w:left="726" w:hanging="152"/>
      </w:pPr>
      <w:rPr>
        <w:rFonts w:hint="default"/>
        <w:lang w:val="en-US" w:eastAsia="en-US" w:bidi="ar-SA"/>
      </w:rPr>
    </w:lvl>
    <w:lvl w:ilvl="3" w:tplc="E89666EA">
      <w:numFmt w:val="bullet"/>
      <w:lvlText w:val="•"/>
      <w:lvlJc w:val="left"/>
      <w:pPr>
        <w:ind w:left="959" w:hanging="152"/>
      </w:pPr>
      <w:rPr>
        <w:rFonts w:hint="default"/>
        <w:lang w:val="en-US" w:eastAsia="en-US" w:bidi="ar-SA"/>
      </w:rPr>
    </w:lvl>
    <w:lvl w:ilvl="4" w:tplc="820478AA">
      <w:numFmt w:val="bullet"/>
      <w:lvlText w:val="•"/>
      <w:lvlJc w:val="left"/>
      <w:pPr>
        <w:ind w:left="1192" w:hanging="152"/>
      </w:pPr>
      <w:rPr>
        <w:rFonts w:hint="default"/>
        <w:lang w:val="en-US" w:eastAsia="en-US" w:bidi="ar-SA"/>
      </w:rPr>
    </w:lvl>
    <w:lvl w:ilvl="5" w:tplc="754C4988">
      <w:numFmt w:val="bullet"/>
      <w:lvlText w:val="•"/>
      <w:lvlJc w:val="left"/>
      <w:pPr>
        <w:ind w:left="1426" w:hanging="152"/>
      </w:pPr>
      <w:rPr>
        <w:rFonts w:hint="default"/>
        <w:lang w:val="en-US" w:eastAsia="en-US" w:bidi="ar-SA"/>
      </w:rPr>
    </w:lvl>
    <w:lvl w:ilvl="6" w:tplc="3CCA8A5A">
      <w:numFmt w:val="bullet"/>
      <w:lvlText w:val="•"/>
      <w:lvlJc w:val="left"/>
      <w:pPr>
        <w:ind w:left="1659" w:hanging="152"/>
      </w:pPr>
      <w:rPr>
        <w:rFonts w:hint="default"/>
        <w:lang w:val="en-US" w:eastAsia="en-US" w:bidi="ar-SA"/>
      </w:rPr>
    </w:lvl>
    <w:lvl w:ilvl="7" w:tplc="3836025A">
      <w:numFmt w:val="bullet"/>
      <w:lvlText w:val="•"/>
      <w:lvlJc w:val="left"/>
      <w:pPr>
        <w:ind w:left="1892" w:hanging="152"/>
      </w:pPr>
      <w:rPr>
        <w:rFonts w:hint="default"/>
        <w:lang w:val="en-US" w:eastAsia="en-US" w:bidi="ar-SA"/>
      </w:rPr>
    </w:lvl>
    <w:lvl w:ilvl="8" w:tplc="B8A2AD96">
      <w:numFmt w:val="bullet"/>
      <w:lvlText w:val="•"/>
      <w:lvlJc w:val="left"/>
      <w:pPr>
        <w:ind w:left="2125" w:hanging="152"/>
      </w:pPr>
      <w:rPr>
        <w:rFonts w:hint="default"/>
        <w:lang w:val="en-US" w:eastAsia="en-US" w:bidi="ar-SA"/>
      </w:rPr>
    </w:lvl>
  </w:abstractNum>
  <w:abstractNum w:abstractNumId="14" w15:restartNumberingAfterBreak="0">
    <w:nsid w:val="2C9F7CDE"/>
    <w:multiLevelType w:val="hybridMultilevel"/>
    <w:tmpl w:val="4FCEF642"/>
    <w:lvl w:ilvl="0" w:tplc="E3EEDE9A">
      <w:numFmt w:val="bullet"/>
      <w:lvlText w:val="•"/>
      <w:lvlJc w:val="left"/>
      <w:pPr>
        <w:ind w:left="218" w:hanging="166"/>
      </w:pPr>
      <w:rPr>
        <w:rFonts w:ascii="Arial" w:eastAsia="Arial" w:hAnsi="Arial" w:cs="Arial" w:hint="default"/>
        <w:b w:val="0"/>
        <w:bCs w:val="0"/>
        <w:i w:val="0"/>
        <w:iCs w:val="0"/>
        <w:color w:val="201E1F"/>
        <w:spacing w:val="0"/>
        <w:w w:val="140"/>
        <w:sz w:val="16"/>
        <w:szCs w:val="16"/>
        <w:lang w:val="en-US" w:eastAsia="en-US" w:bidi="ar-SA"/>
      </w:rPr>
    </w:lvl>
    <w:lvl w:ilvl="1" w:tplc="7CD6A986">
      <w:numFmt w:val="bullet"/>
      <w:lvlText w:val="•"/>
      <w:lvlJc w:val="left"/>
      <w:pPr>
        <w:ind w:left="456" w:hanging="166"/>
      </w:pPr>
      <w:rPr>
        <w:rFonts w:hint="default"/>
        <w:lang w:val="en-US" w:eastAsia="en-US" w:bidi="ar-SA"/>
      </w:rPr>
    </w:lvl>
    <w:lvl w:ilvl="2" w:tplc="24B4693C">
      <w:numFmt w:val="bullet"/>
      <w:lvlText w:val="•"/>
      <w:lvlJc w:val="left"/>
      <w:pPr>
        <w:ind w:left="692" w:hanging="166"/>
      </w:pPr>
      <w:rPr>
        <w:rFonts w:hint="default"/>
        <w:lang w:val="en-US" w:eastAsia="en-US" w:bidi="ar-SA"/>
      </w:rPr>
    </w:lvl>
    <w:lvl w:ilvl="3" w:tplc="8A36E07E">
      <w:numFmt w:val="bullet"/>
      <w:lvlText w:val="•"/>
      <w:lvlJc w:val="left"/>
      <w:pPr>
        <w:ind w:left="928" w:hanging="166"/>
      </w:pPr>
      <w:rPr>
        <w:rFonts w:hint="default"/>
        <w:lang w:val="en-US" w:eastAsia="en-US" w:bidi="ar-SA"/>
      </w:rPr>
    </w:lvl>
    <w:lvl w:ilvl="4" w:tplc="E886F94A">
      <w:numFmt w:val="bullet"/>
      <w:lvlText w:val="•"/>
      <w:lvlJc w:val="left"/>
      <w:pPr>
        <w:ind w:left="1164" w:hanging="166"/>
      </w:pPr>
      <w:rPr>
        <w:rFonts w:hint="default"/>
        <w:lang w:val="en-US" w:eastAsia="en-US" w:bidi="ar-SA"/>
      </w:rPr>
    </w:lvl>
    <w:lvl w:ilvl="5" w:tplc="4C8643C4">
      <w:numFmt w:val="bullet"/>
      <w:lvlText w:val="•"/>
      <w:lvlJc w:val="left"/>
      <w:pPr>
        <w:ind w:left="1401" w:hanging="166"/>
      </w:pPr>
      <w:rPr>
        <w:rFonts w:hint="default"/>
        <w:lang w:val="en-US" w:eastAsia="en-US" w:bidi="ar-SA"/>
      </w:rPr>
    </w:lvl>
    <w:lvl w:ilvl="6" w:tplc="0E8EBD94">
      <w:numFmt w:val="bullet"/>
      <w:lvlText w:val="•"/>
      <w:lvlJc w:val="left"/>
      <w:pPr>
        <w:ind w:left="1637" w:hanging="166"/>
      </w:pPr>
      <w:rPr>
        <w:rFonts w:hint="default"/>
        <w:lang w:val="en-US" w:eastAsia="en-US" w:bidi="ar-SA"/>
      </w:rPr>
    </w:lvl>
    <w:lvl w:ilvl="7" w:tplc="5C08385C">
      <w:numFmt w:val="bullet"/>
      <w:lvlText w:val="•"/>
      <w:lvlJc w:val="left"/>
      <w:pPr>
        <w:ind w:left="1873" w:hanging="166"/>
      </w:pPr>
      <w:rPr>
        <w:rFonts w:hint="default"/>
        <w:lang w:val="en-US" w:eastAsia="en-US" w:bidi="ar-SA"/>
      </w:rPr>
    </w:lvl>
    <w:lvl w:ilvl="8" w:tplc="9078C2DA">
      <w:numFmt w:val="bullet"/>
      <w:lvlText w:val="•"/>
      <w:lvlJc w:val="left"/>
      <w:pPr>
        <w:ind w:left="2109" w:hanging="166"/>
      </w:pPr>
      <w:rPr>
        <w:rFonts w:hint="default"/>
        <w:lang w:val="en-US" w:eastAsia="en-US" w:bidi="ar-SA"/>
      </w:rPr>
    </w:lvl>
  </w:abstractNum>
  <w:abstractNum w:abstractNumId="15" w15:restartNumberingAfterBreak="0">
    <w:nsid w:val="36AD4798"/>
    <w:multiLevelType w:val="hybridMultilevel"/>
    <w:tmpl w:val="A9943B1A"/>
    <w:lvl w:ilvl="0" w:tplc="A91C30C2">
      <w:start w:val="1"/>
      <w:numFmt w:val="decimal"/>
      <w:lvlText w:val="%1."/>
      <w:lvlJc w:val="left"/>
      <w:pPr>
        <w:ind w:left="254" w:hanging="149"/>
        <w:jc w:val="left"/>
      </w:pPr>
      <w:rPr>
        <w:rFonts w:ascii="Arial" w:eastAsia="Arial" w:hAnsi="Arial" w:cs="Arial" w:hint="default"/>
        <w:b w:val="0"/>
        <w:bCs w:val="0"/>
        <w:i w:val="0"/>
        <w:iCs w:val="0"/>
        <w:color w:val="201E1F"/>
        <w:spacing w:val="-1"/>
        <w:w w:val="95"/>
        <w:sz w:val="14"/>
        <w:szCs w:val="14"/>
        <w:lang w:val="en-US" w:eastAsia="en-US" w:bidi="ar-SA"/>
      </w:rPr>
    </w:lvl>
    <w:lvl w:ilvl="1" w:tplc="CE26051E">
      <w:numFmt w:val="bullet"/>
      <w:lvlText w:val="•"/>
      <w:lvlJc w:val="left"/>
      <w:pPr>
        <w:ind w:left="493" w:hanging="149"/>
      </w:pPr>
      <w:rPr>
        <w:rFonts w:hint="default"/>
        <w:lang w:val="en-US" w:eastAsia="en-US" w:bidi="ar-SA"/>
      </w:rPr>
    </w:lvl>
    <w:lvl w:ilvl="2" w:tplc="9C143172">
      <w:numFmt w:val="bullet"/>
      <w:lvlText w:val="•"/>
      <w:lvlJc w:val="left"/>
      <w:pPr>
        <w:ind w:left="726" w:hanging="149"/>
      </w:pPr>
      <w:rPr>
        <w:rFonts w:hint="default"/>
        <w:lang w:val="en-US" w:eastAsia="en-US" w:bidi="ar-SA"/>
      </w:rPr>
    </w:lvl>
    <w:lvl w:ilvl="3" w:tplc="4A46F5E8">
      <w:numFmt w:val="bullet"/>
      <w:lvlText w:val="•"/>
      <w:lvlJc w:val="left"/>
      <w:pPr>
        <w:ind w:left="959" w:hanging="149"/>
      </w:pPr>
      <w:rPr>
        <w:rFonts w:hint="default"/>
        <w:lang w:val="en-US" w:eastAsia="en-US" w:bidi="ar-SA"/>
      </w:rPr>
    </w:lvl>
    <w:lvl w:ilvl="4" w:tplc="6B0C3F42">
      <w:numFmt w:val="bullet"/>
      <w:lvlText w:val="•"/>
      <w:lvlJc w:val="left"/>
      <w:pPr>
        <w:ind w:left="1192" w:hanging="149"/>
      </w:pPr>
      <w:rPr>
        <w:rFonts w:hint="default"/>
        <w:lang w:val="en-US" w:eastAsia="en-US" w:bidi="ar-SA"/>
      </w:rPr>
    </w:lvl>
    <w:lvl w:ilvl="5" w:tplc="21B22BAA">
      <w:numFmt w:val="bullet"/>
      <w:lvlText w:val="•"/>
      <w:lvlJc w:val="left"/>
      <w:pPr>
        <w:ind w:left="1426" w:hanging="149"/>
      </w:pPr>
      <w:rPr>
        <w:rFonts w:hint="default"/>
        <w:lang w:val="en-US" w:eastAsia="en-US" w:bidi="ar-SA"/>
      </w:rPr>
    </w:lvl>
    <w:lvl w:ilvl="6" w:tplc="65226482">
      <w:numFmt w:val="bullet"/>
      <w:lvlText w:val="•"/>
      <w:lvlJc w:val="left"/>
      <w:pPr>
        <w:ind w:left="1659" w:hanging="149"/>
      </w:pPr>
      <w:rPr>
        <w:rFonts w:hint="default"/>
        <w:lang w:val="en-US" w:eastAsia="en-US" w:bidi="ar-SA"/>
      </w:rPr>
    </w:lvl>
    <w:lvl w:ilvl="7" w:tplc="242AA260">
      <w:numFmt w:val="bullet"/>
      <w:lvlText w:val="•"/>
      <w:lvlJc w:val="left"/>
      <w:pPr>
        <w:ind w:left="1892" w:hanging="149"/>
      </w:pPr>
      <w:rPr>
        <w:rFonts w:hint="default"/>
        <w:lang w:val="en-US" w:eastAsia="en-US" w:bidi="ar-SA"/>
      </w:rPr>
    </w:lvl>
    <w:lvl w:ilvl="8" w:tplc="E18EA390">
      <w:numFmt w:val="bullet"/>
      <w:lvlText w:val="•"/>
      <w:lvlJc w:val="left"/>
      <w:pPr>
        <w:ind w:left="2125" w:hanging="149"/>
      </w:pPr>
      <w:rPr>
        <w:rFonts w:hint="default"/>
        <w:lang w:val="en-US" w:eastAsia="en-US" w:bidi="ar-SA"/>
      </w:rPr>
    </w:lvl>
  </w:abstractNum>
  <w:abstractNum w:abstractNumId="16" w15:restartNumberingAfterBreak="0">
    <w:nsid w:val="397C7A72"/>
    <w:multiLevelType w:val="hybridMultilevel"/>
    <w:tmpl w:val="654EC7CC"/>
    <w:lvl w:ilvl="0" w:tplc="61985BF6">
      <w:numFmt w:val="bullet"/>
      <w:lvlText w:val=""/>
      <w:lvlJc w:val="left"/>
      <w:pPr>
        <w:ind w:left="1720" w:hanging="360"/>
      </w:pPr>
      <w:rPr>
        <w:rFonts w:ascii="Symbol" w:eastAsia="Symbol" w:hAnsi="Symbol" w:cs="Symbol" w:hint="default"/>
        <w:b w:val="0"/>
        <w:bCs w:val="0"/>
        <w:i w:val="0"/>
        <w:iCs w:val="0"/>
        <w:spacing w:val="0"/>
        <w:w w:val="100"/>
        <w:sz w:val="18"/>
        <w:szCs w:val="18"/>
        <w:lang w:val="en-US" w:eastAsia="en-US" w:bidi="ar-SA"/>
      </w:rPr>
    </w:lvl>
    <w:lvl w:ilvl="1" w:tplc="748EE53A">
      <w:numFmt w:val="bullet"/>
      <w:lvlText w:val="•"/>
      <w:lvlJc w:val="left"/>
      <w:pPr>
        <w:ind w:left="2686" w:hanging="360"/>
      </w:pPr>
      <w:rPr>
        <w:rFonts w:hint="default"/>
        <w:lang w:val="en-US" w:eastAsia="en-US" w:bidi="ar-SA"/>
      </w:rPr>
    </w:lvl>
    <w:lvl w:ilvl="2" w:tplc="5FF484B2">
      <w:numFmt w:val="bullet"/>
      <w:lvlText w:val="•"/>
      <w:lvlJc w:val="left"/>
      <w:pPr>
        <w:ind w:left="3652" w:hanging="360"/>
      </w:pPr>
      <w:rPr>
        <w:rFonts w:hint="default"/>
        <w:lang w:val="en-US" w:eastAsia="en-US" w:bidi="ar-SA"/>
      </w:rPr>
    </w:lvl>
    <w:lvl w:ilvl="3" w:tplc="4752A87E">
      <w:numFmt w:val="bullet"/>
      <w:lvlText w:val="•"/>
      <w:lvlJc w:val="left"/>
      <w:pPr>
        <w:ind w:left="4618" w:hanging="360"/>
      </w:pPr>
      <w:rPr>
        <w:rFonts w:hint="default"/>
        <w:lang w:val="en-US" w:eastAsia="en-US" w:bidi="ar-SA"/>
      </w:rPr>
    </w:lvl>
    <w:lvl w:ilvl="4" w:tplc="7D4AE4E4">
      <w:numFmt w:val="bullet"/>
      <w:lvlText w:val="•"/>
      <w:lvlJc w:val="left"/>
      <w:pPr>
        <w:ind w:left="5584" w:hanging="360"/>
      </w:pPr>
      <w:rPr>
        <w:rFonts w:hint="default"/>
        <w:lang w:val="en-US" w:eastAsia="en-US" w:bidi="ar-SA"/>
      </w:rPr>
    </w:lvl>
    <w:lvl w:ilvl="5" w:tplc="B7DA990A">
      <w:numFmt w:val="bullet"/>
      <w:lvlText w:val="•"/>
      <w:lvlJc w:val="left"/>
      <w:pPr>
        <w:ind w:left="6550" w:hanging="360"/>
      </w:pPr>
      <w:rPr>
        <w:rFonts w:hint="default"/>
        <w:lang w:val="en-US" w:eastAsia="en-US" w:bidi="ar-SA"/>
      </w:rPr>
    </w:lvl>
    <w:lvl w:ilvl="6" w:tplc="7C04463C">
      <w:numFmt w:val="bullet"/>
      <w:lvlText w:val="•"/>
      <w:lvlJc w:val="left"/>
      <w:pPr>
        <w:ind w:left="7516" w:hanging="360"/>
      </w:pPr>
      <w:rPr>
        <w:rFonts w:hint="default"/>
        <w:lang w:val="en-US" w:eastAsia="en-US" w:bidi="ar-SA"/>
      </w:rPr>
    </w:lvl>
    <w:lvl w:ilvl="7" w:tplc="DC2AC0AC">
      <w:numFmt w:val="bullet"/>
      <w:lvlText w:val="•"/>
      <w:lvlJc w:val="left"/>
      <w:pPr>
        <w:ind w:left="8482" w:hanging="360"/>
      </w:pPr>
      <w:rPr>
        <w:rFonts w:hint="default"/>
        <w:lang w:val="en-US" w:eastAsia="en-US" w:bidi="ar-SA"/>
      </w:rPr>
    </w:lvl>
    <w:lvl w:ilvl="8" w:tplc="1416F678">
      <w:numFmt w:val="bullet"/>
      <w:lvlText w:val="•"/>
      <w:lvlJc w:val="left"/>
      <w:pPr>
        <w:ind w:left="9448" w:hanging="360"/>
      </w:pPr>
      <w:rPr>
        <w:rFonts w:hint="default"/>
        <w:lang w:val="en-US" w:eastAsia="en-US" w:bidi="ar-SA"/>
      </w:rPr>
    </w:lvl>
  </w:abstractNum>
  <w:abstractNum w:abstractNumId="17" w15:restartNumberingAfterBreak="0">
    <w:nsid w:val="3B9755BB"/>
    <w:multiLevelType w:val="hybridMultilevel"/>
    <w:tmpl w:val="6F8E125A"/>
    <w:lvl w:ilvl="0" w:tplc="7C680CEA">
      <w:start w:val="1"/>
      <w:numFmt w:val="decimal"/>
      <w:lvlText w:val="%1."/>
      <w:lvlJc w:val="left"/>
      <w:pPr>
        <w:ind w:left="942" w:hanging="231"/>
        <w:jc w:val="left"/>
      </w:pPr>
      <w:rPr>
        <w:rFonts w:ascii="Calibri" w:eastAsia="Calibri" w:hAnsi="Calibri" w:cs="Calibri" w:hint="default"/>
        <w:b w:val="0"/>
        <w:bCs w:val="0"/>
        <w:i w:val="0"/>
        <w:iCs w:val="0"/>
        <w:color w:val="201F1F"/>
        <w:spacing w:val="-2"/>
        <w:w w:val="100"/>
        <w:sz w:val="24"/>
        <w:szCs w:val="24"/>
        <w:lang w:val="en-US" w:eastAsia="en-US" w:bidi="ar-SA"/>
      </w:rPr>
    </w:lvl>
    <w:lvl w:ilvl="1" w:tplc="C8C6D39E">
      <w:start w:val="1"/>
      <w:numFmt w:val="decimal"/>
      <w:lvlText w:val="%2)"/>
      <w:lvlJc w:val="left"/>
      <w:pPr>
        <w:ind w:left="2147" w:hanging="716"/>
        <w:jc w:val="left"/>
      </w:pPr>
      <w:rPr>
        <w:rFonts w:ascii="Calibri" w:eastAsia="Calibri" w:hAnsi="Calibri" w:cs="Calibri" w:hint="default"/>
        <w:b w:val="0"/>
        <w:bCs w:val="0"/>
        <w:i w:val="0"/>
        <w:iCs w:val="0"/>
        <w:color w:val="201F1F"/>
        <w:spacing w:val="-2"/>
        <w:w w:val="100"/>
        <w:sz w:val="24"/>
        <w:szCs w:val="24"/>
        <w:lang w:val="en-US" w:eastAsia="en-US" w:bidi="ar-SA"/>
      </w:rPr>
    </w:lvl>
    <w:lvl w:ilvl="2" w:tplc="1548BB6A">
      <w:numFmt w:val="bullet"/>
      <w:lvlText w:val="•"/>
      <w:lvlJc w:val="left"/>
      <w:pPr>
        <w:ind w:left="3166" w:hanging="716"/>
      </w:pPr>
      <w:rPr>
        <w:rFonts w:hint="default"/>
        <w:lang w:val="en-US" w:eastAsia="en-US" w:bidi="ar-SA"/>
      </w:rPr>
    </w:lvl>
    <w:lvl w:ilvl="3" w:tplc="59964998">
      <w:numFmt w:val="bullet"/>
      <w:lvlText w:val="•"/>
      <w:lvlJc w:val="left"/>
      <w:pPr>
        <w:ind w:left="4193" w:hanging="716"/>
      </w:pPr>
      <w:rPr>
        <w:rFonts w:hint="default"/>
        <w:lang w:val="en-US" w:eastAsia="en-US" w:bidi="ar-SA"/>
      </w:rPr>
    </w:lvl>
    <w:lvl w:ilvl="4" w:tplc="AF862D02">
      <w:numFmt w:val="bullet"/>
      <w:lvlText w:val="•"/>
      <w:lvlJc w:val="left"/>
      <w:pPr>
        <w:ind w:left="5220" w:hanging="716"/>
      </w:pPr>
      <w:rPr>
        <w:rFonts w:hint="default"/>
        <w:lang w:val="en-US" w:eastAsia="en-US" w:bidi="ar-SA"/>
      </w:rPr>
    </w:lvl>
    <w:lvl w:ilvl="5" w:tplc="F66A0BEA">
      <w:numFmt w:val="bullet"/>
      <w:lvlText w:val="•"/>
      <w:lvlJc w:val="left"/>
      <w:pPr>
        <w:ind w:left="6246" w:hanging="716"/>
      </w:pPr>
      <w:rPr>
        <w:rFonts w:hint="default"/>
        <w:lang w:val="en-US" w:eastAsia="en-US" w:bidi="ar-SA"/>
      </w:rPr>
    </w:lvl>
    <w:lvl w:ilvl="6" w:tplc="719CFB12">
      <w:numFmt w:val="bullet"/>
      <w:lvlText w:val="•"/>
      <w:lvlJc w:val="left"/>
      <w:pPr>
        <w:ind w:left="7273" w:hanging="716"/>
      </w:pPr>
      <w:rPr>
        <w:rFonts w:hint="default"/>
        <w:lang w:val="en-US" w:eastAsia="en-US" w:bidi="ar-SA"/>
      </w:rPr>
    </w:lvl>
    <w:lvl w:ilvl="7" w:tplc="A244A830">
      <w:numFmt w:val="bullet"/>
      <w:lvlText w:val="•"/>
      <w:lvlJc w:val="left"/>
      <w:pPr>
        <w:ind w:left="8300" w:hanging="716"/>
      </w:pPr>
      <w:rPr>
        <w:rFonts w:hint="default"/>
        <w:lang w:val="en-US" w:eastAsia="en-US" w:bidi="ar-SA"/>
      </w:rPr>
    </w:lvl>
    <w:lvl w:ilvl="8" w:tplc="E0CEF8CA">
      <w:numFmt w:val="bullet"/>
      <w:lvlText w:val="•"/>
      <w:lvlJc w:val="left"/>
      <w:pPr>
        <w:ind w:left="9326" w:hanging="716"/>
      </w:pPr>
      <w:rPr>
        <w:rFonts w:hint="default"/>
        <w:lang w:val="en-US" w:eastAsia="en-US" w:bidi="ar-SA"/>
      </w:rPr>
    </w:lvl>
  </w:abstractNum>
  <w:abstractNum w:abstractNumId="18" w15:restartNumberingAfterBreak="0">
    <w:nsid w:val="3D981DD1"/>
    <w:multiLevelType w:val="hybridMultilevel"/>
    <w:tmpl w:val="03041BBC"/>
    <w:lvl w:ilvl="0" w:tplc="8048E8D4">
      <w:start w:val="1"/>
      <w:numFmt w:val="decimal"/>
      <w:lvlText w:val="%1."/>
      <w:lvlJc w:val="left"/>
      <w:pPr>
        <w:ind w:left="455" w:hanging="176"/>
        <w:jc w:val="left"/>
      </w:pPr>
      <w:rPr>
        <w:rFonts w:ascii="Arial" w:eastAsia="Arial" w:hAnsi="Arial" w:cs="Arial" w:hint="default"/>
        <w:b w:val="0"/>
        <w:bCs w:val="0"/>
        <w:i w:val="0"/>
        <w:iCs w:val="0"/>
        <w:color w:val="201E1F"/>
        <w:spacing w:val="-1"/>
        <w:w w:val="97"/>
        <w:sz w:val="16"/>
        <w:szCs w:val="16"/>
        <w:lang w:val="en-US" w:eastAsia="en-US" w:bidi="ar-SA"/>
      </w:rPr>
    </w:lvl>
    <w:lvl w:ilvl="1" w:tplc="B0DEC1BC">
      <w:numFmt w:val="bullet"/>
      <w:lvlText w:val="•"/>
      <w:lvlJc w:val="left"/>
      <w:pPr>
        <w:ind w:left="280" w:hanging="123"/>
      </w:pPr>
      <w:rPr>
        <w:rFonts w:ascii="Arial" w:eastAsia="Arial" w:hAnsi="Arial" w:cs="Arial" w:hint="default"/>
        <w:spacing w:val="0"/>
        <w:w w:val="140"/>
        <w:lang w:val="en-US" w:eastAsia="en-US" w:bidi="ar-SA"/>
      </w:rPr>
    </w:lvl>
    <w:lvl w:ilvl="2" w:tplc="0590B740">
      <w:numFmt w:val="bullet"/>
      <w:lvlText w:val="•"/>
      <w:lvlJc w:val="left"/>
      <w:pPr>
        <w:ind w:left="760" w:hanging="240"/>
      </w:pPr>
      <w:rPr>
        <w:rFonts w:ascii="Arial" w:eastAsia="Arial" w:hAnsi="Arial" w:cs="Arial" w:hint="default"/>
        <w:b w:val="0"/>
        <w:bCs w:val="0"/>
        <w:i w:val="0"/>
        <w:iCs w:val="0"/>
        <w:color w:val="201E1F"/>
        <w:spacing w:val="0"/>
        <w:w w:val="87"/>
        <w:sz w:val="18"/>
        <w:szCs w:val="18"/>
        <w:lang w:val="en-US" w:eastAsia="en-US" w:bidi="ar-SA"/>
      </w:rPr>
    </w:lvl>
    <w:lvl w:ilvl="3" w:tplc="9C48E60E">
      <w:numFmt w:val="bullet"/>
      <w:lvlText w:val="•"/>
      <w:lvlJc w:val="left"/>
      <w:pPr>
        <w:ind w:left="1157" w:hanging="240"/>
      </w:pPr>
      <w:rPr>
        <w:rFonts w:hint="default"/>
        <w:lang w:val="en-US" w:eastAsia="en-US" w:bidi="ar-SA"/>
      </w:rPr>
    </w:lvl>
    <w:lvl w:ilvl="4" w:tplc="4958091A">
      <w:numFmt w:val="bullet"/>
      <w:lvlText w:val="•"/>
      <w:lvlJc w:val="left"/>
      <w:pPr>
        <w:ind w:left="1554" w:hanging="240"/>
      </w:pPr>
      <w:rPr>
        <w:rFonts w:hint="default"/>
        <w:lang w:val="en-US" w:eastAsia="en-US" w:bidi="ar-SA"/>
      </w:rPr>
    </w:lvl>
    <w:lvl w:ilvl="5" w:tplc="878C763A">
      <w:numFmt w:val="bullet"/>
      <w:lvlText w:val="•"/>
      <w:lvlJc w:val="left"/>
      <w:pPr>
        <w:ind w:left="1951" w:hanging="240"/>
      </w:pPr>
      <w:rPr>
        <w:rFonts w:hint="default"/>
        <w:lang w:val="en-US" w:eastAsia="en-US" w:bidi="ar-SA"/>
      </w:rPr>
    </w:lvl>
    <w:lvl w:ilvl="6" w:tplc="EC2C114A">
      <w:numFmt w:val="bullet"/>
      <w:lvlText w:val="•"/>
      <w:lvlJc w:val="left"/>
      <w:pPr>
        <w:ind w:left="2348" w:hanging="240"/>
      </w:pPr>
      <w:rPr>
        <w:rFonts w:hint="default"/>
        <w:lang w:val="en-US" w:eastAsia="en-US" w:bidi="ar-SA"/>
      </w:rPr>
    </w:lvl>
    <w:lvl w:ilvl="7" w:tplc="A2784F02">
      <w:numFmt w:val="bullet"/>
      <w:lvlText w:val="•"/>
      <w:lvlJc w:val="left"/>
      <w:pPr>
        <w:ind w:left="2745" w:hanging="240"/>
      </w:pPr>
      <w:rPr>
        <w:rFonts w:hint="default"/>
        <w:lang w:val="en-US" w:eastAsia="en-US" w:bidi="ar-SA"/>
      </w:rPr>
    </w:lvl>
    <w:lvl w:ilvl="8" w:tplc="6EAACECA">
      <w:numFmt w:val="bullet"/>
      <w:lvlText w:val="•"/>
      <w:lvlJc w:val="left"/>
      <w:pPr>
        <w:ind w:left="3142" w:hanging="240"/>
      </w:pPr>
      <w:rPr>
        <w:rFonts w:hint="default"/>
        <w:lang w:val="en-US" w:eastAsia="en-US" w:bidi="ar-SA"/>
      </w:rPr>
    </w:lvl>
  </w:abstractNum>
  <w:abstractNum w:abstractNumId="19" w15:restartNumberingAfterBreak="0">
    <w:nsid w:val="41853BDB"/>
    <w:multiLevelType w:val="hybridMultilevel"/>
    <w:tmpl w:val="1814F5B4"/>
    <w:lvl w:ilvl="0" w:tplc="7FEACEEC">
      <w:start w:val="1"/>
      <w:numFmt w:val="decimal"/>
      <w:lvlText w:val="%1."/>
      <w:lvlJc w:val="left"/>
      <w:pPr>
        <w:ind w:left="592" w:hanging="432"/>
        <w:jc w:val="left"/>
      </w:pPr>
      <w:rPr>
        <w:rFonts w:ascii="Arial Narrow" w:eastAsia="Arial Narrow" w:hAnsi="Arial Narrow" w:cs="Arial Narrow" w:hint="default"/>
        <w:b w:val="0"/>
        <w:bCs w:val="0"/>
        <w:i w:val="0"/>
        <w:iCs w:val="0"/>
        <w:spacing w:val="0"/>
        <w:w w:val="100"/>
        <w:sz w:val="24"/>
        <w:szCs w:val="24"/>
        <w:lang w:val="en-US" w:eastAsia="en-US" w:bidi="ar-SA"/>
      </w:rPr>
    </w:lvl>
    <w:lvl w:ilvl="1" w:tplc="C0481A5E">
      <w:start w:val="1"/>
      <w:numFmt w:val="upperLetter"/>
      <w:lvlText w:val="%2."/>
      <w:lvlJc w:val="left"/>
      <w:pPr>
        <w:ind w:left="952" w:hanging="361"/>
        <w:jc w:val="left"/>
      </w:pPr>
      <w:rPr>
        <w:rFonts w:ascii="Arial Narrow" w:eastAsia="Arial Narrow" w:hAnsi="Arial Narrow" w:cs="Arial Narrow" w:hint="default"/>
        <w:b w:val="0"/>
        <w:bCs w:val="0"/>
        <w:i w:val="0"/>
        <w:iCs w:val="0"/>
        <w:spacing w:val="0"/>
        <w:w w:val="100"/>
        <w:sz w:val="24"/>
        <w:szCs w:val="24"/>
        <w:lang w:val="en-US" w:eastAsia="en-US" w:bidi="ar-SA"/>
      </w:rPr>
    </w:lvl>
    <w:lvl w:ilvl="2" w:tplc="FD5AED5E">
      <w:start w:val="1"/>
      <w:numFmt w:val="upperLetter"/>
      <w:lvlText w:val="%3."/>
      <w:lvlJc w:val="left"/>
      <w:pPr>
        <w:ind w:left="2140" w:hanging="540"/>
        <w:jc w:val="left"/>
      </w:pPr>
      <w:rPr>
        <w:rFonts w:ascii="Arial Narrow" w:eastAsia="Arial Narrow" w:hAnsi="Arial Narrow" w:cs="Arial Narrow" w:hint="default"/>
        <w:b w:val="0"/>
        <w:bCs w:val="0"/>
        <w:i w:val="0"/>
        <w:iCs w:val="0"/>
        <w:spacing w:val="0"/>
        <w:w w:val="100"/>
        <w:sz w:val="24"/>
        <w:szCs w:val="24"/>
        <w:lang w:val="en-US" w:eastAsia="en-US" w:bidi="ar-SA"/>
      </w:rPr>
    </w:lvl>
    <w:lvl w:ilvl="3" w:tplc="B4EE8DB6">
      <w:numFmt w:val="bullet"/>
      <w:lvlText w:val="•"/>
      <w:lvlJc w:val="left"/>
      <w:pPr>
        <w:ind w:left="2140" w:hanging="540"/>
      </w:pPr>
      <w:rPr>
        <w:rFonts w:hint="default"/>
        <w:lang w:val="en-US" w:eastAsia="en-US" w:bidi="ar-SA"/>
      </w:rPr>
    </w:lvl>
    <w:lvl w:ilvl="4" w:tplc="184A0FBA">
      <w:numFmt w:val="bullet"/>
      <w:lvlText w:val="•"/>
      <w:lvlJc w:val="left"/>
      <w:pPr>
        <w:ind w:left="3460" w:hanging="540"/>
      </w:pPr>
      <w:rPr>
        <w:rFonts w:hint="default"/>
        <w:lang w:val="en-US" w:eastAsia="en-US" w:bidi="ar-SA"/>
      </w:rPr>
    </w:lvl>
    <w:lvl w:ilvl="5" w:tplc="CDAE00FC">
      <w:numFmt w:val="bullet"/>
      <w:lvlText w:val="•"/>
      <w:lvlJc w:val="left"/>
      <w:pPr>
        <w:ind w:left="4780" w:hanging="540"/>
      </w:pPr>
      <w:rPr>
        <w:rFonts w:hint="default"/>
        <w:lang w:val="en-US" w:eastAsia="en-US" w:bidi="ar-SA"/>
      </w:rPr>
    </w:lvl>
    <w:lvl w:ilvl="6" w:tplc="02328060">
      <w:numFmt w:val="bullet"/>
      <w:lvlText w:val="•"/>
      <w:lvlJc w:val="left"/>
      <w:pPr>
        <w:ind w:left="6100" w:hanging="540"/>
      </w:pPr>
      <w:rPr>
        <w:rFonts w:hint="default"/>
        <w:lang w:val="en-US" w:eastAsia="en-US" w:bidi="ar-SA"/>
      </w:rPr>
    </w:lvl>
    <w:lvl w:ilvl="7" w:tplc="7FE4CF86">
      <w:numFmt w:val="bullet"/>
      <w:lvlText w:val="•"/>
      <w:lvlJc w:val="left"/>
      <w:pPr>
        <w:ind w:left="7420" w:hanging="540"/>
      </w:pPr>
      <w:rPr>
        <w:rFonts w:hint="default"/>
        <w:lang w:val="en-US" w:eastAsia="en-US" w:bidi="ar-SA"/>
      </w:rPr>
    </w:lvl>
    <w:lvl w:ilvl="8" w:tplc="0206D8C2">
      <w:numFmt w:val="bullet"/>
      <w:lvlText w:val="•"/>
      <w:lvlJc w:val="left"/>
      <w:pPr>
        <w:ind w:left="8740" w:hanging="540"/>
      </w:pPr>
      <w:rPr>
        <w:rFonts w:hint="default"/>
        <w:lang w:val="en-US" w:eastAsia="en-US" w:bidi="ar-SA"/>
      </w:rPr>
    </w:lvl>
  </w:abstractNum>
  <w:abstractNum w:abstractNumId="20" w15:restartNumberingAfterBreak="0">
    <w:nsid w:val="48FA65B2"/>
    <w:multiLevelType w:val="hybridMultilevel"/>
    <w:tmpl w:val="3C0E6AC6"/>
    <w:lvl w:ilvl="0" w:tplc="933A97F4">
      <w:numFmt w:val="bullet"/>
      <w:lvlText w:val="■"/>
      <w:lvlJc w:val="left"/>
      <w:pPr>
        <w:ind w:left="1432" w:hanging="360"/>
      </w:pPr>
      <w:rPr>
        <w:rFonts w:ascii="Arial" w:eastAsia="Arial" w:hAnsi="Arial" w:cs="Arial" w:hint="default"/>
        <w:b w:val="0"/>
        <w:bCs w:val="0"/>
        <w:i w:val="0"/>
        <w:iCs w:val="0"/>
        <w:color w:val="201F1F"/>
        <w:spacing w:val="0"/>
        <w:w w:val="75"/>
        <w:sz w:val="24"/>
        <w:szCs w:val="24"/>
        <w:lang w:val="en-US" w:eastAsia="en-US" w:bidi="ar-SA"/>
      </w:rPr>
    </w:lvl>
    <w:lvl w:ilvl="1" w:tplc="1228F134">
      <w:numFmt w:val="bullet"/>
      <w:lvlText w:val="•"/>
      <w:lvlJc w:val="left"/>
      <w:pPr>
        <w:ind w:left="2434" w:hanging="360"/>
      </w:pPr>
      <w:rPr>
        <w:rFonts w:hint="default"/>
        <w:lang w:val="en-US" w:eastAsia="en-US" w:bidi="ar-SA"/>
      </w:rPr>
    </w:lvl>
    <w:lvl w:ilvl="2" w:tplc="E49231EA">
      <w:numFmt w:val="bullet"/>
      <w:lvlText w:val="•"/>
      <w:lvlJc w:val="left"/>
      <w:pPr>
        <w:ind w:left="3428" w:hanging="360"/>
      </w:pPr>
      <w:rPr>
        <w:rFonts w:hint="default"/>
        <w:lang w:val="en-US" w:eastAsia="en-US" w:bidi="ar-SA"/>
      </w:rPr>
    </w:lvl>
    <w:lvl w:ilvl="3" w:tplc="2A6E1FC0">
      <w:numFmt w:val="bullet"/>
      <w:lvlText w:val="•"/>
      <w:lvlJc w:val="left"/>
      <w:pPr>
        <w:ind w:left="4422" w:hanging="360"/>
      </w:pPr>
      <w:rPr>
        <w:rFonts w:hint="default"/>
        <w:lang w:val="en-US" w:eastAsia="en-US" w:bidi="ar-SA"/>
      </w:rPr>
    </w:lvl>
    <w:lvl w:ilvl="4" w:tplc="4F12DD64">
      <w:numFmt w:val="bullet"/>
      <w:lvlText w:val="•"/>
      <w:lvlJc w:val="left"/>
      <w:pPr>
        <w:ind w:left="5416" w:hanging="360"/>
      </w:pPr>
      <w:rPr>
        <w:rFonts w:hint="default"/>
        <w:lang w:val="en-US" w:eastAsia="en-US" w:bidi="ar-SA"/>
      </w:rPr>
    </w:lvl>
    <w:lvl w:ilvl="5" w:tplc="EC005060">
      <w:numFmt w:val="bullet"/>
      <w:lvlText w:val="•"/>
      <w:lvlJc w:val="left"/>
      <w:pPr>
        <w:ind w:left="6410" w:hanging="360"/>
      </w:pPr>
      <w:rPr>
        <w:rFonts w:hint="default"/>
        <w:lang w:val="en-US" w:eastAsia="en-US" w:bidi="ar-SA"/>
      </w:rPr>
    </w:lvl>
    <w:lvl w:ilvl="6" w:tplc="EC2A9E7E">
      <w:numFmt w:val="bullet"/>
      <w:lvlText w:val="•"/>
      <w:lvlJc w:val="left"/>
      <w:pPr>
        <w:ind w:left="7404" w:hanging="360"/>
      </w:pPr>
      <w:rPr>
        <w:rFonts w:hint="default"/>
        <w:lang w:val="en-US" w:eastAsia="en-US" w:bidi="ar-SA"/>
      </w:rPr>
    </w:lvl>
    <w:lvl w:ilvl="7" w:tplc="D3A4D13C">
      <w:numFmt w:val="bullet"/>
      <w:lvlText w:val="•"/>
      <w:lvlJc w:val="left"/>
      <w:pPr>
        <w:ind w:left="8398" w:hanging="360"/>
      </w:pPr>
      <w:rPr>
        <w:rFonts w:hint="default"/>
        <w:lang w:val="en-US" w:eastAsia="en-US" w:bidi="ar-SA"/>
      </w:rPr>
    </w:lvl>
    <w:lvl w:ilvl="8" w:tplc="91389E84">
      <w:numFmt w:val="bullet"/>
      <w:lvlText w:val="•"/>
      <w:lvlJc w:val="left"/>
      <w:pPr>
        <w:ind w:left="9392" w:hanging="360"/>
      </w:pPr>
      <w:rPr>
        <w:rFonts w:hint="default"/>
        <w:lang w:val="en-US" w:eastAsia="en-US" w:bidi="ar-SA"/>
      </w:rPr>
    </w:lvl>
  </w:abstractNum>
  <w:abstractNum w:abstractNumId="21" w15:restartNumberingAfterBreak="0">
    <w:nsid w:val="4DB60B76"/>
    <w:multiLevelType w:val="hybridMultilevel"/>
    <w:tmpl w:val="B936F71A"/>
    <w:lvl w:ilvl="0" w:tplc="34C82350">
      <w:numFmt w:val="bullet"/>
      <w:lvlText w:val="•"/>
      <w:lvlJc w:val="left"/>
      <w:pPr>
        <w:ind w:left="218" w:hanging="166"/>
      </w:pPr>
      <w:rPr>
        <w:rFonts w:ascii="Arial" w:eastAsia="Arial" w:hAnsi="Arial" w:cs="Arial" w:hint="default"/>
        <w:b w:val="0"/>
        <w:bCs w:val="0"/>
        <w:i w:val="0"/>
        <w:iCs w:val="0"/>
        <w:color w:val="201E1F"/>
        <w:spacing w:val="0"/>
        <w:w w:val="140"/>
        <w:sz w:val="16"/>
        <w:szCs w:val="16"/>
        <w:lang w:val="en-US" w:eastAsia="en-US" w:bidi="ar-SA"/>
      </w:rPr>
    </w:lvl>
    <w:lvl w:ilvl="1" w:tplc="000C149A">
      <w:numFmt w:val="bullet"/>
      <w:lvlText w:val="•"/>
      <w:lvlJc w:val="left"/>
      <w:pPr>
        <w:ind w:left="456" w:hanging="166"/>
      </w:pPr>
      <w:rPr>
        <w:rFonts w:hint="default"/>
        <w:lang w:val="en-US" w:eastAsia="en-US" w:bidi="ar-SA"/>
      </w:rPr>
    </w:lvl>
    <w:lvl w:ilvl="2" w:tplc="CCB4CD4E">
      <w:numFmt w:val="bullet"/>
      <w:lvlText w:val="•"/>
      <w:lvlJc w:val="left"/>
      <w:pPr>
        <w:ind w:left="692" w:hanging="166"/>
      </w:pPr>
      <w:rPr>
        <w:rFonts w:hint="default"/>
        <w:lang w:val="en-US" w:eastAsia="en-US" w:bidi="ar-SA"/>
      </w:rPr>
    </w:lvl>
    <w:lvl w:ilvl="3" w:tplc="B6C67176">
      <w:numFmt w:val="bullet"/>
      <w:lvlText w:val="•"/>
      <w:lvlJc w:val="left"/>
      <w:pPr>
        <w:ind w:left="928" w:hanging="166"/>
      </w:pPr>
      <w:rPr>
        <w:rFonts w:hint="default"/>
        <w:lang w:val="en-US" w:eastAsia="en-US" w:bidi="ar-SA"/>
      </w:rPr>
    </w:lvl>
    <w:lvl w:ilvl="4" w:tplc="4AEC9D04">
      <w:numFmt w:val="bullet"/>
      <w:lvlText w:val="•"/>
      <w:lvlJc w:val="left"/>
      <w:pPr>
        <w:ind w:left="1164" w:hanging="166"/>
      </w:pPr>
      <w:rPr>
        <w:rFonts w:hint="default"/>
        <w:lang w:val="en-US" w:eastAsia="en-US" w:bidi="ar-SA"/>
      </w:rPr>
    </w:lvl>
    <w:lvl w:ilvl="5" w:tplc="3C30770C">
      <w:numFmt w:val="bullet"/>
      <w:lvlText w:val="•"/>
      <w:lvlJc w:val="left"/>
      <w:pPr>
        <w:ind w:left="1401" w:hanging="166"/>
      </w:pPr>
      <w:rPr>
        <w:rFonts w:hint="default"/>
        <w:lang w:val="en-US" w:eastAsia="en-US" w:bidi="ar-SA"/>
      </w:rPr>
    </w:lvl>
    <w:lvl w:ilvl="6" w:tplc="88546C78">
      <w:numFmt w:val="bullet"/>
      <w:lvlText w:val="•"/>
      <w:lvlJc w:val="left"/>
      <w:pPr>
        <w:ind w:left="1637" w:hanging="166"/>
      </w:pPr>
      <w:rPr>
        <w:rFonts w:hint="default"/>
        <w:lang w:val="en-US" w:eastAsia="en-US" w:bidi="ar-SA"/>
      </w:rPr>
    </w:lvl>
    <w:lvl w:ilvl="7" w:tplc="D8942434">
      <w:numFmt w:val="bullet"/>
      <w:lvlText w:val="•"/>
      <w:lvlJc w:val="left"/>
      <w:pPr>
        <w:ind w:left="1873" w:hanging="166"/>
      </w:pPr>
      <w:rPr>
        <w:rFonts w:hint="default"/>
        <w:lang w:val="en-US" w:eastAsia="en-US" w:bidi="ar-SA"/>
      </w:rPr>
    </w:lvl>
    <w:lvl w:ilvl="8" w:tplc="465E117A">
      <w:numFmt w:val="bullet"/>
      <w:lvlText w:val="•"/>
      <w:lvlJc w:val="left"/>
      <w:pPr>
        <w:ind w:left="2109" w:hanging="166"/>
      </w:pPr>
      <w:rPr>
        <w:rFonts w:hint="default"/>
        <w:lang w:val="en-US" w:eastAsia="en-US" w:bidi="ar-SA"/>
      </w:rPr>
    </w:lvl>
  </w:abstractNum>
  <w:abstractNum w:abstractNumId="22" w15:restartNumberingAfterBreak="0">
    <w:nsid w:val="4DF023C8"/>
    <w:multiLevelType w:val="hybridMultilevel"/>
    <w:tmpl w:val="DA406012"/>
    <w:lvl w:ilvl="0" w:tplc="EA9284BC">
      <w:start w:val="1"/>
      <w:numFmt w:val="decimal"/>
      <w:lvlText w:val="%1."/>
      <w:lvlJc w:val="left"/>
      <w:pPr>
        <w:ind w:left="614" w:hanging="178"/>
        <w:jc w:val="left"/>
      </w:pPr>
      <w:rPr>
        <w:rFonts w:ascii="Arial" w:eastAsia="Arial" w:hAnsi="Arial" w:cs="Arial" w:hint="default"/>
        <w:b w:val="0"/>
        <w:bCs w:val="0"/>
        <w:i w:val="0"/>
        <w:iCs w:val="0"/>
        <w:color w:val="201E1F"/>
        <w:spacing w:val="-1"/>
        <w:w w:val="97"/>
        <w:sz w:val="16"/>
        <w:szCs w:val="16"/>
        <w:lang w:val="en-US" w:eastAsia="en-US" w:bidi="ar-SA"/>
      </w:rPr>
    </w:lvl>
    <w:lvl w:ilvl="1" w:tplc="8BB2B89A">
      <w:numFmt w:val="bullet"/>
      <w:lvlText w:val="•"/>
      <w:lvlJc w:val="left"/>
      <w:pPr>
        <w:ind w:left="1134" w:hanging="178"/>
      </w:pPr>
      <w:rPr>
        <w:rFonts w:hint="default"/>
        <w:lang w:val="en-US" w:eastAsia="en-US" w:bidi="ar-SA"/>
      </w:rPr>
    </w:lvl>
    <w:lvl w:ilvl="2" w:tplc="68923C3A">
      <w:numFmt w:val="bullet"/>
      <w:lvlText w:val="•"/>
      <w:lvlJc w:val="left"/>
      <w:pPr>
        <w:ind w:left="1648" w:hanging="178"/>
      </w:pPr>
      <w:rPr>
        <w:rFonts w:hint="default"/>
        <w:lang w:val="en-US" w:eastAsia="en-US" w:bidi="ar-SA"/>
      </w:rPr>
    </w:lvl>
    <w:lvl w:ilvl="3" w:tplc="E990E4CA">
      <w:numFmt w:val="bullet"/>
      <w:lvlText w:val="•"/>
      <w:lvlJc w:val="left"/>
      <w:pPr>
        <w:ind w:left="2162" w:hanging="178"/>
      </w:pPr>
      <w:rPr>
        <w:rFonts w:hint="default"/>
        <w:lang w:val="en-US" w:eastAsia="en-US" w:bidi="ar-SA"/>
      </w:rPr>
    </w:lvl>
    <w:lvl w:ilvl="4" w:tplc="A3547696">
      <w:numFmt w:val="bullet"/>
      <w:lvlText w:val="•"/>
      <w:lvlJc w:val="left"/>
      <w:pPr>
        <w:ind w:left="2676" w:hanging="178"/>
      </w:pPr>
      <w:rPr>
        <w:rFonts w:hint="default"/>
        <w:lang w:val="en-US" w:eastAsia="en-US" w:bidi="ar-SA"/>
      </w:rPr>
    </w:lvl>
    <w:lvl w:ilvl="5" w:tplc="C0145574">
      <w:numFmt w:val="bullet"/>
      <w:lvlText w:val="•"/>
      <w:lvlJc w:val="left"/>
      <w:pPr>
        <w:ind w:left="3190" w:hanging="178"/>
      </w:pPr>
      <w:rPr>
        <w:rFonts w:hint="default"/>
        <w:lang w:val="en-US" w:eastAsia="en-US" w:bidi="ar-SA"/>
      </w:rPr>
    </w:lvl>
    <w:lvl w:ilvl="6" w:tplc="CF50ABFC">
      <w:numFmt w:val="bullet"/>
      <w:lvlText w:val="•"/>
      <w:lvlJc w:val="left"/>
      <w:pPr>
        <w:ind w:left="3704" w:hanging="178"/>
      </w:pPr>
      <w:rPr>
        <w:rFonts w:hint="default"/>
        <w:lang w:val="en-US" w:eastAsia="en-US" w:bidi="ar-SA"/>
      </w:rPr>
    </w:lvl>
    <w:lvl w:ilvl="7" w:tplc="9572996A">
      <w:numFmt w:val="bullet"/>
      <w:lvlText w:val="•"/>
      <w:lvlJc w:val="left"/>
      <w:pPr>
        <w:ind w:left="4218" w:hanging="178"/>
      </w:pPr>
      <w:rPr>
        <w:rFonts w:hint="default"/>
        <w:lang w:val="en-US" w:eastAsia="en-US" w:bidi="ar-SA"/>
      </w:rPr>
    </w:lvl>
    <w:lvl w:ilvl="8" w:tplc="08085396">
      <w:numFmt w:val="bullet"/>
      <w:lvlText w:val="•"/>
      <w:lvlJc w:val="left"/>
      <w:pPr>
        <w:ind w:left="4732" w:hanging="178"/>
      </w:pPr>
      <w:rPr>
        <w:rFonts w:hint="default"/>
        <w:lang w:val="en-US" w:eastAsia="en-US" w:bidi="ar-SA"/>
      </w:rPr>
    </w:lvl>
  </w:abstractNum>
  <w:abstractNum w:abstractNumId="23" w15:restartNumberingAfterBreak="0">
    <w:nsid w:val="5AB92F44"/>
    <w:multiLevelType w:val="hybridMultilevel"/>
    <w:tmpl w:val="F418E6BC"/>
    <w:lvl w:ilvl="0" w:tplc="4E7203B0">
      <w:start w:val="1"/>
      <w:numFmt w:val="decimal"/>
      <w:lvlText w:val="%1."/>
      <w:lvlJc w:val="left"/>
      <w:pPr>
        <w:ind w:left="998" w:hanging="287"/>
        <w:jc w:val="left"/>
      </w:pPr>
      <w:rPr>
        <w:rFonts w:ascii="Calibri" w:eastAsia="Calibri" w:hAnsi="Calibri" w:cs="Calibri" w:hint="default"/>
        <w:b w:val="0"/>
        <w:bCs w:val="0"/>
        <w:i w:val="0"/>
        <w:iCs w:val="0"/>
        <w:color w:val="201F1F"/>
        <w:spacing w:val="-2"/>
        <w:w w:val="100"/>
        <w:sz w:val="24"/>
        <w:szCs w:val="24"/>
        <w:lang w:val="en-US" w:eastAsia="en-US" w:bidi="ar-SA"/>
      </w:rPr>
    </w:lvl>
    <w:lvl w:ilvl="1" w:tplc="C9A8BD6E">
      <w:numFmt w:val="bullet"/>
      <w:lvlText w:val="•"/>
      <w:lvlJc w:val="left"/>
      <w:pPr>
        <w:ind w:left="2038" w:hanging="287"/>
      </w:pPr>
      <w:rPr>
        <w:rFonts w:hint="default"/>
        <w:lang w:val="en-US" w:eastAsia="en-US" w:bidi="ar-SA"/>
      </w:rPr>
    </w:lvl>
    <w:lvl w:ilvl="2" w:tplc="A7A28CB4">
      <w:numFmt w:val="bullet"/>
      <w:lvlText w:val="•"/>
      <w:lvlJc w:val="left"/>
      <w:pPr>
        <w:ind w:left="3076" w:hanging="287"/>
      </w:pPr>
      <w:rPr>
        <w:rFonts w:hint="default"/>
        <w:lang w:val="en-US" w:eastAsia="en-US" w:bidi="ar-SA"/>
      </w:rPr>
    </w:lvl>
    <w:lvl w:ilvl="3" w:tplc="4DF4D74C">
      <w:numFmt w:val="bullet"/>
      <w:lvlText w:val="•"/>
      <w:lvlJc w:val="left"/>
      <w:pPr>
        <w:ind w:left="4114" w:hanging="287"/>
      </w:pPr>
      <w:rPr>
        <w:rFonts w:hint="default"/>
        <w:lang w:val="en-US" w:eastAsia="en-US" w:bidi="ar-SA"/>
      </w:rPr>
    </w:lvl>
    <w:lvl w:ilvl="4" w:tplc="3E165678">
      <w:numFmt w:val="bullet"/>
      <w:lvlText w:val="•"/>
      <w:lvlJc w:val="left"/>
      <w:pPr>
        <w:ind w:left="5152" w:hanging="287"/>
      </w:pPr>
      <w:rPr>
        <w:rFonts w:hint="default"/>
        <w:lang w:val="en-US" w:eastAsia="en-US" w:bidi="ar-SA"/>
      </w:rPr>
    </w:lvl>
    <w:lvl w:ilvl="5" w:tplc="92180AFE">
      <w:numFmt w:val="bullet"/>
      <w:lvlText w:val="•"/>
      <w:lvlJc w:val="left"/>
      <w:pPr>
        <w:ind w:left="6190" w:hanging="287"/>
      </w:pPr>
      <w:rPr>
        <w:rFonts w:hint="default"/>
        <w:lang w:val="en-US" w:eastAsia="en-US" w:bidi="ar-SA"/>
      </w:rPr>
    </w:lvl>
    <w:lvl w:ilvl="6" w:tplc="12B40B7A">
      <w:numFmt w:val="bullet"/>
      <w:lvlText w:val="•"/>
      <w:lvlJc w:val="left"/>
      <w:pPr>
        <w:ind w:left="7228" w:hanging="287"/>
      </w:pPr>
      <w:rPr>
        <w:rFonts w:hint="default"/>
        <w:lang w:val="en-US" w:eastAsia="en-US" w:bidi="ar-SA"/>
      </w:rPr>
    </w:lvl>
    <w:lvl w:ilvl="7" w:tplc="B330D2EA">
      <w:numFmt w:val="bullet"/>
      <w:lvlText w:val="•"/>
      <w:lvlJc w:val="left"/>
      <w:pPr>
        <w:ind w:left="8266" w:hanging="287"/>
      </w:pPr>
      <w:rPr>
        <w:rFonts w:hint="default"/>
        <w:lang w:val="en-US" w:eastAsia="en-US" w:bidi="ar-SA"/>
      </w:rPr>
    </w:lvl>
    <w:lvl w:ilvl="8" w:tplc="EBA23AFA">
      <w:numFmt w:val="bullet"/>
      <w:lvlText w:val="•"/>
      <w:lvlJc w:val="left"/>
      <w:pPr>
        <w:ind w:left="9304" w:hanging="287"/>
      </w:pPr>
      <w:rPr>
        <w:rFonts w:hint="default"/>
        <w:lang w:val="en-US" w:eastAsia="en-US" w:bidi="ar-SA"/>
      </w:rPr>
    </w:lvl>
  </w:abstractNum>
  <w:abstractNum w:abstractNumId="24" w15:restartNumberingAfterBreak="0">
    <w:nsid w:val="5B4535DD"/>
    <w:multiLevelType w:val="hybridMultilevel"/>
    <w:tmpl w:val="1616B95A"/>
    <w:lvl w:ilvl="0" w:tplc="2A5EDE76">
      <w:start w:val="1"/>
      <w:numFmt w:val="decimal"/>
      <w:lvlText w:val="%1."/>
      <w:lvlJc w:val="left"/>
      <w:pPr>
        <w:ind w:left="1456" w:hanging="430"/>
        <w:jc w:val="left"/>
      </w:pPr>
      <w:rPr>
        <w:rFonts w:ascii="Arial Narrow" w:eastAsia="Arial Narrow" w:hAnsi="Arial Narrow" w:cs="Arial Narrow" w:hint="default"/>
        <w:b w:val="0"/>
        <w:bCs w:val="0"/>
        <w:i w:val="0"/>
        <w:iCs w:val="0"/>
        <w:spacing w:val="0"/>
        <w:w w:val="100"/>
        <w:sz w:val="24"/>
        <w:szCs w:val="24"/>
        <w:lang w:val="en-US" w:eastAsia="en-US" w:bidi="ar-SA"/>
      </w:rPr>
    </w:lvl>
    <w:lvl w:ilvl="1" w:tplc="D5F00B86">
      <w:numFmt w:val="bullet"/>
      <w:lvlText w:val="•"/>
      <w:lvlJc w:val="left"/>
      <w:pPr>
        <w:ind w:left="2452" w:hanging="430"/>
      </w:pPr>
      <w:rPr>
        <w:rFonts w:hint="default"/>
        <w:lang w:val="en-US" w:eastAsia="en-US" w:bidi="ar-SA"/>
      </w:rPr>
    </w:lvl>
    <w:lvl w:ilvl="2" w:tplc="5E82F93A">
      <w:numFmt w:val="bullet"/>
      <w:lvlText w:val="•"/>
      <w:lvlJc w:val="left"/>
      <w:pPr>
        <w:ind w:left="3444" w:hanging="430"/>
      </w:pPr>
      <w:rPr>
        <w:rFonts w:hint="default"/>
        <w:lang w:val="en-US" w:eastAsia="en-US" w:bidi="ar-SA"/>
      </w:rPr>
    </w:lvl>
    <w:lvl w:ilvl="3" w:tplc="BEB83C70">
      <w:numFmt w:val="bullet"/>
      <w:lvlText w:val="•"/>
      <w:lvlJc w:val="left"/>
      <w:pPr>
        <w:ind w:left="4436" w:hanging="430"/>
      </w:pPr>
      <w:rPr>
        <w:rFonts w:hint="default"/>
        <w:lang w:val="en-US" w:eastAsia="en-US" w:bidi="ar-SA"/>
      </w:rPr>
    </w:lvl>
    <w:lvl w:ilvl="4" w:tplc="001ECEFC">
      <w:numFmt w:val="bullet"/>
      <w:lvlText w:val="•"/>
      <w:lvlJc w:val="left"/>
      <w:pPr>
        <w:ind w:left="5428" w:hanging="430"/>
      </w:pPr>
      <w:rPr>
        <w:rFonts w:hint="default"/>
        <w:lang w:val="en-US" w:eastAsia="en-US" w:bidi="ar-SA"/>
      </w:rPr>
    </w:lvl>
    <w:lvl w:ilvl="5" w:tplc="569CF4B6">
      <w:numFmt w:val="bullet"/>
      <w:lvlText w:val="•"/>
      <w:lvlJc w:val="left"/>
      <w:pPr>
        <w:ind w:left="6420" w:hanging="430"/>
      </w:pPr>
      <w:rPr>
        <w:rFonts w:hint="default"/>
        <w:lang w:val="en-US" w:eastAsia="en-US" w:bidi="ar-SA"/>
      </w:rPr>
    </w:lvl>
    <w:lvl w:ilvl="6" w:tplc="93906338">
      <w:numFmt w:val="bullet"/>
      <w:lvlText w:val="•"/>
      <w:lvlJc w:val="left"/>
      <w:pPr>
        <w:ind w:left="7412" w:hanging="430"/>
      </w:pPr>
      <w:rPr>
        <w:rFonts w:hint="default"/>
        <w:lang w:val="en-US" w:eastAsia="en-US" w:bidi="ar-SA"/>
      </w:rPr>
    </w:lvl>
    <w:lvl w:ilvl="7" w:tplc="DFEE6062">
      <w:numFmt w:val="bullet"/>
      <w:lvlText w:val="•"/>
      <w:lvlJc w:val="left"/>
      <w:pPr>
        <w:ind w:left="8404" w:hanging="430"/>
      </w:pPr>
      <w:rPr>
        <w:rFonts w:hint="default"/>
        <w:lang w:val="en-US" w:eastAsia="en-US" w:bidi="ar-SA"/>
      </w:rPr>
    </w:lvl>
    <w:lvl w:ilvl="8" w:tplc="18A249B2">
      <w:numFmt w:val="bullet"/>
      <w:lvlText w:val="•"/>
      <w:lvlJc w:val="left"/>
      <w:pPr>
        <w:ind w:left="9396" w:hanging="430"/>
      </w:pPr>
      <w:rPr>
        <w:rFonts w:hint="default"/>
        <w:lang w:val="en-US" w:eastAsia="en-US" w:bidi="ar-SA"/>
      </w:rPr>
    </w:lvl>
  </w:abstractNum>
  <w:abstractNum w:abstractNumId="25" w15:restartNumberingAfterBreak="0">
    <w:nsid w:val="5D1361B6"/>
    <w:multiLevelType w:val="hybridMultilevel"/>
    <w:tmpl w:val="A80AFE22"/>
    <w:lvl w:ilvl="0" w:tplc="21D0A5E4">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9342BA24">
      <w:start w:val="1"/>
      <w:numFmt w:val="upperLetter"/>
      <w:lvlText w:val="(%2)"/>
      <w:lvlJc w:val="left"/>
      <w:pPr>
        <w:ind w:left="1001" w:hanging="54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AE28CDB6">
      <w:start w:val="1"/>
      <w:numFmt w:val="lowerRoman"/>
      <w:lvlText w:val="(%3)"/>
      <w:lvlJc w:val="left"/>
      <w:pPr>
        <w:ind w:left="1356" w:hanging="348"/>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tplc="7F7A0F20">
      <w:numFmt w:val="bullet"/>
      <w:lvlText w:val="•"/>
      <w:lvlJc w:val="left"/>
      <w:pPr>
        <w:ind w:left="2381" w:hanging="348"/>
      </w:pPr>
      <w:rPr>
        <w:rFonts w:hint="default"/>
        <w:lang w:val="en-US" w:eastAsia="en-US" w:bidi="ar-SA"/>
      </w:rPr>
    </w:lvl>
    <w:lvl w:ilvl="4" w:tplc="B476BC40">
      <w:numFmt w:val="bullet"/>
      <w:lvlText w:val="•"/>
      <w:lvlJc w:val="left"/>
      <w:pPr>
        <w:ind w:left="3402" w:hanging="348"/>
      </w:pPr>
      <w:rPr>
        <w:rFonts w:hint="default"/>
        <w:lang w:val="en-US" w:eastAsia="en-US" w:bidi="ar-SA"/>
      </w:rPr>
    </w:lvl>
    <w:lvl w:ilvl="5" w:tplc="9DA8D3AA">
      <w:numFmt w:val="bullet"/>
      <w:lvlText w:val="•"/>
      <w:lvlJc w:val="left"/>
      <w:pPr>
        <w:ind w:left="4423" w:hanging="348"/>
      </w:pPr>
      <w:rPr>
        <w:rFonts w:hint="default"/>
        <w:lang w:val="en-US" w:eastAsia="en-US" w:bidi="ar-SA"/>
      </w:rPr>
    </w:lvl>
    <w:lvl w:ilvl="6" w:tplc="D7986AF0">
      <w:numFmt w:val="bullet"/>
      <w:lvlText w:val="•"/>
      <w:lvlJc w:val="left"/>
      <w:pPr>
        <w:ind w:left="5445" w:hanging="348"/>
      </w:pPr>
      <w:rPr>
        <w:rFonts w:hint="default"/>
        <w:lang w:val="en-US" w:eastAsia="en-US" w:bidi="ar-SA"/>
      </w:rPr>
    </w:lvl>
    <w:lvl w:ilvl="7" w:tplc="E356E042">
      <w:numFmt w:val="bullet"/>
      <w:lvlText w:val="•"/>
      <w:lvlJc w:val="left"/>
      <w:pPr>
        <w:ind w:left="6466" w:hanging="348"/>
      </w:pPr>
      <w:rPr>
        <w:rFonts w:hint="default"/>
        <w:lang w:val="en-US" w:eastAsia="en-US" w:bidi="ar-SA"/>
      </w:rPr>
    </w:lvl>
    <w:lvl w:ilvl="8" w:tplc="FF1ECE1A">
      <w:numFmt w:val="bullet"/>
      <w:lvlText w:val="•"/>
      <w:lvlJc w:val="left"/>
      <w:pPr>
        <w:ind w:left="7487" w:hanging="348"/>
      </w:pPr>
      <w:rPr>
        <w:rFonts w:hint="default"/>
        <w:lang w:val="en-US" w:eastAsia="en-US" w:bidi="ar-SA"/>
      </w:rPr>
    </w:lvl>
  </w:abstractNum>
  <w:abstractNum w:abstractNumId="26" w15:restartNumberingAfterBreak="0">
    <w:nsid w:val="5DB9401E"/>
    <w:multiLevelType w:val="hybridMultilevel"/>
    <w:tmpl w:val="11B46D66"/>
    <w:lvl w:ilvl="0" w:tplc="7E526D12">
      <w:start w:val="1"/>
      <w:numFmt w:val="decimal"/>
      <w:lvlText w:val="%1)"/>
      <w:lvlJc w:val="left"/>
      <w:pPr>
        <w:ind w:left="244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BC60524C">
      <w:numFmt w:val="bullet"/>
      <w:lvlText w:val="•"/>
      <w:lvlJc w:val="left"/>
      <w:pPr>
        <w:ind w:left="3334" w:hanging="360"/>
      </w:pPr>
      <w:rPr>
        <w:rFonts w:hint="default"/>
        <w:lang w:val="en-US" w:eastAsia="en-US" w:bidi="ar-SA"/>
      </w:rPr>
    </w:lvl>
    <w:lvl w:ilvl="2" w:tplc="9CEC9DAE">
      <w:numFmt w:val="bullet"/>
      <w:lvlText w:val="•"/>
      <w:lvlJc w:val="left"/>
      <w:pPr>
        <w:ind w:left="4228" w:hanging="360"/>
      </w:pPr>
      <w:rPr>
        <w:rFonts w:hint="default"/>
        <w:lang w:val="en-US" w:eastAsia="en-US" w:bidi="ar-SA"/>
      </w:rPr>
    </w:lvl>
    <w:lvl w:ilvl="3" w:tplc="BEB6D05A">
      <w:numFmt w:val="bullet"/>
      <w:lvlText w:val="•"/>
      <w:lvlJc w:val="left"/>
      <w:pPr>
        <w:ind w:left="5122" w:hanging="360"/>
      </w:pPr>
      <w:rPr>
        <w:rFonts w:hint="default"/>
        <w:lang w:val="en-US" w:eastAsia="en-US" w:bidi="ar-SA"/>
      </w:rPr>
    </w:lvl>
    <w:lvl w:ilvl="4" w:tplc="CC8220A0">
      <w:numFmt w:val="bullet"/>
      <w:lvlText w:val="•"/>
      <w:lvlJc w:val="left"/>
      <w:pPr>
        <w:ind w:left="6016" w:hanging="360"/>
      </w:pPr>
      <w:rPr>
        <w:rFonts w:hint="default"/>
        <w:lang w:val="en-US" w:eastAsia="en-US" w:bidi="ar-SA"/>
      </w:rPr>
    </w:lvl>
    <w:lvl w:ilvl="5" w:tplc="F62A3B36">
      <w:numFmt w:val="bullet"/>
      <w:lvlText w:val="•"/>
      <w:lvlJc w:val="left"/>
      <w:pPr>
        <w:ind w:left="6910" w:hanging="360"/>
      </w:pPr>
      <w:rPr>
        <w:rFonts w:hint="default"/>
        <w:lang w:val="en-US" w:eastAsia="en-US" w:bidi="ar-SA"/>
      </w:rPr>
    </w:lvl>
    <w:lvl w:ilvl="6" w:tplc="F55A2BA4">
      <w:numFmt w:val="bullet"/>
      <w:lvlText w:val="•"/>
      <w:lvlJc w:val="left"/>
      <w:pPr>
        <w:ind w:left="7804" w:hanging="360"/>
      </w:pPr>
      <w:rPr>
        <w:rFonts w:hint="default"/>
        <w:lang w:val="en-US" w:eastAsia="en-US" w:bidi="ar-SA"/>
      </w:rPr>
    </w:lvl>
    <w:lvl w:ilvl="7" w:tplc="896C75C0">
      <w:numFmt w:val="bullet"/>
      <w:lvlText w:val="•"/>
      <w:lvlJc w:val="left"/>
      <w:pPr>
        <w:ind w:left="8698" w:hanging="360"/>
      </w:pPr>
      <w:rPr>
        <w:rFonts w:hint="default"/>
        <w:lang w:val="en-US" w:eastAsia="en-US" w:bidi="ar-SA"/>
      </w:rPr>
    </w:lvl>
    <w:lvl w:ilvl="8" w:tplc="DE46A746">
      <w:numFmt w:val="bullet"/>
      <w:lvlText w:val="•"/>
      <w:lvlJc w:val="left"/>
      <w:pPr>
        <w:ind w:left="9592" w:hanging="360"/>
      </w:pPr>
      <w:rPr>
        <w:rFonts w:hint="default"/>
        <w:lang w:val="en-US" w:eastAsia="en-US" w:bidi="ar-SA"/>
      </w:rPr>
    </w:lvl>
  </w:abstractNum>
  <w:abstractNum w:abstractNumId="27" w15:restartNumberingAfterBreak="0">
    <w:nsid w:val="64BD633A"/>
    <w:multiLevelType w:val="multilevel"/>
    <w:tmpl w:val="EC5640D8"/>
    <w:lvl w:ilvl="0">
      <w:start w:val="2"/>
      <w:numFmt w:val="upperRoman"/>
      <w:lvlText w:val="%1"/>
      <w:lvlJc w:val="left"/>
      <w:pPr>
        <w:ind w:left="1590" w:hanging="680"/>
        <w:jc w:val="left"/>
      </w:pPr>
      <w:rPr>
        <w:rFonts w:hint="default"/>
        <w:lang w:val="en-US" w:eastAsia="en-US" w:bidi="ar-SA"/>
      </w:rPr>
    </w:lvl>
    <w:lvl w:ilvl="1">
      <w:start w:val="1"/>
      <w:numFmt w:val="upperLetter"/>
      <w:lvlText w:val="%1.%2."/>
      <w:lvlJc w:val="left"/>
      <w:pPr>
        <w:ind w:left="1590" w:hanging="680"/>
        <w:jc w:val="left"/>
      </w:pPr>
      <w:rPr>
        <w:rFonts w:ascii="Calibri" w:eastAsia="Calibri" w:hAnsi="Calibri" w:cs="Calibri" w:hint="default"/>
        <w:b w:val="0"/>
        <w:bCs w:val="0"/>
        <w:i w:val="0"/>
        <w:iCs w:val="0"/>
        <w:color w:val="201F1F"/>
        <w:spacing w:val="-1"/>
        <w:w w:val="100"/>
        <w:sz w:val="24"/>
        <w:szCs w:val="24"/>
        <w:lang w:val="en-US" w:eastAsia="en-US" w:bidi="ar-SA"/>
      </w:rPr>
    </w:lvl>
    <w:lvl w:ilvl="2">
      <w:numFmt w:val="bullet"/>
      <w:lvlText w:val="•"/>
      <w:lvlJc w:val="left"/>
      <w:pPr>
        <w:ind w:left="3556" w:hanging="680"/>
      </w:pPr>
      <w:rPr>
        <w:rFonts w:hint="default"/>
        <w:lang w:val="en-US" w:eastAsia="en-US" w:bidi="ar-SA"/>
      </w:rPr>
    </w:lvl>
    <w:lvl w:ilvl="3">
      <w:numFmt w:val="bullet"/>
      <w:lvlText w:val="•"/>
      <w:lvlJc w:val="left"/>
      <w:pPr>
        <w:ind w:left="4534" w:hanging="680"/>
      </w:pPr>
      <w:rPr>
        <w:rFonts w:hint="default"/>
        <w:lang w:val="en-US" w:eastAsia="en-US" w:bidi="ar-SA"/>
      </w:rPr>
    </w:lvl>
    <w:lvl w:ilvl="4">
      <w:numFmt w:val="bullet"/>
      <w:lvlText w:val="•"/>
      <w:lvlJc w:val="left"/>
      <w:pPr>
        <w:ind w:left="5512" w:hanging="680"/>
      </w:pPr>
      <w:rPr>
        <w:rFonts w:hint="default"/>
        <w:lang w:val="en-US" w:eastAsia="en-US" w:bidi="ar-SA"/>
      </w:rPr>
    </w:lvl>
    <w:lvl w:ilvl="5">
      <w:numFmt w:val="bullet"/>
      <w:lvlText w:val="•"/>
      <w:lvlJc w:val="left"/>
      <w:pPr>
        <w:ind w:left="6490" w:hanging="680"/>
      </w:pPr>
      <w:rPr>
        <w:rFonts w:hint="default"/>
        <w:lang w:val="en-US" w:eastAsia="en-US" w:bidi="ar-SA"/>
      </w:rPr>
    </w:lvl>
    <w:lvl w:ilvl="6">
      <w:numFmt w:val="bullet"/>
      <w:lvlText w:val="•"/>
      <w:lvlJc w:val="left"/>
      <w:pPr>
        <w:ind w:left="7468" w:hanging="680"/>
      </w:pPr>
      <w:rPr>
        <w:rFonts w:hint="default"/>
        <w:lang w:val="en-US" w:eastAsia="en-US" w:bidi="ar-SA"/>
      </w:rPr>
    </w:lvl>
    <w:lvl w:ilvl="7">
      <w:numFmt w:val="bullet"/>
      <w:lvlText w:val="•"/>
      <w:lvlJc w:val="left"/>
      <w:pPr>
        <w:ind w:left="8446" w:hanging="680"/>
      </w:pPr>
      <w:rPr>
        <w:rFonts w:hint="default"/>
        <w:lang w:val="en-US" w:eastAsia="en-US" w:bidi="ar-SA"/>
      </w:rPr>
    </w:lvl>
    <w:lvl w:ilvl="8">
      <w:numFmt w:val="bullet"/>
      <w:lvlText w:val="•"/>
      <w:lvlJc w:val="left"/>
      <w:pPr>
        <w:ind w:left="9424" w:hanging="680"/>
      </w:pPr>
      <w:rPr>
        <w:rFonts w:hint="default"/>
        <w:lang w:val="en-US" w:eastAsia="en-US" w:bidi="ar-SA"/>
      </w:rPr>
    </w:lvl>
  </w:abstractNum>
  <w:abstractNum w:abstractNumId="28" w15:restartNumberingAfterBreak="0">
    <w:nsid w:val="6532027F"/>
    <w:multiLevelType w:val="multilevel"/>
    <w:tmpl w:val="CE9847BA"/>
    <w:lvl w:ilvl="0">
      <w:start w:val="3"/>
      <w:numFmt w:val="upperRoman"/>
      <w:lvlText w:val="%1"/>
      <w:lvlJc w:val="left"/>
      <w:pPr>
        <w:ind w:left="1590" w:hanging="680"/>
        <w:jc w:val="left"/>
      </w:pPr>
      <w:rPr>
        <w:rFonts w:hint="default"/>
        <w:lang w:val="en-US" w:eastAsia="en-US" w:bidi="ar-SA"/>
      </w:rPr>
    </w:lvl>
    <w:lvl w:ilvl="1">
      <w:start w:val="1"/>
      <w:numFmt w:val="upperLetter"/>
      <w:lvlText w:val="%1.%2."/>
      <w:lvlJc w:val="left"/>
      <w:pPr>
        <w:ind w:left="1590" w:hanging="680"/>
        <w:jc w:val="left"/>
      </w:pPr>
      <w:rPr>
        <w:rFonts w:ascii="Calibri" w:eastAsia="Calibri" w:hAnsi="Calibri" w:cs="Calibri" w:hint="default"/>
        <w:b w:val="0"/>
        <w:bCs w:val="0"/>
        <w:i w:val="0"/>
        <w:iCs w:val="0"/>
        <w:color w:val="201F1F"/>
        <w:spacing w:val="-6"/>
        <w:w w:val="100"/>
        <w:sz w:val="24"/>
        <w:szCs w:val="24"/>
        <w:lang w:val="en-US" w:eastAsia="en-US" w:bidi="ar-SA"/>
      </w:rPr>
    </w:lvl>
    <w:lvl w:ilvl="2">
      <w:numFmt w:val="bullet"/>
      <w:lvlText w:val="•"/>
      <w:lvlJc w:val="left"/>
      <w:pPr>
        <w:ind w:left="3556" w:hanging="680"/>
      </w:pPr>
      <w:rPr>
        <w:rFonts w:hint="default"/>
        <w:lang w:val="en-US" w:eastAsia="en-US" w:bidi="ar-SA"/>
      </w:rPr>
    </w:lvl>
    <w:lvl w:ilvl="3">
      <w:numFmt w:val="bullet"/>
      <w:lvlText w:val="•"/>
      <w:lvlJc w:val="left"/>
      <w:pPr>
        <w:ind w:left="4534" w:hanging="680"/>
      </w:pPr>
      <w:rPr>
        <w:rFonts w:hint="default"/>
        <w:lang w:val="en-US" w:eastAsia="en-US" w:bidi="ar-SA"/>
      </w:rPr>
    </w:lvl>
    <w:lvl w:ilvl="4">
      <w:numFmt w:val="bullet"/>
      <w:lvlText w:val="•"/>
      <w:lvlJc w:val="left"/>
      <w:pPr>
        <w:ind w:left="5512" w:hanging="680"/>
      </w:pPr>
      <w:rPr>
        <w:rFonts w:hint="default"/>
        <w:lang w:val="en-US" w:eastAsia="en-US" w:bidi="ar-SA"/>
      </w:rPr>
    </w:lvl>
    <w:lvl w:ilvl="5">
      <w:numFmt w:val="bullet"/>
      <w:lvlText w:val="•"/>
      <w:lvlJc w:val="left"/>
      <w:pPr>
        <w:ind w:left="6490" w:hanging="680"/>
      </w:pPr>
      <w:rPr>
        <w:rFonts w:hint="default"/>
        <w:lang w:val="en-US" w:eastAsia="en-US" w:bidi="ar-SA"/>
      </w:rPr>
    </w:lvl>
    <w:lvl w:ilvl="6">
      <w:numFmt w:val="bullet"/>
      <w:lvlText w:val="•"/>
      <w:lvlJc w:val="left"/>
      <w:pPr>
        <w:ind w:left="7468" w:hanging="680"/>
      </w:pPr>
      <w:rPr>
        <w:rFonts w:hint="default"/>
        <w:lang w:val="en-US" w:eastAsia="en-US" w:bidi="ar-SA"/>
      </w:rPr>
    </w:lvl>
    <w:lvl w:ilvl="7">
      <w:numFmt w:val="bullet"/>
      <w:lvlText w:val="•"/>
      <w:lvlJc w:val="left"/>
      <w:pPr>
        <w:ind w:left="8446" w:hanging="680"/>
      </w:pPr>
      <w:rPr>
        <w:rFonts w:hint="default"/>
        <w:lang w:val="en-US" w:eastAsia="en-US" w:bidi="ar-SA"/>
      </w:rPr>
    </w:lvl>
    <w:lvl w:ilvl="8">
      <w:numFmt w:val="bullet"/>
      <w:lvlText w:val="•"/>
      <w:lvlJc w:val="left"/>
      <w:pPr>
        <w:ind w:left="9424" w:hanging="680"/>
      </w:pPr>
      <w:rPr>
        <w:rFonts w:hint="default"/>
        <w:lang w:val="en-US" w:eastAsia="en-US" w:bidi="ar-SA"/>
      </w:rPr>
    </w:lvl>
  </w:abstractNum>
  <w:abstractNum w:abstractNumId="29" w15:restartNumberingAfterBreak="0">
    <w:nsid w:val="6759179A"/>
    <w:multiLevelType w:val="multilevel"/>
    <w:tmpl w:val="5B123E98"/>
    <w:lvl w:ilvl="0">
      <w:start w:val="2"/>
      <w:numFmt w:val="upperRoman"/>
      <w:lvlText w:val="%1"/>
      <w:lvlJc w:val="left"/>
      <w:pPr>
        <w:ind w:left="1425" w:hanging="714"/>
        <w:jc w:val="left"/>
      </w:pPr>
      <w:rPr>
        <w:rFonts w:hint="default"/>
        <w:lang w:val="en-US" w:eastAsia="en-US" w:bidi="ar-SA"/>
      </w:rPr>
    </w:lvl>
    <w:lvl w:ilvl="1">
      <w:start w:val="1"/>
      <w:numFmt w:val="upperLetter"/>
      <w:lvlText w:val="%1.%2."/>
      <w:lvlJc w:val="left"/>
      <w:pPr>
        <w:ind w:left="1425" w:hanging="714"/>
        <w:jc w:val="left"/>
      </w:pPr>
      <w:rPr>
        <w:rFonts w:ascii="Calibri" w:eastAsia="Calibri" w:hAnsi="Calibri" w:cs="Calibri" w:hint="default"/>
        <w:b/>
        <w:bCs/>
        <w:i w:val="0"/>
        <w:iCs w:val="0"/>
        <w:color w:val="201F1F"/>
        <w:spacing w:val="-2"/>
        <w:w w:val="100"/>
        <w:sz w:val="24"/>
        <w:szCs w:val="24"/>
        <w:lang w:val="en-US" w:eastAsia="en-US" w:bidi="ar-SA"/>
      </w:rPr>
    </w:lvl>
    <w:lvl w:ilvl="2">
      <w:start w:val="1"/>
      <w:numFmt w:val="decimal"/>
      <w:lvlText w:val="%3."/>
      <w:lvlJc w:val="left"/>
      <w:pPr>
        <w:ind w:left="1432" w:hanging="358"/>
        <w:jc w:val="left"/>
      </w:pPr>
      <w:rPr>
        <w:rFonts w:ascii="Calibri" w:eastAsia="Calibri" w:hAnsi="Calibri" w:cs="Calibri" w:hint="default"/>
        <w:b w:val="0"/>
        <w:bCs w:val="0"/>
        <w:i w:val="0"/>
        <w:iCs w:val="0"/>
        <w:color w:val="201F1F"/>
        <w:spacing w:val="-1"/>
        <w:w w:val="97"/>
        <w:sz w:val="20"/>
        <w:szCs w:val="20"/>
        <w:lang w:val="en-US" w:eastAsia="en-US" w:bidi="ar-SA"/>
      </w:rPr>
    </w:lvl>
    <w:lvl w:ilvl="3">
      <w:numFmt w:val="bullet"/>
      <w:lvlText w:val="•"/>
      <w:lvlJc w:val="left"/>
      <w:pPr>
        <w:ind w:left="3648" w:hanging="358"/>
      </w:pPr>
      <w:rPr>
        <w:rFonts w:hint="default"/>
        <w:lang w:val="en-US" w:eastAsia="en-US" w:bidi="ar-SA"/>
      </w:rPr>
    </w:lvl>
    <w:lvl w:ilvl="4">
      <w:numFmt w:val="bullet"/>
      <w:lvlText w:val="•"/>
      <w:lvlJc w:val="left"/>
      <w:pPr>
        <w:ind w:left="4753" w:hanging="358"/>
      </w:pPr>
      <w:rPr>
        <w:rFonts w:hint="default"/>
        <w:lang w:val="en-US" w:eastAsia="en-US" w:bidi="ar-SA"/>
      </w:rPr>
    </w:lvl>
    <w:lvl w:ilvl="5">
      <w:numFmt w:val="bullet"/>
      <w:lvlText w:val="•"/>
      <w:lvlJc w:val="left"/>
      <w:pPr>
        <w:ind w:left="5857" w:hanging="358"/>
      </w:pPr>
      <w:rPr>
        <w:rFonts w:hint="default"/>
        <w:lang w:val="en-US" w:eastAsia="en-US" w:bidi="ar-SA"/>
      </w:rPr>
    </w:lvl>
    <w:lvl w:ilvl="6">
      <w:numFmt w:val="bullet"/>
      <w:lvlText w:val="•"/>
      <w:lvlJc w:val="left"/>
      <w:pPr>
        <w:ind w:left="6962" w:hanging="358"/>
      </w:pPr>
      <w:rPr>
        <w:rFonts w:hint="default"/>
        <w:lang w:val="en-US" w:eastAsia="en-US" w:bidi="ar-SA"/>
      </w:rPr>
    </w:lvl>
    <w:lvl w:ilvl="7">
      <w:numFmt w:val="bullet"/>
      <w:lvlText w:val="•"/>
      <w:lvlJc w:val="left"/>
      <w:pPr>
        <w:ind w:left="8066" w:hanging="358"/>
      </w:pPr>
      <w:rPr>
        <w:rFonts w:hint="default"/>
        <w:lang w:val="en-US" w:eastAsia="en-US" w:bidi="ar-SA"/>
      </w:rPr>
    </w:lvl>
    <w:lvl w:ilvl="8">
      <w:numFmt w:val="bullet"/>
      <w:lvlText w:val="•"/>
      <w:lvlJc w:val="left"/>
      <w:pPr>
        <w:ind w:left="9171" w:hanging="358"/>
      </w:pPr>
      <w:rPr>
        <w:rFonts w:hint="default"/>
        <w:lang w:val="en-US" w:eastAsia="en-US" w:bidi="ar-SA"/>
      </w:rPr>
    </w:lvl>
  </w:abstractNum>
  <w:abstractNum w:abstractNumId="30" w15:restartNumberingAfterBreak="0">
    <w:nsid w:val="691231E5"/>
    <w:multiLevelType w:val="hybridMultilevel"/>
    <w:tmpl w:val="B3EC10A4"/>
    <w:lvl w:ilvl="0" w:tplc="E8628888">
      <w:start w:val="1"/>
      <w:numFmt w:val="lowerLetter"/>
      <w:lvlText w:val="%1."/>
      <w:lvlJc w:val="left"/>
      <w:pPr>
        <w:ind w:left="2080" w:hanging="360"/>
        <w:jc w:val="left"/>
      </w:pPr>
      <w:rPr>
        <w:rFonts w:ascii="Times New Roman" w:eastAsia="Times New Roman" w:hAnsi="Times New Roman" w:cs="Times New Roman" w:hint="default"/>
        <w:b w:val="0"/>
        <w:bCs w:val="0"/>
        <w:i w:val="0"/>
        <w:iCs w:val="0"/>
        <w:spacing w:val="-1"/>
        <w:w w:val="100"/>
        <w:sz w:val="18"/>
        <w:szCs w:val="18"/>
        <w:lang w:val="en-US" w:eastAsia="en-US" w:bidi="ar-SA"/>
      </w:rPr>
    </w:lvl>
    <w:lvl w:ilvl="1" w:tplc="30D24172">
      <w:numFmt w:val="bullet"/>
      <w:lvlText w:val=""/>
      <w:lvlJc w:val="left"/>
      <w:pPr>
        <w:ind w:left="2440" w:hanging="360"/>
      </w:pPr>
      <w:rPr>
        <w:rFonts w:ascii="Symbol" w:eastAsia="Symbol" w:hAnsi="Symbol" w:cs="Symbol" w:hint="default"/>
        <w:b w:val="0"/>
        <w:bCs w:val="0"/>
        <w:i w:val="0"/>
        <w:iCs w:val="0"/>
        <w:spacing w:val="0"/>
        <w:w w:val="100"/>
        <w:sz w:val="18"/>
        <w:szCs w:val="18"/>
        <w:lang w:val="en-US" w:eastAsia="en-US" w:bidi="ar-SA"/>
      </w:rPr>
    </w:lvl>
    <w:lvl w:ilvl="2" w:tplc="2918ECE6">
      <w:numFmt w:val="bullet"/>
      <w:lvlText w:val="•"/>
      <w:lvlJc w:val="left"/>
      <w:pPr>
        <w:ind w:left="3433" w:hanging="360"/>
      </w:pPr>
      <w:rPr>
        <w:rFonts w:hint="default"/>
        <w:lang w:val="en-US" w:eastAsia="en-US" w:bidi="ar-SA"/>
      </w:rPr>
    </w:lvl>
    <w:lvl w:ilvl="3" w:tplc="DCD6BC02">
      <w:numFmt w:val="bullet"/>
      <w:lvlText w:val="•"/>
      <w:lvlJc w:val="left"/>
      <w:pPr>
        <w:ind w:left="4426" w:hanging="360"/>
      </w:pPr>
      <w:rPr>
        <w:rFonts w:hint="default"/>
        <w:lang w:val="en-US" w:eastAsia="en-US" w:bidi="ar-SA"/>
      </w:rPr>
    </w:lvl>
    <w:lvl w:ilvl="4" w:tplc="2AF8D570">
      <w:numFmt w:val="bullet"/>
      <w:lvlText w:val="•"/>
      <w:lvlJc w:val="left"/>
      <w:pPr>
        <w:ind w:left="5420" w:hanging="360"/>
      </w:pPr>
      <w:rPr>
        <w:rFonts w:hint="default"/>
        <w:lang w:val="en-US" w:eastAsia="en-US" w:bidi="ar-SA"/>
      </w:rPr>
    </w:lvl>
    <w:lvl w:ilvl="5" w:tplc="B1F826DA">
      <w:numFmt w:val="bullet"/>
      <w:lvlText w:val="•"/>
      <w:lvlJc w:val="left"/>
      <w:pPr>
        <w:ind w:left="6413" w:hanging="360"/>
      </w:pPr>
      <w:rPr>
        <w:rFonts w:hint="default"/>
        <w:lang w:val="en-US" w:eastAsia="en-US" w:bidi="ar-SA"/>
      </w:rPr>
    </w:lvl>
    <w:lvl w:ilvl="6" w:tplc="F2E845A4">
      <w:numFmt w:val="bullet"/>
      <w:lvlText w:val="•"/>
      <w:lvlJc w:val="left"/>
      <w:pPr>
        <w:ind w:left="7406" w:hanging="360"/>
      </w:pPr>
      <w:rPr>
        <w:rFonts w:hint="default"/>
        <w:lang w:val="en-US" w:eastAsia="en-US" w:bidi="ar-SA"/>
      </w:rPr>
    </w:lvl>
    <w:lvl w:ilvl="7" w:tplc="33C8F488">
      <w:numFmt w:val="bullet"/>
      <w:lvlText w:val="•"/>
      <w:lvlJc w:val="left"/>
      <w:pPr>
        <w:ind w:left="8400" w:hanging="360"/>
      </w:pPr>
      <w:rPr>
        <w:rFonts w:hint="default"/>
        <w:lang w:val="en-US" w:eastAsia="en-US" w:bidi="ar-SA"/>
      </w:rPr>
    </w:lvl>
    <w:lvl w:ilvl="8" w:tplc="996AE75E">
      <w:numFmt w:val="bullet"/>
      <w:lvlText w:val="•"/>
      <w:lvlJc w:val="left"/>
      <w:pPr>
        <w:ind w:left="9393" w:hanging="360"/>
      </w:pPr>
      <w:rPr>
        <w:rFonts w:hint="default"/>
        <w:lang w:val="en-US" w:eastAsia="en-US" w:bidi="ar-SA"/>
      </w:rPr>
    </w:lvl>
  </w:abstractNum>
  <w:abstractNum w:abstractNumId="31" w15:restartNumberingAfterBreak="0">
    <w:nsid w:val="70FA0285"/>
    <w:multiLevelType w:val="hybridMultilevel"/>
    <w:tmpl w:val="A5728EF0"/>
    <w:lvl w:ilvl="0" w:tplc="2C7A8A98">
      <w:start w:val="1"/>
      <w:numFmt w:val="lowerLetter"/>
      <w:lvlText w:val="%1."/>
      <w:lvlJc w:val="left"/>
      <w:pPr>
        <w:ind w:left="280" w:hanging="219"/>
        <w:jc w:val="left"/>
      </w:pPr>
      <w:rPr>
        <w:rFonts w:ascii="Arial" w:eastAsia="Arial" w:hAnsi="Arial" w:cs="Arial" w:hint="default"/>
        <w:b w:val="0"/>
        <w:bCs w:val="0"/>
        <w:i w:val="0"/>
        <w:iCs w:val="0"/>
        <w:color w:val="201E1F"/>
        <w:spacing w:val="0"/>
        <w:w w:val="90"/>
        <w:sz w:val="16"/>
        <w:szCs w:val="16"/>
        <w:lang w:val="en-US" w:eastAsia="en-US" w:bidi="ar-SA"/>
      </w:rPr>
    </w:lvl>
    <w:lvl w:ilvl="1" w:tplc="84D2CA38">
      <w:numFmt w:val="bullet"/>
      <w:lvlText w:val="•"/>
      <w:lvlJc w:val="left"/>
      <w:pPr>
        <w:ind w:left="796" w:hanging="219"/>
      </w:pPr>
      <w:rPr>
        <w:rFonts w:hint="default"/>
        <w:lang w:val="en-US" w:eastAsia="en-US" w:bidi="ar-SA"/>
      </w:rPr>
    </w:lvl>
    <w:lvl w:ilvl="2" w:tplc="59522D12">
      <w:numFmt w:val="bullet"/>
      <w:lvlText w:val="•"/>
      <w:lvlJc w:val="left"/>
      <w:pPr>
        <w:ind w:left="1313" w:hanging="219"/>
      </w:pPr>
      <w:rPr>
        <w:rFonts w:hint="default"/>
        <w:lang w:val="en-US" w:eastAsia="en-US" w:bidi="ar-SA"/>
      </w:rPr>
    </w:lvl>
    <w:lvl w:ilvl="3" w:tplc="5E2A0082">
      <w:numFmt w:val="bullet"/>
      <w:lvlText w:val="•"/>
      <w:lvlJc w:val="left"/>
      <w:pPr>
        <w:ind w:left="1830" w:hanging="219"/>
      </w:pPr>
      <w:rPr>
        <w:rFonts w:hint="default"/>
        <w:lang w:val="en-US" w:eastAsia="en-US" w:bidi="ar-SA"/>
      </w:rPr>
    </w:lvl>
    <w:lvl w:ilvl="4" w:tplc="BACCBF42">
      <w:numFmt w:val="bullet"/>
      <w:lvlText w:val="•"/>
      <w:lvlJc w:val="left"/>
      <w:pPr>
        <w:ind w:left="2347" w:hanging="219"/>
      </w:pPr>
      <w:rPr>
        <w:rFonts w:hint="default"/>
        <w:lang w:val="en-US" w:eastAsia="en-US" w:bidi="ar-SA"/>
      </w:rPr>
    </w:lvl>
    <w:lvl w:ilvl="5" w:tplc="E17272FA">
      <w:numFmt w:val="bullet"/>
      <w:lvlText w:val="•"/>
      <w:lvlJc w:val="left"/>
      <w:pPr>
        <w:ind w:left="2864" w:hanging="219"/>
      </w:pPr>
      <w:rPr>
        <w:rFonts w:hint="default"/>
        <w:lang w:val="en-US" w:eastAsia="en-US" w:bidi="ar-SA"/>
      </w:rPr>
    </w:lvl>
    <w:lvl w:ilvl="6" w:tplc="62302A56">
      <w:numFmt w:val="bullet"/>
      <w:lvlText w:val="•"/>
      <w:lvlJc w:val="left"/>
      <w:pPr>
        <w:ind w:left="3381" w:hanging="219"/>
      </w:pPr>
      <w:rPr>
        <w:rFonts w:hint="default"/>
        <w:lang w:val="en-US" w:eastAsia="en-US" w:bidi="ar-SA"/>
      </w:rPr>
    </w:lvl>
    <w:lvl w:ilvl="7" w:tplc="9184011A">
      <w:numFmt w:val="bullet"/>
      <w:lvlText w:val="•"/>
      <w:lvlJc w:val="left"/>
      <w:pPr>
        <w:ind w:left="3898" w:hanging="219"/>
      </w:pPr>
      <w:rPr>
        <w:rFonts w:hint="default"/>
        <w:lang w:val="en-US" w:eastAsia="en-US" w:bidi="ar-SA"/>
      </w:rPr>
    </w:lvl>
    <w:lvl w:ilvl="8" w:tplc="A88A3C76">
      <w:numFmt w:val="bullet"/>
      <w:lvlText w:val="•"/>
      <w:lvlJc w:val="left"/>
      <w:pPr>
        <w:ind w:left="4415" w:hanging="219"/>
      </w:pPr>
      <w:rPr>
        <w:rFonts w:hint="default"/>
        <w:lang w:val="en-US" w:eastAsia="en-US" w:bidi="ar-SA"/>
      </w:rPr>
    </w:lvl>
  </w:abstractNum>
  <w:abstractNum w:abstractNumId="32" w15:restartNumberingAfterBreak="0">
    <w:nsid w:val="75F75B0F"/>
    <w:multiLevelType w:val="hybridMultilevel"/>
    <w:tmpl w:val="26A284B4"/>
    <w:lvl w:ilvl="0" w:tplc="72CC9D56">
      <w:start w:val="1"/>
      <w:numFmt w:val="decimal"/>
      <w:lvlText w:val="%1."/>
      <w:lvlJc w:val="left"/>
      <w:pPr>
        <w:ind w:left="280" w:hanging="178"/>
        <w:jc w:val="left"/>
      </w:pPr>
      <w:rPr>
        <w:rFonts w:ascii="Arial" w:eastAsia="Arial" w:hAnsi="Arial" w:cs="Arial" w:hint="default"/>
        <w:b w:val="0"/>
        <w:bCs w:val="0"/>
        <w:i w:val="0"/>
        <w:iCs w:val="0"/>
        <w:color w:val="201E1F"/>
        <w:spacing w:val="-1"/>
        <w:w w:val="97"/>
        <w:sz w:val="16"/>
        <w:szCs w:val="16"/>
        <w:lang w:val="en-US" w:eastAsia="en-US" w:bidi="ar-SA"/>
      </w:rPr>
    </w:lvl>
    <w:lvl w:ilvl="1" w:tplc="656EB9D0">
      <w:numFmt w:val="bullet"/>
      <w:lvlText w:val="•"/>
      <w:lvlJc w:val="left"/>
      <w:pPr>
        <w:ind w:left="789" w:hanging="178"/>
      </w:pPr>
      <w:rPr>
        <w:rFonts w:hint="default"/>
        <w:lang w:val="en-US" w:eastAsia="en-US" w:bidi="ar-SA"/>
      </w:rPr>
    </w:lvl>
    <w:lvl w:ilvl="2" w:tplc="0CC647EC">
      <w:numFmt w:val="bullet"/>
      <w:lvlText w:val="•"/>
      <w:lvlJc w:val="left"/>
      <w:pPr>
        <w:ind w:left="1298" w:hanging="178"/>
      </w:pPr>
      <w:rPr>
        <w:rFonts w:hint="default"/>
        <w:lang w:val="en-US" w:eastAsia="en-US" w:bidi="ar-SA"/>
      </w:rPr>
    </w:lvl>
    <w:lvl w:ilvl="3" w:tplc="888014C0">
      <w:numFmt w:val="bullet"/>
      <w:lvlText w:val="•"/>
      <w:lvlJc w:val="left"/>
      <w:pPr>
        <w:ind w:left="1807" w:hanging="178"/>
      </w:pPr>
      <w:rPr>
        <w:rFonts w:hint="default"/>
        <w:lang w:val="en-US" w:eastAsia="en-US" w:bidi="ar-SA"/>
      </w:rPr>
    </w:lvl>
    <w:lvl w:ilvl="4" w:tplc="79E831C0">
      <w:numFmt w:val="bullet"/>
      <w:lvlText w:val="•"/>
      <w:lvlJc w:val="left"/>
      <w:pPr>
        <w:ind w:left="2316" w:hanging="178"/>
      </w:pPr>
      <w:rPr>
        <w:rFonts w:hint="default"/>
        <w:lang w:val="en-US" w:eastAsia="en-US" w:bidi="ar-SA"/>
      </w:rPr>
    </w:lvl>
    <w:lvl w:ilvl="5" w:tplc="EF1A520E">
      <w:numFmt w:val="bullet"/>
      <w:lvlText w:val="•"/>
      <w:lvlJc w:val="left"/>
      <w:pPr>
        <w:ind w:left="2825" w:hanging="178"/>
      </w:pPr>
      <w:rPr>
        <w:rFonts w:hint="default"/>
        <w:lang w:val="en-US" w:eastAsia="en-US" w:bidi="ar-SA"/>
      </w:rPr>
    </w:lvl>
    <w:lvl w:ilvl="6" w:tplc="5E5426D6">
      <w:numFmt w:val="bullet"/>
      <w:lvlText w:val="•"/>
      <w:lvlJc w:val="left"/>
      <w:pPr>
        <w:ind w:left="3334" w:hanging="178"/>
      </w:pPr>
      <w:rPr>
        <w:rFonts w:hint="default"/>
        <w:lang w:val="en-US" w:eastAsia="en-US" w:bidi="ar-SA"/>
      </w:rPr>
    </w:lvl>
    <w:lvl w:ilvl="7" w:tplc="59520814">
      <w:numFmt w:val="bullet"/>
      <w:lvlText w:val="•"/>
      <w:lvlJc w:val="left"/>
      <w:pPr>
        <w:ind w:left="3843" w:hanging="178"/>
      </w:pPr>
      <w:rPr>
        <w:rFonts w:hint="default"/>
        <w:lang w:val="en-US" w:eastAsia="en-US" w:bidi="ar-SA"/>
      </w:rPr>
    </w:lvl>
    <w:lvl w:ilvl="8" w:tplc="339AE57A">
      <w:numFmt w:val="bullet"/>
      <w:lvlText w:val="•"/>
      <w:lvlJc w:val="left"/>
      <w:pPr>
        <w:ind w:left="4352" w:hanging="178"/>
      </w:pPr>
      <w:rPr>
        <w:rFonts w:hint="default"/>
        <w:lang w:val="en-US" w:eastAsia="en-US" w:bidi="ar-SA"/>
      </w:rPr>
    </w:lvl>
  </w:abstractNum>
  <w:abstractNum w:abstractNumId="33" w15:restartNumberingAfterBreak="0">
    <w:nsid w:val="7BE14B66"/>
    <w:multiLevelType w:val="hybridMultilevel"/>
    <w:tmpl w:val="9982BFCE"/>
    <w:lvl w:ilvl="0" w:tplc="DD0CBBA0">
      <w:numFmt w:val="bullet"/>
      <w:lvlText w:val=""/>
      <w:lvlJc w:val="left"/>
      <w:pPr>
        <w:ind w:left="1072" w:hanging="361"/>
      </w:pPr>
      <w:rPr>
        <w:rFonts w:ascii="Symbol" w:eastAsia="Symbol" w:hAnsi="Symbol" w:cs="Symbol" w:hint="default"/>
        <w:b w:val="0"/>
        <w:bCs w:val="0"/>
        <w:i w:val="0"/>
        <w:iCs w:val="0"/>
        <w:spacing w:val="0"/>
        <w:w w:val="100"/>
        <w:sz w:val="18"/>
        <w:szCs w:val="18"/>
        <w:lang w:val="en-US" w:eastAsia="en-US" w:bidi="ar-SA"/>
      </w:rPr>
    </w:lvl>
    <w:lvl w:ilvl="1" w:tplc="6C92AA12">
      <w:start w:val="1"/>
      <w:numFmt w:val="decimal"/>
      <w:lvlText w:val="%2."/>
      <w:lvlJc w:val="left"/>
      <w:pPr>
        <w:ind w:left="1432"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E84AF120">
      <w:numFmt w:val="bullet"/>
      <w:lvlText w:val="•"/>
      <w:lvlJc w:val="left"/>
      <w:pPr>
        <w:ind w:left="2544" w:hanging="360"/>
      </w:pPr>
      <w:rPr>
        <w:rFonts w:hint="default"/>
        <w:lang w:val="en-US" w:eastAsia="en-US" w:bidi="ar-SA"/>
      </w:rPr>
    </w:lvl>
    <w:lvl w:ilvl="3" w:tplc="D872320A">
      <w:numFmt w:val="bullet"/>
      <w:lvlText w:val="•"/>
      <w:lvlJc w:val="left"/>
      <w:pPr>
        <w:ind w:left="3648" w:hanging="360"/>
      </w:pPr>
      <w:rPr>
        <w:rFonts w:hint="default"/>
        <w:lang w:val="en-US" w:eastAsia="en-US" w:bidi="ar-SA"/>
      </w:rPr>
    </w:lvl>
    <w:lvl w:ilvl="4" w:tplc="107483F8">
      <w:numFmt w:val="bullet"/>
      <w:lvlText w:val="•"/>
      <w:lvlJc w:val="left"/>
      <w:pPr>
        <w:ind w:left="4753" w:hanging="360"/>
      </w:pPr>
      <w:rPr>
        <w:rFonts w:hint="default"/>
        <w:lang w:val="en-US" w:eastAsia="en-US" w:bidi="ar-SA"/>
      </w:rPr>
    </w:lvl>
    <w:lvl w:ilvl="5" w:tplc="2B8AA9D0">
      <w:numFmt w:val="bullet"/>
      <w:lvlText w:val="•"/>
      <w:lvlJc w:val="left"/>
      <w:pPr>
        <w:ind w:left="5857" w:hanging="360"/>
      </w:pPr>
      <w:rPr>
        <w:rFonts w:hint="default"/>
        <w:lang w:val="en-US" w:eastAsia="en-US" w:bidi="ar-SA"/>
      </w:rPr>
    </w:lvl>
    <w:lvl w:ilvl="6" w:tplc="2C6A4CEC">
      <w:numFmt w:val="bullet"/>
      <w:lvlText w:val="•"/>
      <w:lvlJc w:val="left"/>
      <w:pPr>
        <w:ind w:left="6962" w:hanging="360"/>
      </w:pPr>
      <w:rPr>
        <w:rFonts w:hint="default"/>
        <w:lang w:val="en-US" w:eastAsia="en-US" w:bidi="ar-SA"/>
      </w:rPr>
    </w:lvl>
    <w:lvl w:ilvl="7" w:tplc="54E42C46">
      <w:numFmt w:val="bullet"/>
      <w:lvlText w:val="•"/>
      <w:lvlJc w:val="left"/>
      <w:pPr>
        <w:ind w:left="8066" w:hanging="360"/>
      </w:pPr>
      <w:rPr>
        <w:rFonts w:hint="default"/>
        <w:lang w:val="en-US" w:eastAsia="en-US" w:bidi="ar-SA"/>
      </w:rPr>
    </w:lvl>
    <w:lvl w:ilvl="8" w:tplc="F1AA99C0">
      <w:numFmt w:val="bullet"/>
      <w:lvlText w:val="•"/>
      <w:lvlJc w:val="left"/>
      <w:pPr>
        <w:ind w:left="9171" w:hanging="360"/>
      </w:pPr>
      <w:rPr>
        <w:rFonts w:hint="default"/>
        <w:lang w:val="en-US" w:eastAsia="en-US" w:bidi="ar-SA"/>
      </w:rPr>
    </w:lvl>
  </w:abstractNum>
  <w:abstractNum w:abstractNumId="34" w15:restartNumberingAfterBreak="0">
    <w:nsid w:val="7C577974"/>
    <w:multiLevelType w:val="hybridMultilevel"/>
    <w:tmpl w:val="72908BEC"/>
    <w:lvl w:ilvl="0" w:tplc="4CD26BC0">
      <w:start w:val="1"/>
      <w:numFmt w:val="upperLetter"/>
      <w:lvlText w:val="%1"/>
      <w:lvlJc w:val="left"/>
      <w:pPr>
        <w:ind w:left="695" w:hanging="416"/>
        <w:jc w:val="left"/>
      </w:pPr>
      <w:rPr>
        <w:rFonts w:hint="default"/>
        <w:spacing w:val="0"/>
        <w:w w:val="72"/>
        <w:lang w:val="en-US" w:eastAsia="en-US" w:bidi="ar-SA"/>
      </w:rPr>
    </w:lvl>
    <w:lvl w:ilvl="1" w:tplc="33162616">
      <w:numFmt w:val="bullet"/>
      <w:lvlText w:val="•"/>
      <w:lvlJc w:val="left"/>
      <w:pPr>
        <w:ind w:left="997" w:hanging="416"/>
      </w:pPr>
      <w:rPr>
        <w:rFonts w:hint="default"/>
        <w:lang w:val="en-US" w:eastAsia="en-US" w:bidi="ar-SA"/>
      </w:rPr>
    </w:lvl>
    <w:lvl w:ilvl="2" w:tplc="988CCDC8">
      <w:numFmt w:val="bullet"/>
      <w:lvlText w:val="•"/>
      <w:lvlJc w:val="left"/>
      <w:pPr>
        <w:ind w:left="1295" w:hanging="416"/>
      </w:pPr>
      <w:rPr>
        <w:rFonts w:hint="default"/>
        <w:lang w:val="en-US" w:eastAsia="en-US" w:bidi="ar-SA"/>
      </w:rPr>
    </w:lvl>
    <w:lvl w:ilvl="3" w:tplc="21AE51DE">
      <w:numFmt w:val="bullet"/>
      <w:lvlText w:val="•"/>
      <w:lvlJc w:val="left"/>
      <w:pPr>
        <w:ind w:left="1593" w:hanging="416"/>
      </w:pPr>
      <w:rPr>
        <w:rFonts w:hint="default"/>
        <w:lang w:val="en-US" w:eastAsia="en-US" w:bidi="ar-SA"/>
      </w:rPr>
    </w:lvl>
    <w:lvl w:ilvl="4" w:tplc="0238692E">
      <w:numFmt w:val="bullet"/>
      <w:lvlText w:val="•"/>
      <w:lvlJc w:val="left"/>
      <w:pPr>
        <w:ind w:left="1891" w:hanging="416"/>
      </w:pPr>
      <w:rPr>
        <w:rFonts w:hint="default"/>
        <w:lang w:val="en-US" w:eastAsia="en-US" w:bidi="ar-SA"/>
      </w:rPr>
    </w:lvl>
    <w:lvl w:ilvl="5" w:tplc="942492E6">
      <w:numFmt w:val="bullet"/>
      <w:lvlText w:val="•"/>
      <w:lvlJc w:val="left"/>
      <w:pPr>
        <w:ind w:left="2189" w:hanging="416"/>
      </w:pPr>
      <w:rPr>
        <w:rFonts w:hint="default"/>
        <w:lang w:val="en-US" w:eastAsia="en-US" w:bidi="ar-SA"/>
      </w:rPr>
    </w:lvl>
    <w:lvl w:ilvl="6" w:tplc="28E08C0C">
      <w:numFmt w:val="bullet"/>
      <w:lvlText w:val="•"/>
      <w:lvlJc w:val="left"/>
      <w:pPr>
        <w:ind w:left="2487" w:hanging="416"/>
      </w:pPr>
      <w:rPr>
        <w:rFonts w:hint="default"/>
        <w:lang w:val="en-US" w:eastAsia="en-US" w:bidi="ar-SA"/>
      </w:rPr>
    </w:lvl>
    <w:lvl w:ilvl="7" w:tplc="18165AAE">
      <w:numFmt w:val="bullet"/>
      <w:lvlText w:val="•"/>
      <w:lvlJc w:val="left"/>
      <w:pPr>
        <w:ind w:left="2785" w:hanging="416"/>
      </w:pPr>
      <w:rPr>
        <w:rFonts w:hint="default"/>
        <w:lang w:val="en-US" w:eastAsia="en-US" w:bidi="ar-SA"/>
      </w:rPr>
    </w:lvl>
    <w:lvl w:ilvl="8" w:tplc="6010B324">
      <w:numFmt w:val="bullet"/>
      <w:lvlText w:val="•"/>
      <w:lvlJc w:val="left"/>
      <w:pPr>
        <w:ind w:left="3082" w:hanging="416"/>
      </w:pPr>
      <w:rPr>
        <w:rFonts w:hint="default"/>
        <w:lang w:val="en-US" w:eastAsia="en-US" w:bidi="ar-SA"/>
      </w:rPr>
    </w:lvl>
  </w:abstractNum>
  <w:abstractNum w:abstractNumId="35" w15:restartNumberingAfterBreak="0">
    <w:nsid w:val="7D767AE5"/>
    <w:multiLevelType w:val="hybridMultilevel"/>
    <w:tmpl w:val="FA7897AA"/>
    <w:lvl w:ilvl="0" w:tplc="F506AD02">
      <w:numFmt w:val="bullet"/>
      <w:lvlText w:val="•"/>
      <w:lvlJc w:val="left"/>
      <w:pPr>
        <w:ind w:left="218" w:hanging="166"/>
      </w:pPr>
      <w:rPr>
        <w:rFonts w:ascii="Arial" w:eastAsia="Arial" w:hAnsi="Arial" w:cs="Arial" w:hint="default"/>
        <w:b w:val="0"/>
        <w:bCs w:val="0"/>
        <w:i w:val="0"/>
        <w:iCs w:val="0"/>
        <w:color w:val="201E1F"/>
        <w:spacing w:val="0"/>
        <w:w w:val="140"/>
        <w:sz w:val="16"/>
        <w:szCs w:val="16"/>
        <w:lang w:val="en-US" w:eastAsia="en-US" w:bidi="ar-SA"/>
      </w:rPr>
    </w:lvl>
    <w:lvl w:ilvl="1" w:tplc="C1CC499C">
      <w:numFmt w:val="bullet"/>
      <w:lvlText w:val="•"/>
      <w:lvlJc w:val="left"/>
      <w:pPr>
        <w:ind w:left="456" w:hanging="166"/>
      </w:pPr>
      <w:rPr>
        <w:rFonts w:hint="default"/>
        <w:lang w:val="en-US" w:eastAsia="en-US" w:bidi="ar-SA"/>
      </w:rPr>
    </w:lvl>
    <w:lvl w:ilvl="2" w:tplc="4EAC6BAC">
      <w:numFmt w:val="bullet"/>
      <w:lvlText w:val="•"/>
      <w:lvlJc w:val="left"/>
      <w:pPr>
        <w:ind w:left="692" w:hanging="166"/>
      </w:pPr>
      <w:rPr>
        <w:rFonts w:hint="default"/>
        <w:lang w:val="en-US" w:eastAsia="en-US" w:bidi="ar-SA"/>
      </w:rPr>
    </w:lvl>
    <w:lvl w:ilvl="3" w:tplc="23A0F648">
      <w:numFmt w:val="bullet"/>
      <w:lvlText w:val="•"/>
      <w:lvlJc w:val="left"/>
      <w:pPr>
        <w:ind w:left="928" w:hanging="166"/>
      </w:pPr>
      <w:rPr>
        <w:rFonts w:hint="default"/>
        <w:lang w:val="en-US" w:eastAsia="en-US" w:bidi="ar-SA"/>
      </w:rPr>
    </w:lvl>
    <w:lvl w:ilvl="4" w:tplc="C7744CFC">
      <w:numFmt w:val="bullet"/>
      <w:lvlText w:val="•"/>
      <w:lvlJc w:val="left"/>
      <w:pPr>
        <w:ind w:left="1164" w:hanging="166"/>
      </w:pPr>
      <w:rPr>
        <w:rFonts w:hint="default"/>
        <w:lang w:val="en-US" w:eastAsia="en-US" w:bidi="ar-SA"/>
      </w:rPr>
    </w:lvl>
    <w:lvl w:ilvl="5" w:tplc="DF183A76">
      <w:numFmt w:val="bullet"/>
      <w:lvlText w:val="•"/>
      <w:lvlJc w:val="left"/>
      <w:pPr>
        <w:ind w:left="1401" w:hanging="166"/>
      </w:pPr>
      <w:rPr>
        <w:rFonts w:hint="default"/>
        <w:lang w:val="en-US" w:eastAsia="en-US" w:bidi="ar-SA"/>
      </w:rPr>
    </w:lvl>
    <w:lvl w:ilvl="6" w:tplc="21503DEC">
      <w:numFmt w:val="bullet"/>
      <w:lvlText w:val="•"/>
      <w:lvlJc w:val="left"/>
      <w:pPr>
        <w:ind w:left="1637" w:hanging="166"/>
      </w:pPr>
      <w:rPr>
        <w:rFonts w:hint="default"/>
        <w:lang w:val="en-US" w:eastAsia="en-US" w:bidi="ar-SA"/>
      </w:rPr>
    </w:lvl>
    <w:lvl w:ilvl="7" w:tplc="DC30A474">
      <w:numFmt w:val="bullet"/>
      <w:lvlText w:val="•"/>
      <w:lvlJc w:val="left"/>
      <w:pPr>
        <w:ind w:left="1873" w:hanging="166"/>
      </w:pPr>
      <w:rPr>
        <w:rFonts w:hint="default"/>
        <w:lang w:val="en-US" w:eastAsia="en-US" w:bidi="ar-SA"/>
      </w:rPr>
    </w:lvl>
    <w:lvl w:ilvl="8" w:tplc="826CE594">
      <w:numFmt w:val="bullet"/>
      <w:lvlText w:val="•"/>
      <w:lvlJc w:val="left"/>
      <w:pPr>
        <w:ind w:left="2109" w:hanging="166"/>
      </w:pPr>
      <w:rPr>
        <w:rFonts w:hint="default"/>
        <w:lang w:val="en-US" w:eastAsia="en-US" w:bidi="ar-SA"/>
      </w:rPr>
    </w:lvl>
  </w:abstractNum>
  <w:abstractNum w:abstractNumId="36" w15:restartNumberingAfterBreak="0">
    <w:nsid w:val="7DFE5E3E"/>
    <w:multiLevelType w:val="hybridMultilevel"/>
    <w:tmpl w:val="5BB6BFE4"/>
    <w:lvl w:ilvl="0" w:tplc="3E243A5C">
      <w:numFmt w:val="bullet"/>
      <w:lvlText w:val="•"/>
      <w:lvlJc w:val="left"/>
      <w:pPr>
        <w:ind w:left="52" w:hanging="166"/>
      </w:pPr>
      <w:rPr>
        <w:rFonts w:ascii="Arial" w:eastAsia="Arial" w:hAnsi="Arial" w:cs="Arial" w:hint="default"/>
        <w:b w:val="0"/>
        <w:bCs w:val="0"/>
        <w:i w:val="0"/>
        <w:iCs w:val="0"/>
        <w:color w:val="201E1F"/>
        <w:spacing w:val="0"/>
        <w:w w:val="140"/>
        <w:sz w:val="16"/>
        <w:szCs w:val="16"/>
        <w:lang w:val="en-US" w:eastAsia="en-US" w:bidi="ar-SA"/>
      </w:rPr>
    </w:lvl>
    <w:lvl w:ilvl="1" w:tplc="3BD835A8">
      <w:numFmt w:val="bullet"/>
      <w:lvlText w:val="•"/>
      <w:lvlJc w:val="left"/>
      <w:pPr>
        <w:ind w:left="312" w:hanging="166"/>
      </w:pPr>
      <w:rPr>
        <w:rFonts w:hint="default"/>
        <w:lang w:val="en-US" w:eastAsia="en-US" w:bidi="ar-SA"/>
      </w:rPr>
    </w:lvl>
    <w:lvl w:ilvl="2" w:tplc="DF28AEDA">
      <w:numFmt w:val="bullet"/>
      <w:lvlText w:val="•"/>
      <w:lvlJc w:val="left"/>
      <w:pPr>
        <w:ind w:left="564" w:hanging="166"/>
      </w:pPr>
      <w:rPr>
        <w:rFonts w:hint="default"/>
        <w:lang w:val="en-US" w:eastAsia="en-US" w:bidi="ar-SA"/>
      </w:rPr>
    </w:lvl>
    <w:lvl w:ilvl="3" w:tplc="539E52CA">
      <w:numFmt w:val="bullet"/>
      <w:lvlText w:val="•"/>
      <w:lvlJc w:val="left"/>
      <w:pPr>
        <w:ind w:left="816" w:hanging="166"/>
      </w:pPr>
      <w:rPr>
        <w:rFonts w:hint="default"/>
        <w:lang w:val="en-US" w:eastAsia="en-US" w:bidi="ar-SA"/>
      </w:rPr>
    </w:lvl>
    <w:lvl w:ilvl="4" w:tplc="9816199A">
      <w:numFmt w:val="bullet"/>
      <w:lvlText w:val="•"/>
      <w:lvlJc w:val="left"/>
      <w:pPr>
        <w:ind w:left="1068" w:hanging="166"/>
      </w:pPr>
      <w:rPr>
        <w:rFonts w:hint="default"/>
        <w:lang w:val="en-US" w:eastAsia="en-US" w:bidi="ar-SA"/>
      </w:rPr>
    </w:lvl>
    <w:lvl w:ilvl="5" w:tplc="99CCA036">
      <w:numFmt w:val="bullet"/>
      <w:lvlText w:val="•"/>
      <w:lvlJc w:val="left"/>
      <w:pPr>
        <w:ind w:left="1321" w:hanging="166"/>
      </w:pPr>
      <w:rPr>
        <w:rFonts w:hint="default"/>
        <w:lang w:val="en-US" w:eastAsia="en-US" w:bidi="ar-SA"/>
      </w:rPr>
    </w:lvl>
    <w:lvl w:ilvl="6" w:tplc="EA0EB54C">
      <w:numFmt w:val="bullet"/>
      <w:lvlText w:val="•"/>
      <w:lvlJc w:val="left"/>
      <w:pPr>
        <w:ind w:left="1573" w:hanging="166"/>
      </w:pPr>
      <w:rPr>
        <w:rFonts w:hint="default"/>
        <w:lang w:val="en-US" w:eastAsia="en-US" w:bidi="ar-SA"/>
      </w:rPr>
    </w:lvl>
    <w:lvl w:ilvl="7" w:tplc="9F646B7A">
      <w:numFmt w:val="bullet"/>
      <w:lvlText w:val="•"/>
      <w:lvlJc w:val="left"/>
      <w:pPr>
        <w:ind w:left="1825" w:hanging="166"/>
      </w:pPr>
      <w:rPr>
        <w:rFonts w:hint="default"/>
        <w:lang w:val="en-US" w:eastAsia="en-US" w:bidi="ar-SA"/>
      </w:rPr>
    </w:lvl>
    <w:lvl w:ilvl="8" w:tplc="BBF88E3A">
      <w:numFmt w:val="bullet"/>
      <w:lvlText w:val="•"/>
      <w:lvlJc w:val="left"/>
      <w:pPr>
        <w:ind w:left="2077" w:hanging="166"/>
      </w:pPr>
      <w:rPr>
        <w:rFonts w:hint="default"/>
        <w:lang w:val="en-US" w:eastAsia="en-US" w:bidi="ar-SA"/>
      </w:rPr>
    </w:lvl>
  </w:abstractNum>
  <w:num w:numId="1" w16cid:durableId="1023556885">
    <w:abstractNumId w:val="24"/>
  </w:num>
  <w:num w:numId="2" w16cid:durableId="1220286841">
    <w:abstractNumId w:val="19"/>
  </w:num>
  <w:num w:numId="3" w16cid:durableId="663322040">
    <w:abstractNumId w:val="25"/>
  </w:num>
  <w:num w:numId="4" w16cid:durableId="646596807">
    <w:abstractNumId w:val="34"/>
  </w:num>
  <w:num w:numId="5" w16cid:durableId="126898781">
    <w:abstractNumId w:val="0"/>
  </w:num>
  <w:num w:numId="6" w16cid:durableId="1274558217">
    <w:abstractNumId w:val="13"/>
  </w:num>
  <w:num w:numId="7" w16cid:durableId="751506827">
    <w:abstractNumId w:val="15"/>
  </w:num>
  <w:num w:numId="8" w16cid:durableId="1222332333">
    <w:abstractNumId w:val="8"/>
  </w:num>
  <w:num w:numId="9" w16cid:durableId="1287200210">
    <w:abstractNumId w:val="11"/>
  </w:num>
  <w:num w:numId="10" w16cid:durableId="131487654">
    <w:abstractNumId w:val="14"/>
  </w:num>
  <w:num w:numId="11" w16cid:durableId="728916113">
    <w:abstractNumId w:val="35"/>
  </w:num>
  <w:num w:numId="12" w16cid:durableId="1578632974">
    <w:abstractNumId w:val="1"/>
  </w:num>
  <w:num w:numId="13" w16cid:durableId="1692105434">
    <w:abstractNumId w:val="21"/>
  </w:num>
  <w:num w:numId="14" w16cid:durableId="1102455843">
    <w:abstractNumId w:val="36"/>
  </w:num>
  <w:num w:numId="15" w16cid:durableId="149518151">
    <w:abstractNumId w:val="5"/>
  </w:num>
  <w:num w:numId="16" w16cid:durableId="889731034">
    <w:abstractNumId w:val="31"/>
  </w:num>
  <w:num w:numId="17" w16cid:durableId="1329673991">
    <w:abstractNumId w:val="22"/>
  </w:num>
  <w:num w:numId="18" w16cid:durableId="1415862224">
    <w:abstractNumId w:val="32"/>
  </w:num>
  <w:num w:numId="19" w16cid:durableId="497965151">
    <w:abstractNumId w:val="10"/>
  </w:num>
  <w:num w:numId="20" w16cid:durableId="618529297">
    <w:abstractNumId w:val="18"/>
  </w:num>
  <w:num w:numId="21" w16cid:durableId="495070435">
    <w:abstractNumId w:val="2"/>
  </w:num>
  <w:num w:numId="22" w16cid:durableId="73476294">
    <w:abstractNumId w:val="26"/>
  </w:num>
  <w:num w:numId="23" w16cid:durableId="2058237237">
    <w:abstractNumId w:val="30"/>
  </w:num>
  <w:num w:numId="24" w16cid:durableId="380790840">
    <w:abstractNumId w:val="16"/>
  </w:num>
  <w:num w:numId="25" w16cid:durableId="278952558">
    <w:abstractNumId w:val="33"/>
  </w:num>
  <w:num w:numId="26" w16cid:durableId="1576089490">
    <w:abstractNumId w:val="12"/>
  </w:num>
  <w:num w:numId="27" w16cid:durableId="526528499">
    <w:abstractNumId w:val="17"/>
  </w:num>
  <w:num w:numId="28" w16cid:durableId="726146946">
    <w:abstractNumId w:val="9"/>
  </w:num>
  <w:num w:numId="29" w16cid:durableId="2116056924">
    <w:abstractNumId w:val="20"/>
  </w:num>
  <w:num w:numId="30" w16cid:durableId="1916940462">
    <w:abstractNumId w:val="6"/>
  </w:num>
  <w:num w:numId="31" w16cid:durableId="206916393">
    <w:abstractNumId w:val="23"/>
  </w:num>
  <w:num w:numId="32" w16cid:durableId="473445629">
    <w:abstractNumId w:val="7"/>
  </w:num>
  <w:num w:numId="33" w16cid:durableId="1818912007">
    <w:abstractNumId w:val="29"/>
  </w:num>
  <w:num w:numId="34" w16cid:durableId="1202784823">
    <w:abstractNumId w:val="3"/>
  </w:num>
  <w:num w:numId="35" w16cid:durableId="1650863523">
    <w:abstractNumId w:val="28"/>
  </w:num>
  <w:num w:numId="36" w16cid:durableId="1202741829">
    <w:abstractNumId w:val="27"/>
  </w:num>
  <w:num w:numId="37" w16cid:durableId="464083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1D"/>
    <w:rsid w:val="001C1FC6"/>
    <w:rsid w:val="00722F1D"/>
    <w:rsid w:val="00760D46"/>
    <w:rsid w:val="007D194D"/>
    <w:rsid w:val="00BE010A"/>
    <w:rsid w:val="00C8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06EB"/>
  <w15:docId w15:val="{065050E4-D2CB-454B-8F5F-F91C782D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2"/>
      <w:outlineLvl w:val="0"/>
    </w:pPr>
    <w:rPr>
      <w:rFonts w:ascii="Calibri" w:eastAsia="Calibri" w:hAnsi="Calibri" w:cs="Calibri"/>
      <w:b/>
      <w:bCs/>
      <w:sz w:val="28"/>
      <w:szCs w:val="28"/>
    </w:rPr>
  </w:style>
  <w:style w:type="paragraph" w:styleId="Heading2">
    <w:name w:val="heading 2"/>
    <w:basedOn w:val="Normal"/>
    <w:uiPriority w:val="9"/>
    <w:unhideWhenUsed/>
    <w:qFormat/>
    <w:pPr>
      <w:ind w:left="28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71" w:lineRule="exact"/>
      <w:ind w:left="1000"/>
      <w:outlineLvl w:val="2"/>
    </w:pPr>
    <w:rPr>
      <w:rFonts w:ascii="Times New Roman" w:eastAsia="Times New Roman" w:hAnsi="Times New Roman" w:cs="Times New Roman"/>
      <w:b/>
      <w:bCs/>
      <w:i/>
      <w:iCs/>
      <w:sz w:val="24"/>
      <w:szCs w:val="24"/>
    </w:rPr>
  </w:style>
  <w:style w:type="paragraph" w:styleId="Heading4">
    <w:name w:val="heading 4"/>
    <w:basedOn w:val="Normal"/>
    <w:uiPriority w:val="9"/>
    <w:unhideWhenUsed/>
    <w:qFormat/>
    <w:pPr>
      <w:ind w:left="586" w:hanging="426"/>
      <w:outlineLvl w:val="3"/>
    </w:pPr>
    <w:rPr>
      <w:rFonts w:ascii="Arial Narrow" w:eastAsia="Arial Narrow" w:hAnsi="Arial Narrow" w:cs="Arial Narrow"/>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712"/>
    </w:pPr>
    <w:rPr>
      <w:rFonts w:ascii="Calibri" w:eastAsia="Calibri" w:hAnsi="Calibri" w:cs="Calibri"/>
      <w:b/>
      <w:bCs/>
      <w:sz w:val="28"/>
      <w:szCs w:val="28"/>
    </w:rPr>
  </w:style>
  <w:style w:type="paragraph" w:styleId="TOC2">
    <w:name w:val="toc 2"/>
    <w:basedOn w:val="Normal"/>
    <w:uiPriority w:val="1"/>
    <w:qFormat/>
    <w:pPr>
      <w:spacing w:before="101"/>
      <w:ind w:left="1590" w:hanging="682"/>
    </w:pPr>
    <w:rPr>
      <w:rFonts w:ascii="Calibri" w:eastAsia="Calibri" w:hAnsi="Calibri" w:cs="Calibri"/>
      <w:sz w:val="24"/>
      <w:szCs w:val="24"/>
    </w:rPr>
  </w:style>
  <w:style w:type="paragraph" w:styleId="BodyText">
    <w:name w:val="Body Text"/>
    <w:basedOn w:val="Normal"/>
    <w:uiPriority w:val="1"/>
    <w:qFormat/>
    <w:rPr>
      <w:rFonts w:ascii="Arial Narrow" w:eastAsia="Arial Narrow" w:hAnsi="Arial Narrow" w:cs="Arial Narrow"/>
      <w:sz w:val="24"/>
      <w:szCs w:val="24"/>
    </w:rPr>
  </w:style>
  <w:style w:type="paragraph" w:styleId="ListParagraph">
    <w:name w:val="List Paragraph"/>
    <w:basedOn w:val="Normal"/>
    <w:uiPriority w:val="1"/>
    <w:qFormat/>
    <w:pPr>
      <w:ind w:left="1432" w:hanging="360"/>
    </w:pPr>
    <w:rPr>
      <w:rFonts w:ascii="Arial Narrow" w:eastAsia="Arial Narrow" w:hAnsi="Arial Narrow" w:cs="Arial Narro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leantransportationfunding.org/" TargetMode="External"/><Relationship Id="rId18" Type="http://schemas.openxmlformats.org/officeDocument/2006/relationships/hyperlink" Target="mailto:Ray@CleanTransportationFunding.org" TargetMode="External"/><Relationship Id="rId26" Type="http://schemas.openxmlformats.org/officeDocument/2006/relationships/header" Target="header6.xml"/><Relationship Id="rId39" Type="http://schemas.openxmlformats.org/officeDocument/2006/relationships/footer" Target="footer9.xml"/><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hyperlink" Target="http://www.irs.gov/Forms" TargetMode="External"/><Relationship Id="rId47" Type="http://schemas.openxmlformats.org/officeDocument/2006/relationships/footer" Target="footer11.xml"/><Relationship Id="rId50" Type="http://schemas.openxmlformats.org/officeDocument/2006/relationships/hyperlink" Target="http://www.ftc.gov/complaint" TargetMode="External"/><Relationship Id="rId55" Type="http://schemas.openxmlformats.org/officeDocument/2006/relationships/footer" Target="footer12.xml"/><Relationship Id="rId63" Type="http://schemas.openxmlformats.org/officeDocument/2006/relationships/image" Target="media/image10.png"/><Relationship Id="rId68" Type="http://schemas.openxmlformats.org/officeDocument/2006/relationships/image" Target="media/image11.jpeg"/><Relationship Id="rId76" Type="http://schemas.openxmlformats.org/officeDocument/2006/relationships/header" Target="header19.xml"/><Relationship Id="rId84" Type="http://schemas.openxmlformats.org/officeDocument/2006/relationships/hyperlink" Target="mailto:cravenstein@aqmd.gov" TargetMode="External"/><Relationship Id="rId7" Type="http://schemas.openxmlformats.org/officeDocument/2006/relationships/image" Target="media/image1.jpeg"/><Relationship Id="rId71" Type="http://schemas.openxmlformats.org/officeDocument/2006/relationships/header" Target="header17.xml"/><Relationship Id="rId2" Type="http://schemas.openxmlformats.org/officeDocument/2006/relationships/styles" Target="styles.xml"/><Relationship Id="rId16" Type="http://schemas.openxmlformats.org/officeDocument/2006/relationships/hyperlink" Target="http://www.cleantransportationfunding.org/" TargetMode="Externa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4.png"/><Relationship Id="rId37" Type="http://schemas.openxmlformats.org/officeDocument/2006/relationships/footer" Target="footer8.xml"/><Relationship Id="rId40" Type="http://schemas.openxmlformats.org/officeDocument/2006/relationships/hyperlink" Target="http://www.ssa.gov/" TargetMode="External"/><Relationship Id="rId45" Type="http://schemas.openxmlformats.org/officeDocument/2006/relationships/footer" Target="footer10.xml"/><Relationship Id="rId53" Type="http://schemas.openxmlformats.org/officeDocument/2006/relationships/hyperlink" Target="http://www.irs.gov/IdentityTheft" TargetMode="External"/><Relationship Id="rId58" Type="http://schemas.openxmlformats.org/officeDocument/2006/relationships/image" Target="media/image5.png"/><Relationship Id="rId66" Type="http://schemas.openxmlformats.org/officeDocument/2006/relationships/header" Target="header16.xml"/><Relationship Id="rId74" Type="http://schemas.openxmlformats.org/officeDocument/2006/relationships/header" Target="header18.xml"/><Relationship Id="rId79" Type="http://schemas.openxmlformats.org/officeDocument/2006/relationships/image" Target="media/image14.jpeg"/><Relationship Id="rId5" Type="http://schemas.openxmlformats.org/officeDocument/2006/relationships/footnotes" Target="footnotes.xml"/><Relationship Id="rId61" Type="http://schemas.openxmlformats.org/officeDocument/2006/relationships/image" Target="media/image8.png"/><Relationship Id="rId82" Type="http://schemas.openxmlformats.org/officeDocument/2006/relationships/hyperlink" Target="mailto:insurancecertificate@aqmd.gov" TargetMode="External"/><Relationship Id="rId19" Type="http://schemas.openxmlformats.org/officeDocument/2006/relationships/hyperlink" Target="mailto:apathak@aqmd.go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www.irs.gov/FormW9" TargetMode="External"/><Relationship Id="rId35" Type="http://schemas.openxmlformats.org/officeDocument/2006/relationships/footer" Target="footer7.xml"/><Relationship Id="rId43" Type="http://schemas.openxmlformats.org/officeDocument/2006/relationships/hyperlink" Target="http://www.irs.gov/OrderForms" TargetMode="External"/><Relationship Id="rId48" Type="http://schemas.openxmlformats.org/officeDocument/2006/relationships/hyperlink" Target="mailto:phishing@irs.gov" TargetMode="External"/><Relationship Id="rId56" Type="http://schemas.openxmlformats.org/officeDocument/2006/relationships/header" Target="header14.xml"/><Relationship Id="rId64" Type="http://schemas.openxmlformats.org/officeDocument/2006/relationships/header" Target="header15.xml"/><Relationship Id="rId69" Type="http://schemas.openxmlformats.org/officeDocument/2006/relationships/hyperlink" Target="http://www.aqmd.gov/" TargetMode="External"/><Relationship Id="rId77" Type="http://schemas.openxmlformats.org/officeDocument/2006/relationships/footer" Target="footer18.xml"/><Relationship Id="rId8" Type="http://schemas.openxmlformats.org/officeDocument/2006/relationships/hyperlink" Target="http://www.cleantransportationfunding.org/" TargetMode="External"/><Relationship Id="rId51" Type="http://schemas.openxmlformats.org/officeDocument/2006/relationships/hyperlink" Target="http://www.ftc.gov/idtheft" TargetMode="External"/><Relationship Id="rId72" Type="http://schemas.openxmlformats.org/officeDocument/2006/relationships/footer" Target="footer16.xml"/><Relationship Id="rId80" Type="http://schemas.openxmlformats.org/officeDocument/2006/relationships/header" Target="header20.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src-cleanair.org/" TargetMode="External"/><Relationship Id="rId17" Type="http://schemas.openxmlformats.org/officeDocument/2006/relationships/hyperlink" Target="mailto:Cynthia@CleanTransportationFunding.org" TargetMode="External"/><Relationship Id="rId25" Type="http://schemas.openxmlformats.org/officeDocument/2006/relationships/footer" Target="footer4.xml"/><Relationship Id="rId33" Type="http://schemas.openxmlformats.org/officeDocument/2006/relationships/hyperlink" Target="http://www.irs.gov/FormW9" TargetMode="External"/><Relationship Id="rId38" Type="http://schemas.openxmlformats.org/officeDocument/2006/relationships/header" Target="header10.xml"/><Relationship Id="rId46" Type="http://schemas.openxmlformats.org/officeDocument/2006/relationships/header" Target="header12.xml"/><Relationship Id="rId59" Type="http://schemas.openxmlformats.org/officeDocument/2006/relationships/image" Target="media/image6.png"/><Relationship Id="rId67" Type="http://schemas.openxmlformats.org/officeDocument/2006/relationships/footer" Target="footer15.xml"/><Relationship Id="rId20" Type="http://schemas.openxmlformats.org/officeDocument/2006/relationships/header" Target="header3.xml"/><Relationship Id="rId41" Type="http://schemas.openxmlformats.org/officeDocument/2006/relationships/hyperlink" Target="http://www.irs.gov/Businesses" TargetMode="External"/><Relationship Id="rId54" Type="http://schemas.openxmlformats.org/officeDocument/2006/relationships/header" Target="header13.xml"/><Relationship Id="rId62" Type="http://schemas.openxmlformats.org/officeDocument/2006/relationships/image" Target="media/image9.png"/><Relationship Id="rId70" Type="http://schemas.openxmlformats.org/officeDocument/2006/relationships/hyperlink" Target="http://www.cleantransportationfunding.org/" TargetMode="External"/><Relationship Id="rId75" Type="http://schemas.openxmlformats.org/officeDocument/2006/relationships/footer" Target="footer17.xml"/><Relationship Id="rId83" Type="http://schemas.openxmlformats.org/officeDocument/2006/relationships/hyperlink" Target="mailto:insurancecertificate@aqmd.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9.xml"/><Relationship Id="rId49" Type="http://schemas.openxmlformats.org/officeDocument/2006/relationships/hyperlink" Target="mailto:spam@uce.gov" TargetMode="External"/><Relationship Id="rId57" Type="http://schemas.openxmlformats.org/officeDocument/2006/relationships/footer" Target="footer13.xml"/><Relationship Id="rId10" Type="http://schemas.openxmlformats.org/officeDocument/2006/relationships/hyperlink" Target="http://www.cleantransportationfunding.org/" TargetMode="External"/><Relationship Id="rId31" Type="http://schemas.openxmlformats.org/officeDocument/2006/relationships/image" Target="media/image3.png"/><Relationship Id="rId44" Type="http://schemas.openxmlformats.org/officeDocument/2006/relationships/header" Target="header11.xml"/><Relationship Id="rId52" Type="http://schemas.openxmlformats.org/officeDocument/2006/relationships/hyperlink" Target="http://www.identitytheft.gov/" TargetMode="External"/><Relationship Id="rId60" Type="http://schemas.openxmlformats.org/officeDocument/2006/relationships/image" Target="media/image7.png"/><Relationship Id="rId65" Type="http://schemas.openxmlformats.org/officeDocument/2006/relationships/footer" Target="footer14.xml"/><Relationship Id="rId73" Type="http://schemas.openxmlformats.org/officeDocument/2006/relationships/image" Target="media/image12.png"/><Relationship Id="rId78" Type="http://schemas.openxmlformats.org/officeDocument/2006/relationships/image" Target="media/image13.jpeg"/><Relationship Id="rId81" Type="http://schemas.openxmlformats.org/officeDocument/2006/relationships/footer" Target="footer19.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18602</Words>
  <Characters>106036</Characters>
  <Application>Microsoft Office Word</Application>
  <DocSecurity>4</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Allie Ramirez</dc:creator>
  <cp:lastModifiedBy>Leticia Allie Ramirez</cp:lastModifiedBy>
  <cp:revision>2</cp:revision>
  <dcterms:created xsi:type="dcterms:W3CDTF">2024-11-16T01:01:00Z</dcterms:created>
  <dcterms:modified xsi:type="dcterms:W3CDTF">2024-11-16T01:01:00Z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for Microsoft 365</vt:lpwstr>
  </property>
  <property fmtid="{D5CDD505-2E9C-101B-9397-08002B2CF9AE}" pid="4" name="LastSaved">
    <vt:filetime>2024-11-15T00:00:00Z</vt:filetime>
  </property>
  <property fmtid="{D5CDD505-2E9C-101B-9397-08002B2CF9AE}" pid="5" name="Producer">
    <vt:lpwstr>Microsoft® Word for Microsoft 365</vt:lpwstr>
  </property>
</Properties>
</file>